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6C35" w14:textId="5602E62C" w:rsidR="00B110A5" w:rsidRDefault="007A65DC" w:rsidP="007A65DC">
      <w:pPr>
        <w:pStyle w:val="Subtitle"/>
        <w:rPr>
          <w:b/>
          <w:bCs/>
          <w:sz w:val="38"/>
          <w:szCs w:val="38"/>
        </w:rPr>
      </w:pPr>
      <w:r w:rsidRPr="007A65DC">
        <w:rPr>
          <w:b/>
          <w:bCs/>
          <w:noProof/>
          <w:sz w:val="38"/>
          <w:szCs w:val="38"/>
        </w:rPr>
        <w:drawing>
          <wp:inline distT="0" distB="0" distL="0" distR="0" wp14:anchorId="484507B1" wp14:editId="3711149D">
            <wp:extent cx="3461657" cy="865360"/>
            <wp:effectExtent l="0" t="0" r="0" b="0"/>
            <wp:docPr id="1479286690" name="Picture 1" descr="A group of logos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1EBFB97-3A24-BEEA-49BB-FDF117265E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oup of logos with text&#10;&#10;AI-generated content may be incorrect.">
                      <a:extLst>
                        <a:ext uri="{FF2B5EF4-FFF2-40B4-BE49-F238E27FC236}">
                          <a16:creationId xmlns:a16="http://schemas.microsoft.com/office/drawing/2014/main" id="{F1EBFB97-3A24-BEEA-49BB-FDF117265E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324"/>
                    <a:stretch>
                      <a:fillRect/>
                    </a:stretch>
                  </pic:blipFill>
                  <pic:spPr>
                    <a:xfrm>
                      <a:off x="0" y="0"/>
                      <a:ext cx="3594941" cy="89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7A08A" w14:textId="77777777" w:rsidR="00CC7DC3" w:rsidRPr="00C20D96" w:rsidRDefault="00847B03" w:rsidP="00CC7DC3">
      <w:pPr>
        <w:pStyle w:val="Subtitle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C20D96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Accelerating systemic change for gender equality </w:t>
      </w:r>
    </w:p>
    <w:p w14:paraId="7A3CF16B" w14:textId="5A28D5F0" w:rsidR="00847B03" w:rsidRPr="00C20D96" w:rsidRDefault="008B42FA" w:rsidP="00CC7DC3">
      <w:pPr>
        <w:pStyle w:val="Subtitle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C20D96">
        <w:rPr>
          <w:rFonts w:asciiTheme="minorHAnsi" w:hAnsiTheme="minorHAnsi" w:cstheme="minorHAnsi"/>
          <w:b/>
          <w:bCs/>
          <w:color w:val="0070C0"/>
          <w:sz w:val="28"/>
          <w:szCs w:val="28"/>
        </w:rPr>
        <w:t>a</w:t>
      </w:r>
      <w:r w:rsidR="00847B03" w:rsidRPr="00C20D96">
        <w:rPr>
          <w:rFonts w:asciiTheme="minorHAnsi" w:hAnsiTheme="minorHAnsi" w:cstheme="minorHAnsi"/>
          <w:b/>
          <w:bCs/>
          <w:color w:val="0070C0"/>
          <w:sz w:val="28"/>
          <w:szCs w:val="28"/>
        </w:rPr>
        <w:t>nd</w:t>
      </w:r>
      <w:r w:rsidR="00CC7DC3" w:rsidRPr="00C20D96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847B03" w:rsidRPr="00C20D96">
        <w:rPr>
          <w:rFonts w:asciiTheme="minorHAnsi" w:hAnsiTheme="minorHAnsi" w:cstheme="minorHAnsi"/>
          <w:b/>
          <w:bCs/>
          <w:color w:val="0070C0"/>
          <w:sz w:val="28"/>
          <w:szCs w:val="28"/>
        </w:rPr>
        <w:t>biodiversity conservation through NBSAPs</w:t>
      </w:r>
    </w:p>
    <w:p w14:paraId="37E93326" w14:textId="77777777" w:rsidR="00CC7DC3" w:rsidRPr="00C20D96" w:rsidRDefault="00CC7DC3" w:rsidP="00CC7DC3">
      <w:pPr>
        <w:pStyle w:val="Subtitle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079D565" w14:textId="08622319" w:rsidR="00D34521" w:rsidRPr="00C20D96" w:rsidRDefault="0031413F" w:rsidP="00CC7DC3">
      <w:pPr>
        <w:pStyle w:val="Subtitle"/>
        <w:rPr>
          <w:rFonts w:asciiTheme="minorHAnsi" w:hAnsiTheme="minorHAnsi" w:cstheme="minorHAnsi"/>
          <w:b/>
          <w:bCs/>
          <w:sz w:val="28"/>
          <w:szCs w:val="28"/>
        </w:rPr>
      </w:pPr>
      <w:r w:rsidRPr="00C20D9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Global </w:t>
      </w:r>
      <w:r w:rsidR="00C02284" w:rsidRPr="00C20D9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Learning and Close-out </w:t>
      </w:r>
      <w:r w:rsidRPr="00C20D9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Workshop</w:t>
      </w:r>
    </w:p>
    <w:p w14:paraId="3D6BEC47" w14:textId="1AA567A2" w:rsidR="00FF6A63" w:rsidRPr="00C20D96" w:rsidRDefault="00F3224A" w:rsidP="00CC7DC3">
      <w:pPr>
        <w:pStyle w:val="Subtitle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C20D9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Bangkok, Thailand | 15th –19 June 2026</w:t>
      </w:r>
      <w:r w:rsidRPr="00C20D96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C20D96">
        <w:rPr>
          <w:rFonts w:asciiTheme="minorHAnsi" w:hAnsiTheme="minorHAnsi" w:cstheme="minorHAnsi"/>
          <w:color w:val="000000" w:themeColor="text1"/>
          <w:sz w:val="28"/>
          <w:szCs w:val="28"/>
        </w:rPr>
        <w:br/>
      </w:r>
      <w:r w:rsidR="0031413F" w:rsidRPr="00C20D96">
        <w:rPr>
          <w:rFonts w:asciiTheme="minorHAnsi" w:hAnsiTheme="minorHAnsi" w:cstheme="minorHAnsi"/>
          <w:color w:val="000000" w:themeColor="text1"/>
          <w:sz w:val="28"/>
          <w:szCs w:val="28"/>
        </w:rPr>
        <w:t>A</w:t>
      </w:r>
      <w:r w:rsidR="00FF6A63" w:rsidRPr="00C20D96">
        <w:rPr>
          <w:rFonts w:asciiTheme="minorHAnsi" w:hAnsiTheme="minorHAnsi" w:cstheme="minorHAnsi"/>
          <w:color w:val="000000" w:themeColor="text1"/>
          <w:sz w:val="28"/>
          <w:szCs w:val="28"/>
        </w:rPr>
        <w:t>genda</w:t>
      </w:r>
    </w:p>
    <w:p w14:paraId="30DB898D" w14:textId="77777777" w:rsidR="009B7714" w:rsidRPr="009F7CEC" w:rsidRDefault="009B7714" w:rsidP="00FF6A63">
      <w:pPr>
        <w:rPr>
          <w:rFonts w:ascii="Calibri" w:hAnsi="Calibri" w:cs="Calibri"/>
          <w:sz w:val="21"/>
          <w:szCs w:val="21"/>
        </w:rPr>
      </w:pPr>
    </w:p>
    <w:p w14:paraId="76D6A2D9" w14:textId="551773A5" w:rsidR="00581A08" w:rsidRPr="009F7CEC" w:rsidRDefault="00581A08" w:rsidP="00581A08">
      <w:pPr>
        <w:jc w:val="both"/>
        <w:rPr>
          <w:rFonts w:ascii="Calibri" w:hAnsi="Calibri" w:cs="Calibri"/>
          <w:color w:val="000000" w:themeColor="text1"/>
          <w:sz w:val="22"/>
          <w:szCs w:val="22"/>
          <w:lang w:eastAsia="de-DE"/>
        </w:rPr>
      </w:pPr>
      <w:r w:rsidRPr="009F7CEC">
        <w:rPr>
          <w:rFonts w:ascii="Calibri" w:hAnsi="Calibri" w:cs="Calibri"/>
          <w:b/>
          <w:color w:val="000000" w:themeColor="text1"/>
          <w:sz w:val="22"/>
          <w:szCs w:val="22"/>
        </w:rPr>
        <w:t xml:space="preserve">Funded by the Government of Canada and implemented by the NBSAP Accelerator Partnership with UNEP, UNDP, </w:t>
      </w:r>
      <w:r w:rsidRPr="009F7CEC">
        <w:rPr>
          <w:rFonts w:ascii="Calibri" w:eastAsia="Arial" w:hAnsi="Calibri" w:cs="Calibri"/>
          <w:b/>
          <w:bCs/>
          <w:sz w:val="22"/>
          <w:szCs w:val="22"/>
        </w:rPr>
        <w:t xml:space="preserve">Alliance of </w:t>
      </w:r>
      <w:proofErr w:type="spellStart"/>
      <w:r w:rsidRPr="009F7CEC">
        <w:rPr>
          <w:rFonts w:ascii="Calibri" w:eastAsia="Arial" w:hAnsi="Calibri" w:cs="Calibri"/>
          <w:b/>
          <w:bCs/>
          <w:sz w:val="22"/>
          <w:szCs w:val="22"/>
        </w:rPr>
        <w:t>Bioversity</w:t>
      </w:r>
      <w:proofErr w:type="spellEnd"/>
      <w:r w:rsidRPr="009F7CEC">
        <w:rPr>
          <w:rFonts w:ascii="Calibri" w:eastAsia="Arial" w:hAnsi="Calibri" w:cs="Calibri"/>
          <w:b/>
          <w:bCs/>
          <w:sz w:val="22"/>
          <w:szCs w:val="22"/>
        </w:rPr>
        <w:t xml:space="preserve"> International/ CIAT, and in collaboration with the Secretariat of the CBD</w:t>
      </w:r>
      <w:r w:rsidRPr="009F7CEC">
        <w:rPr>
          <w:rFonts w:ascii="Calibri" w:hAnsi="Calibri" w:cs="Calibri"/>
          <w:b/>
          <w:color w:val="000000" w:themeColor="text1"/>
          <w:sz w:val="22"/>
          <w:szCs w:val="22"/>
        </w:rPr>
        <w:t xml:space="preserve">, the project </w:t>
      </w:r>
      <w:r w:rsidRPr="009F7CEC">
        <w:rPr>
          <w:rFonts w:ascii="Calibri" w:hAnsi="Calibri" w:cs="Calibri"/>
          <w:b/>
          <w:i/>
          <w:color w:val="000000" w:themeColor="text1"/>
          <w:sz w:val="22"/>
          <w:szCs w:val="22"/>
        </w:rPr>
        <w:t>“Accelerating Systemic Change for Gender Equality and Biodiversity Conservation through NBSAPs”</w:t>
      </w:r>
      <w:r w:rsidRPr="009F7CEC">
        <w:rPr>
          <w:rFonts w:ascii="Calibri" w:hAnsi="Calibri" w:cs="Calibri"/>
          <w:b/>
          <w:color w:val="000000" w:themeColor="text1"/>
          <w:sz w:val="22"/>
          <w:szCs w:val="22"/>
          <w:lang w:eastAsia="de-DE"/>
        </w:rPr>
        <w:t xml:space="preserve"> is an ambitious project to apply a</w:t>
      </w:r>
      <w:r w:rsidRPr="009F7CEC">
        <w:rPr>
          <w:rFonts w:ascii="Calibri" w:hAnsi="Calibri" w:cs="Calibri"/>
          <w:b/>
          <w:i/>
          <w:color w:val="000000" w:themeColor="text1"/>
          <w:sz w:val="22"/>
          <w:szCs w:val="22"/>
          <w:lang w:eastAsia="de-DE"/>
        </w:rPr>
        <w:t xml:space="preserve"> </w:t>
      </w:r>
      <w:r w:rsidRPr="009F7CEC">
        <w:rPr>
          <w:rFonts w:ascii="Calibri" w:hAnsi="Calibri" w:cs="Calibri"/>
          <w:b/>
          <w:color w:val="000000" w:themeColor="text1"/>
          <w:sz w:val="22"/>
          <w:szCs w:val="22"/>
          <w:lang w:eastAsia="de-DE"/>
        </w:rPr>
        <w:t xml:space="preserve">gender-transformative systems thinking approach to improve biodiversity and gender equality outcomes in </w:t>
      </w:r>
      <w:r w:rsidRPr="009F7CEC">
        <w:rPr>
          <w:rFonts w:ascii="Calibri" w:hAnsi="Calibri" w:cs="Calibri"/>
          <w:b/>
          <w:bCs/>
          <w:color w:val="000000" w:themeColor="text1"/>
          <w:sz w:val="22"/>
          <w:szCs w:val="22"/>
          <w:lang w:eastAsia="de-DE"/>
        </w:rPr>
        <w:t>seven countries (</w:t>
      </w:r>
      <w:r w:rsidRPr="009F7CEC">
        <w:rPr>
          <w:rFonts w:ascii="Calibri" w:hAnsi="Calibri" w:cs="Calibri"/>
          <w:b/>
          <w:color w:val="000000" w:themeColor="text1"/>
          <w:sz w:val="22"/>
          <w:szCs w:val="22"/>
          <w:lang w:eastAsia="de-DE"/>
        </w:rPr>
        <w:t>Antigua &amp; Barbuda, Comoros, Costa Rica, Eswatini, Tajikistan, Thailand and Togo</w:t>
      </w:r>
      <w:r w:rsidRPr="009F7CEC">
        <w:rPr>
          <w:rFonts w:ascii="Calibri" w:hAnsi="Calibri" w:cs="Calibri"/>
          <w:color w:val="000000" w:themeColor="text1"/>
          <w:sz w:val="22"/>
          <w:szCs w:val="22"/>
          <w:lang w:eastAsia="de-DE"/>
        </w:rPr>
        <w:t xml:space="preserve">). The aim </w:t>
      </w:r>
      <w:r w:rsidR="001B1672" w:rsidRPr="009F7CEC">
        <w:rPr>
          <w:rFonts w:ascii="Calibri" w:hAnsi="Calibri" w:cs="Calibri"/>
          <w:color w:val="000000" w:themeColor="text1"/>
          <w:sz w:val="22"/>
          <w:szCs w:val="22"/>
          <w:lang w:eastAsia="de-DE"/>
        </w:rPr>
        <w:t>of the project has been</w:t>
      </w:r>
      <w:r w:rsidRPr="009F7CEC">
        <w:rPr>
          <w:rFonts w:ascii="Calibri" w:hAnsi="Calibri" w:cs="Calibri"/>
          <w:color w:val="000000" w:themeColor="text1"/>
          <w:sz w:val="22"/>
          <w:szCs w:val="22"/>
          <w:lang w:eastAsia="de-DE"/>
        </w:rPr>
        <w:t xml:space="preserve"> to increase capacity, awareness and outreach to relevant stakeholders by identifying problems and co-creating country-led solutions. Learnings are shared in global knowledge exchanges across the seven countries and beyond, contributing to the implementation of the Kunming-Montreal Global Biodiversity Framework, especially targets 22 and 23, as well as the CBD GPA </w:t>
      </w:r>
      <w:r w:rsidRPr="009F7CEC">
        <w:rPr>
          <w:rFonts w:ascii="Calibri" w:hAnsi="Calibri" w:cs="Calibri"/>
          <w:color w:val="000000" w:themeColor="text1"/>
          <w:sz w:val="22"/>
          <w:szCs w:val="22"/>
        </w:rPr>
        <w:t>2022-2030</w:t>
      </w:r>
      <w:r w:rsidRPr="009F7CEC">
        <w:rPr>
          <w:rFonts w:ascii="Calibri" w:hAnsi="Calibri" w:cs="Calibri"/>
          <w:color w:val="000000" w:themeColor="text1"/>
          <w:sz w:val="22"/>
          <w:szCs w:val="22"/>
          <w:lang w:eastAsia="de-DE"/>
        </w:rPr>
        <w:t xml:space="preserve">. </w:t>
      </w:r>
    </w:p>
    <w:p w14:paraId="417AFF29" w14:textId="77777777" w:rsidR="00655AC8" w:rsidRPr="00AE046B" w:rsidRDefault="00655AC8" w:rsidP="00655AC8">
      <w:pPr>
        <w:jc w:val="both"/>
        <w:rPr>
          <w:rFonts w:ascii="Calibri" w:hAnsi="Calibri" w:cs="Calibri"/>
        </w:rPr>
      </w:pPr>
    </w:p>
    <w:p w14:paraId="59064B50" w14:textId="2F792BD7" w:rsidR="00841C0B" w:rsidRPr="008135DF" w:rsidRDefault="00C02284" w:rsidP="00C20D96">
      <w:pPr>
        <w:spacing w:line="240" w:lineRule="auto"/>
        <w:jc w:val="left"/>
        <w:rPr>
          <w:rFonts w:asciiTheme="minorHAnsi" w:hAnsiTheme="minorHAnsi" w:cstheme="minorHAnsi"/>
          <w:b/>
          <w:bCs/>
          <w:color w:val="0070C0"/>
        </w:rPr>
      </w:pPr>
      <w:r w:rsidRPr="008135DF">
        <w:rPr>
          <w:rFonts w:asciiTheme="minorHAnsi" w:eastAsia="Calibri" w:hAnsiTheme="minorHAnsi" w:cstheme="minorHAnsi"/>
          <w:b/>
          <w:bCs/>
          <w:color w:val="0070C0"/>
        </w:rPr>
        <w:t>Global Learning and Close</w:t>
      </w:r>
      <w:r w:rsidRPr="008135DF">
        <w:rPr>
          <w:rFonts w:asciiTheme="minorHAnsi" w:eastAsia="Calibri" w:hAnsiTheme="minorHAnsi" w:cstheme="minorHAnsi"/>
          <w:b/>
          <w:bCs/>
          <w:color w:val="0070C0"/>
        </w:rPr>
        <w:noBreakHyphen/>
        <w:t>Out Workshop</w:t>
      </w:r>
    </w:p>
    <w:p w14:paraId="73B4F65C" w14:textId="2D76397D" w:rsidR="00C02284" w:rsidRPr="00C20D96" w:rsidRDefault="00C02284" w:rsidP="00C20D96">
      <w:pPr>
        <w:spacing w:line="240" w:lineRule="auto"/>
        <w:jc w:val="left"/>
        <w:rPr>
          <w:rFonts w:asciiTheme="minorHAnsi" w:hAnsiTheme="minorHAnsi" w:cstheme="minorHAnsi"/>
        </w:rPr>
      </w:pPr>
    </w:p>
    <w:p w14:paraId="51B399E9" w14:textId="6AE1A923" w:rsidR="00F461C5" w:rsidRPr="00C20D96" w:rsidRDefault="00AE046B" w:rsidP="00F6528B">
      <w:pPr>
        <w:jc w:val="both"/>
        <w:rPr>
          <w:rFonts w:asciiTheme="minorHAnsi" w:hAnsiTheme="minorHAnsi" w:cstheme="minorHAnsi"/>
          <w:sz w:val="22"/>
          <w:szCs w:val="22"/>
        </w:rPr>
      </w:pPr>
      <w:r w:rsidRPr="00C20D96">
        <w:rPr>
          <w:rFonts w:asciiTheme="minorHAnsi" w:hAnsiTheme="minorHAnsi" w:cstheme="minorHAnsi"/>
          <w:sz w:val="22"/>
          <w:szCs w:val="22"/>
        </w:rPr>
        <w:t xml:space="preserve">One of the main outcomes of the project is to </w:t>
      </w:r>
      <w:r w:rsidRPr="00C20D96">
        <w:rPr>
          <w:rFonts w:asciiTheme="minorHAnsi" w:hAnsiTheme="minorHAnsi" w:cstheme="minorHAnsi"/>
          <w:b/>
          <w:bCs/>
          <w:sz w:val="22"/>
          <w:szCs w:val="22"/>
        </w:rPr>
        <w:t>support global learning and share knowledge: increase understanding of gender-responsive biodiversity actions in, between and beyond partner countries, across the NBSAP Accelerator Partnership, Parties and stakeholders to the CBD</w:t>
      </w:r>
      <w:r w:rsidRPr="00C20D96">
        <w:rPr>
          <w:rFonts w:asciiTheme="minorHAnsi" w:hAnsiTheme="minorHAnsi" w:cstheme="minorHAnsi"/>
          <w:sz w:val="22"/>
          <w:szCs w:val="22"/>
        </w:rPr>
        <w:t xml:space="preserve">. </w:t>
      </w:r>
      <w:r w:rsidR="00D25CD9" w:rsidRPr="00C20D96">
        <w:rPr>
          <w:rFonts w:asciiTheme="minorHAnsi" w:hAnsiTheme="minorHAnsi" w:cstheme="minorHAnsi"/>
          <w:sz w:val="22"/>
          <w:szCs w:val="22"/>
        </w:rPr>
        <w:t xml:space="preserve">To achieve this goal, the project is organizing a Global Learning and Close-out Workshop in </w:t>
      </w:r>
      <w:r w:rsidR="0062618A" w:rsidRPr="00C20D96">
        <w:rPr>
          <w:rFonts w:asciiTheme="minorHAnsi" w:hAnsiTheme="minorHAnsi" w:cstheme="minorHAnsi"/>
          <w:sz w:val="22"/>
          <w:szCs w:val="22"/>
        </w:rPr>
        <w:t>Bangkok</w:t>
      </w:r>
      <w:r w:rsidR="00F30D49">
        <w:rPr>
          <w:rFonts w:asciiTheme="minorHAnsi" w:hAnsiTheme="minorHAnsi" w:cstheme="minorHAnsi"/>
          <w:sz w:val="22"/>
          <w:szCs w:val="22"/>
        </w:rPr>
        <w:t>,</w:t>
      </w:r>
      <w:r w:rsidR="0062618A" w:rsidRPr="00C20D96">
        <w:rPr>
          <w:rFonts w:asciiTheme="minorHAnsi" w:hAnsiTheme="minorHAnsi" w:cstheme="minorHAnsi"/>
          <w:sz w:val="22"/>
          <w:szCs w:val="22"/>
        </w:rPr>
        <w:t xml:space="preserve"> </w:t>
      </w:r>
      <w:r w:rsidR="00D25CD9" w:rsidRPr="00C20D96">
        <w:rPr>
          <w:rFonts w:asciiTheme="minorHAnsi" w:hAnsiTheme="minorHAnsi" w:cstheme="minorHAnsi"/>
          <w:sz w:val="22"/>
          <w:szCs w:val="22"/>
        </w:rPr>
        <w:t xml:space="preserve">Thailand </w:t>
      </w:r>
      <w:r w:rsidR="0062618A" w:rsidRPr="00C20D96">
        <w:rPr>
          <w:rFonts w:asciiTheme="minorHAnsi" w:hAnsiTheme="minorHAnsi" w:cstheme="minorHAnsi"/>
          <w:sz w:val="22"/>
          <w:szCs w:val="22"/>
        </w:rPr>
        <w:t xml:space="preserve">from the 15-19 of June </w:t>
      </w:r>
      <w:r w:rsidR="00730F5B">
        <w:rPr>
          <w:rFonts w:asciiTheme="minorHAnsi" w:hAnsiTheme="minorHAnsi" w:cstheme="minorHAnsi"/>
          <w:sz w:val="22"/>
          <w:szCs w:val="22"/>
        </w:rPr>
        <w:t>2</w:t>
      </w:r>
      <w:r w:rsidR="0062618A" w:rsidRPr="00C20D96">
        <w:rPr>
          <w:rFonts w:asciiTheme="minorHAnsi" w:hAnsiTheme="minorHAnsi" w:cstheme="minorHAnsi"/>
          <w:sz w:val="22"/>
          <w:szCs w:val="22"/>
        </w:rPr>
        <w:t xml:space="preserve">026. </w:t>
      </w:r>
    </w:p>
    <w:p w14:paraId="1A00EB6C" w14:textId="77777777" w:rsidR="00D42796" w:rsidRPr="00C20D96" w:rsidRDefault="00D42796" w:rsidP="00F6528B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7266BDB4" w14:textId="56944D2D" w:rsidR="00C7776E" w:rsidRPr="00C20D96" w:rsidRDefault="008729D9" w:rsidP="00F6528B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0D96">
        <w:rPr>
          <w:rFonts w:asciiTheme="minorHAnsi" w:hAnsiTheme="minorHAnsi" w:cstheme="minorHAnsi"/>
          <w:sz w:val="22"/>
          <w:szCs w:val="22"/>
        </w:rPr>
        <w:t xml:space="preserve">Building on project activities, the workshop will provide a platform for </w:t>
      </w:r>
      <w:r w:rsidR="0050259A">
        <w:rPr>
          <w:rFonts w:asciiTheme="minorHAnsi" w:hAnsiTheme="minorHAnsi" w:cstheme="minorHAnsi"/>
          <w:sz w:val="22"/>
          <w:szCs w:val="22"/>
        </w:rPr>
        <w:t>the</w:t>
      </w:r>
      <w:r w:rsidRPr="00C20D96">
        <w:rPr>
          <w:rFonts w:asciiTheme="minorHAnsi" w:hAnsiTheme="minorHAnsi" w:cstheme="minorHAnsi"/>
          <w:sz w:val="22"/>
          <w:szCs w:val="22"/>
        </w:rPr>
        <w:t xml:space="preserve"> seven countries to share good practices and lessons learned </w:t>
      </w:r>
      <w:r w:rsidR="0013107F" w:rsidRPr="00C20D96">
        <w:rPr>
          <w:rFonts w:asciiTheme="minorHAnsi" w:hAnsiTheme="minorHAnsi" w:cstheme="minorHAnsi"/>
          <w:sz w:val="22"/>
          <w:szCs w:val="22"/>
        </w:rPr>
        <w:t xml:space="preserve">related to: </w:t>
      </w:r>
    </w:p>
    <w:p w14:paraId="00D50B04" w14:textId="7F29388D" w:rsidR="00D65989" w:rsidRPr="00C20D96" w:rsidRDefault="00B83104" w:rsidP="00F6528B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20D96">
        <w:rPr>
          <w:rFonts w:asciiTheme="minorHAnsi" w:hAnsiTheme="minorHAnsi" w:cstheme="minorHAnsi"/>
          <w:sz w:val="22"/>
          <w:szCs w:val="22"/>
        </w:rPr>
        <w:t>National g</w:t>
      </w:r>
      <w:r w:rsidR="00B32B12" w:rsidRPr="00C20D96">
        <w:rPr>
          <w:rFonts w:asciiTheme="minorHAnsi" w:hAnsiTheme="minorHAnsi" w:cstheme="minorHAnsi"/>
          <w:sz w:val="22"/>
          <w:szCs w:val="22"/>
        </w:rPr>
        <w:t xml:space="preserve">ender and </w:t>
      </w:r>
      <w:r w:rsidRPr="00C20D96">
        <w:rPr>
          <w:rFonts w:asciiTheme="minorHAnsi" w:hAnsiTheme="minorHAnsi" w:cstheme="minorHAnsi"/>
          <w:sz w:val="22"/>
          <w:szCs w:val="22"/>
        </w:rPr>
        <w:t>b</w:t>
      </w:r>
      <w:r w:rsidR="00B32B12" w:rsidRPr="00C20D96">
        <w:rPr>
          <w:rFonts w:asciiTheme="minorHAnsi" w:hAnsiTheme="minorHAnsi" w:cstheme="minorHAnsi"/>
          <w:sz w:val="22"/>
          <w:szCs w:val="22"/>
        </w:rPr>
        <w:t xml:space="preserve">iodiversity </w:t>
      </w:r>
      <w:r w:rsidRPr="00C20D96">
        <w:rPr>
          <w:rFonts w:asciiTheme="minorHAnsi" w:hAnsiTheme="minorHAnsi" w:cstheme="minorHAnsi"/>
          <w:sz w:val="22"/>
          <w:szCs w:val="22"/>
        </w:rPr>
        <w:t>p</w:t>
      </w:r>
      <w:r w:rsidR="00B32B12" w:rsidRPr="00C20D96">
        <w:rPr>
          <w:rFonts w:asciiTheme="minorHAnsi" w:hAnsiTheme="minorHAnsi" w:cstheme="minorHAnsi"/>
          <w:sz w:val="22"/>
          <w:szCs w:val="22"/>
        </w:rPr>
        <w:t xml:space="preserve">riorities </w:t>
      </w:r>
      <w:r w:rsidR="00FE3A03" w:rsidRPr="00C20D96">
        <w:rPr>
          <w:rFonts w:asciiTheme="minorHAnsi" w:hAnsiTheme="minorHAnsi" w:cstheme="minorHAnsi"/>
          <w:sz w:val="22"/>
          <w:szCs w:val="22"/>
        </w:rPr>
        <w:t xml:space="preserve">and actions </w:t>
      </w:r>
      <w:r w:rsidR="00B32B12" w:rsidRPr="00C20D96">
        <w:rPr>
          <w:rFonts w:asciiTheme="minorHAnsi" w:hAnsiTheme="minorHAnsi" w:cstheme="minorHAnsi"/>
          <w:sz w:val="22"/>
          <w:szCs w:val="22"/>
        </w:rPr>
        <w:t>co-identified with multiple national stakeholders</w:t>
      </w:r>
      <w:r w:rsidR="00D65989" w:rsidRPr="00C20D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9D1D32" w14:textId="5E4F94DE" w:rsidR="00D8591D" w:rsidRPr="00C20D96" w:rsidRDefault="00B83104" w:rsidP="00F6528B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20D96">
        <w:rPr>
          <w:rFonts w:asciiTheme="minorHAnsi" w:hAnsiTheme="minorHAnsi" w:cstheme="minorHAnsi"/>
          <w:sz w:val="22"/>
          <w:szCs w:val="22"/>
        </w:rPr>
        <w:t>G</w:t>
      </w:r>
      <w:r w:rsidR="00D8591D" w:rsidRPr="00C20D96">
        <w:rPr>
          <w:rFonts w:asciiTheme="minorHAnsi" w:hAnsiTheme="minorHAnsi" w:cstheme="minorHAnsi"/>
          <w:sz w:val="22"/>
          <w:szCs w:val="22"/>
        </w:rPr>
        <w:t xml:space="preserve">ender-responsive, nature positive biodiversity solutions (policies, projects, or actions) </w:t>
      </w:r>
      <w:r w:rsidR="00B32B12" w:rsidRPr="00C20D96">
        <w:rPr>
          <w:rFonts w:asciiTheme="minorHAnsi" w:hAnsiTheme="minorHAnsi" w:cstheme="minorHAnsi"/>
          <w:sz w:val="22"/>
          <w:szCs w:val="22"/>
        </w:rPr>
        <w:t xml:space="preserve">that contribute to the implementation of their </w:t>
      </w:r>
      <w:r w:rsidR="00D8591D" w:rsidRPr="00C20D96">
        <w:rPr>
          <w:rFonts w:asciiTheme="minorHAnsi" w:hAnsiTheme="minorHAnsi" w:cstheme="minorHAnsi"/>
          <w:sz w:val="22"/>
          <w:szCs w:val="22"/>
        </w:rPr>
        <w:t>NBSAPs</w:t>
      </w:r>
    </w:p>
    <w:p w14:paraId="6275F96E" w14:textId="417B4F86" w:rsidR="00D8591D" w:rsidRPr="00C20D96" w:rsidRDefault="00646364" w:rsidP="00F6528B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20D96">
        <w:rPr>
          <w:rFonts w:asciiTheme="minorHAnsi" w:hAnsiTheme="minorHAnsi" w:cstheme="minorHAnsi"/>
          <w:sz w:val="22"/>
          <w:szCs w:val="22"/>
        </w:rPr>
        <w:t xml:space="preserve">National processes to </w:t>
      </w:r>
      <w:r w:rsidR="00656EBF" w:rsidRPr="00C20D96">
        <w:rPr>
          <w:rFonts w:asciiTheme="minorHAnsi" w:hAnsiTheme="minorHAnsi" w:cstheme="minorHAnsi"/>
          <w:sz w:val="22"/>
          <w:szCs w:val="22"/>
        </w:rPr>
        <w:t>develop</w:t>
      </w:r>
      <w:r w:rsidRPr="00C20D96">
        <w:rPr>
          <w:rFonts w:asciiTheme="minorHAnsi" w:hAnsiTheme="minorHAnsi" w:cstheme="minorHAnsi"/>
          <w:sz w:val="22"/>
          <w:szCs w:val="22"/>
        </w:rPr>
        <w:t xml:space="preserve"> </w:t>
      </w:r>
      <w:r w:rsidR="00454A14" w:rsidRPr="00C20D96">
        <w:rPr>
          <w:rFonts w:asciiTheme="minorHAnsi" w:hAnsiTheme="minorHAnsi" w:cstheme="minorHAnsi"/>
          <w:sz w:val="22"/>
          <w:szCs w:val="22"/>
        </w:rPr>
        <w:t xml:space="preserve">a) </w:t>
      </w:r>
      <w:r w:rsidRPr="00C20D96">
        <w:rPr>
          <w:rFonts w:asciiTheme="minorHAnsi" w:hAnsiTheme="minorHAnsi" w:cstheme="minorHAnsi"/>
          <w:sz w:val="22"/>
          <w:szCs w:val="22"/>
        </w:rPr>
        <w:t xml:space="preserve">national gender and biodiversity analysis, </w:t>
      </w:r>
      <w:r w:rsidR="00454A14" w:rsidRPr="00C20D96">
        <w:rPr>
          <w:rFonts w:asciiTheme="minorHAnsi" w:hAnsiTheme="minorHAnsi" w:cstheme="minorHAnsi"/>
          <w:sz w:val="22"/>
          <w:szCs w:val="22"/>
        </w:rPr>
        <w:t xml:space="preserve">b) </w:t>
      </w:r>
      <w:r w:rsidR="004B684C" w:rsidRPr="00C20D96">
        <w:rPr>
          <w:rFonts w:asciiTheme="minorHAnsi" w:hAnsiTheme="minorHAnsi" w:cstheme="minorHAnsi"/>
          <w:sz w:val="22"/>
          <w:szCs w:val="22"/>
        </w:rPr>
        <w:t xml:space="preserve">national and local </w:t>
      </w:r>
      <w:r w:rsidR="00F2519B" w:rsidRPr="00C20D96">
        <w:rPr>
          <w:rFonts w:asciiTheme="minorHAnsi" w:hAnsiTheme="minorHAnsi" w:cstheme="minorHAnsi"/>
          <w:sz w:val="22"/>
          <w:szCs w:val="22"/>
        </w:rPr>
        <w:t xml:space="preserve">consultations with different </w:t>
      </w:r>
      <w:r w:rsidR="00D8591D" w:rsidRPr="00C20D96">
        <w:rPr>
          <w:rFonts w:asciiTheme="minorHAnsi" w:hAnsiTheme="minorHAnsi" w:cstheme="minorHAnsi"/>
          <w:sz w:val="22"/>
          <w:szCs w:val="22"/>
        </w:rPr>
        <w:t>stakeholders (particularly women and IP&amp;LCs)</w:t>
      </w:r>
      <w:r w:rsidR="00F44877" w:rsidRPr="00C20D96">
        <w:rPr>
          <w:rFonts w:asciiTheme="minorHAnsi" w:hAnsiTheme="minorHAnsi" w:cstheme="minorHAnsi"/>
          <w:sz w:val="22"/>
          <w:szCs w:val="22"/>
        </w:rPr>
        <w:t xml:space="preserve">, </w:t>
      </w:r>
      <w:r w:rsidR="00454A14" w:rsidRPr="00C20D96">
        <w:rPr>
          <w:rFonts w:asciiTheme="minorHAnsi" w:hAnsiTheme="minorHAnsi" w:cstheme="minorHAnsi"/>
          <w:sz w:val="22"/>
          <w:szCs w:val="22"/>
        </w:rPr>
        <w:t>c)</w:t>
      </w:r>
      <w:r w:rsidR="00D8591D" w:rsidRPr="00C20D96">
        <w:rPr>
          <w:rFonts w:asciiTheme="minorHAnsi" w:hAnsiTheme="minorHAnsi" w:cstheme="minorHAnsi"/>
          <w:sz w:val="22"/>
          <w:szCs w:val="22"/>
        </w:rPr>
        <w:t xml:space="preserve"> </w:t>
      </w:r>
      <w:r w:rsidR="005A2295">
        <w:rPr>
          <w:rFonts w:asciiTheme="minorHAnsi" w:hAnsiTheme="minorHAnsi" w:cstheme="minorHAnsi"/>
          <w:sz w:val="22"/>
          <w:szCs w:val="22"/>
        </w:rPr>
        <w:t xml:space="preserve">national capacity </w:t>
      </w:r>
      <w:r w:rsidR="007E5DCB" w:rsidRPr="00C20D96">
        <w:rPr>
          <w:rFonts w:asciiTheme="minorHAnsi" w:hAnsiTheme="minorHAnsi" w:cstheme="minorHAnsi"/>
          <w:sz w:val="22"/>
          <w:szCs w:val="22"/>
        </w:rPr>
        <w:t>process</w:t>
      </w:r>
      <w:r w:rsidR="001339FF">
        <w:rPr>
          <w:rFonts w:asciiTheme="minorHAnsi" w:hAnsiTheme="minorHAnsi" w:cstheme="minorHAnsi"/>
          <w:sz w:val="22"/>
          <w:szCs w:val="22"/>
        </w:rPr>
        <w:t>es</w:t>
      </w:r>
      <w:r w:rsidR="007E5DCB" w:rsidRPr="00C20D96">
        <w:rPr>
          <w:rFonts w:asciiTheme="minorHAnsi" w:hAnsiTheme="minorHAnsi" w:cstheme="minorHAnsi"/>
          <w:sz w:val="22"/>
          <w:szCs w:val="22"/>
        </w:rPr>
        <w:t xml:space="preserve"> </w:t>
      </w:r>
      <w:r w:rsidR="005A2295">
        <w:rPr>
          <w:rFonts w:asciiTheme="minorHAnsi" w:hAnsiTheme="minorHAnsi" w:cstheme="minorHAnsi"/>
          <w:sz w:val="22"/>
          <w:szCs w:val="22"/>
        </w:rPr>
        <w:t>on gender and biodiversity</w:t>
      </w:r>
      <w:r w:rsidR="00371724" w:rsidRPr="00C20D96">
        <w:rPr>
          <w:rFonts w:asciiTheme="minorHAnsi" w:hAnsiTheme="minorHAnsi" w:cstheme="minorHAnsi"/>
          <w:sz w:val="22"/>
          <w:szCs w:val="22"/>
        </w:rPr>
        <w:t xml:space="preserve">, </w:t>
      </w:r>
      <w:r w:rsidR="00D94497" w:rsidRPr="00C20D96">
        <w:rPr>
          <w:rFonts w:asciiTheme="minorHAnsi" w:hAnsiTheme="minorHAnsi" w:cstheme="minorHAnsi"/>
          <w:sz w:val="22"/>
          <w:szCs w:val="22"/>
        </w:rPr>
        <w:t xml:space="preserve">d) </w:t>
      </w:r>
      <w:r w:rsidR="002337C1" w:rsidRPr="00C20D96">
        <w:rPr>
          <w:rFonts w:asciiTheme="minorHAnsi" w:hAnsiTheme="minorHAnsi" w:cstheme="minorHAnsi"/>
          <w:sz w:val="22"/>
          <w:szCs w:val="22"/>
        </w:rPr>
        <w:t>national gender and biodiversity roadmaps</w:t>
      </w:r>
      <w:r w:rsidR="00916648">
        <w:rPr>
          <w:rFonts w:asciiTheme="minorHAnsi" w:hAnsiTheme="minorHAnsi" w:cstheme="minorHAnsi"/>
          <w:sz w:val="22"/>
          <w:szCs w:val="22"/>
        </w:rPr>
        <w:t>,</w:t>
      </w:r>
      <w:r w:rsidR="002337C1" w:rsidRPr="00C20D96">
        <w:rPr>
          <w:rFonts w:asciiTheme="minorHAnsi" w:hAnsiTheme="minorHAnsi" w:cstheme="minorHAnsi"/>
          <w:sz w:val="22"/>
          <w:szCs w:val="22"/>
        </w:rPr>
        <w:t xml:space="preserve"> e) </w:t>
      </w:r>
      <w:r w:rsidR="004F73B2" w:rsidRPr="00C20D96">
        <w:rPr>
          <w:rFonts w:asciiTheme="minorHAnsi" w:hAnsiTheme="minorHAnsi" w:cstheme="minorHAnsi"/>
          <w:sz w:val="22"/>
          <w:szCs w:val="22"/>
        </w:rPr>
        <w:t xml:space="preserve">proposals to </w:t>
      </w:r>
      <w:r w:rsidR="00D80256">
        <w:rPr>
          <w:rFonts w:asciiTheme="minorHAnsi" w:hAnsiTheme="minorHAnsi" w:cstheme="minorHAnsi"/>
          <w:sz w:val="22"/>
          <w:szCs w:val="22"/>
        </w:rPr>
        <w:t xml:space="preserve">mobilize </w:t>
      </w:r>
      <w:r w:rsidR="00A919E9" w:rsidRPr="00C20D96">
        <w:rPr>
          <w:rFonts w:asciiTheme="minorHAnsi" w:hAnsiTheme="minorHAnsi" w:cstheme="minorHAnsi"/>
          <w:sz w:val="22"/>
          <w:szCs w:val="22"/>
        </w:rPr>
        <w:t xml:space="preserve">support </w:t>
      </w:r>
      <w:r w:rsidR="00D80256">
        <w:rPr>
          <w:rFonts w:asciiTheme="minorHAnsi" w:hAnsiTheme="minorHAnsi" w:cstheme="minorHAnsi"/>
          <w:sz w:val="22"/>
          <w:szCs w:val="22"/>
        </w:rPr>
        <w:t xml:space="preserve">to implement their </w:t>
      </w:r>
      <w:r w:rsidR="00A919E9" w:rsidRPr="00C20D96">
        <w:rPr>
          <w:rFonts w:asciiTheme="minorHAnsi" w:hAnsiTheme="minorHAnsi" w:cstheme="minorHAnsi"/>
          <w:sz w:val="22"/>
          <w:szCs w:val="22"/>
        </w:rPr>
        <w:t xml:space="preserve">national gender and biodiversity priorities </w:t>
      </w:r>
      <w:r w:rsidR="002337C1" w:rsidRPr="00C20D96">
        <w:rPr>
          <w:rFonts w:asciiTheme="minorHAnsi" w:hAnsiTheme="minorHAnsi" w:cstheme="minorHAnsi"/>
          <w:sz w:val="22"/>
          <w:szCs w:val="22"/>
        </w:rPr>
        <w:t>and actions</w:t>
      </w:r>
      <w:r w:rsidR="00916648">
        <w:rPr>
          <w:rFonts w:asciiTheme="minorHAnsi" w:hAnsiTheme="minorHAnsi" w:cstheme="minorHAnsi"/>
          <w:sz w:val="22"/>
          <w:szCs w:val="22"/>
        </w:rPr>
        <w:t xml:space="preserve">, and f) </w:t>
      </w:r>
      <w:r w:rsidR="00240F12">
        <w:rPr>
          <w:rFonts w:asciiTheme="minorHAnsi" w:hAnsiTheme="minorHAnsi" w:cstheme="minorHAnsi"/>
          <w:sz w:val="22"/>
          <w:szCs w:val="22"/>
        </w:rPr>
        <w:t xml:space="preserve">national </w:t>
      </w:r>
      <w:r w:rsidR="00916648">
        <w:rPr>
          <w:rFonts w:asciiTheme="minorHAnsi" w:hAnsiTheme="minorHAnsi" w:cstheme="minorHAnsi"/>
          <w:sz w:val="22"/>
          <w:szCs w:val="22"/>
        </w:rPr>
        <w:t>gender and biodiversity knowledge products</w:t>
      </w:r>
      <w:r w:rsidR="002337C1" w:rsidRPr="00C20D9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FA19A4" w14:textId="77777777" w:rsidR="00ED3084" w:rsidRPr="00C20D96" w:rsidRDefault="00ED3084" w:rsidP="00C20D96">
      <w:pPr>
        <w:pStyle w:val="ListParagraph"/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</w:p>
    <w:p w14:paraId="1ED38FF6" w14:textId="18B13892" w:rsidR="00FF6A63" w:rsidRPr="008135DF" w:rsidRDefault="00FF6A63" w:rsidP="00C20D96">
      <w:pPr>
        <w:pStyle w:val="Heading2"/>
        <w:jc w:val="left"/>
        <w:rPr>
          <w:rFonts w:asciiTheme="minorHAnsi" w:hAnsiTheme="minorHAnsi" w:cstheme="minorHAnsi"/>
          <w:b/>
          <w:bCs/>
        </w:rPr>
      </w:pPr>
      <w:r w:rsidRPr="008135DF">
        <w:rPr>
          <w:rFonts w:asciiTheme="minorHAnsi" w:hAnsiTheme="minorHAnsi" w:cstheme="minorHAnsi"/>
          <w:b/>
          <w:bCs/>
        </w:rPr>
        <w:lastRenderedPageBreak/>
        <w:t xml:space="preserve">Workshop </w:t>
      </w:r>
      <w:r w:rsidR="00B54AD8" w:rsidRPr="008135DF">
        <w:rPr>
          <w:rFonts w:asciiTheme="minorHAnsi" w:hAnsiTheme="minorHAnsi" w:cstheme="minorHAnsi"/>
          <w:b/>
          <w:bCs/>
        </w:rPr>
        <w:t>o</w:t>
      </w:r>
      <w:r w:rsidRPr="008135DF">
        <w:rPr>
          <w:rFonts w:asciiTheme="minorHAnsi" w:hAnsiTheme="minorHAnsi" w:cstheme="minorHAnsi"/>
          <w:b/>
          <w:bCs/>
        </w:rPr>
        <w:t xml:space="preserve">bjectives and </w:t>
      </w:r>
      <w:r w:rsidR="009B7714" w:rsidRPr="008135DF">
        <w:rPr>
          <w:rFonts w:asciiTheme="minorHAnsi" w:hAnsiTheme="minorHAnsi" w:cstheme="minorHAnsi"/>
          <w:b/>
          <w:bCs/>
        </w:rPr>
        <w:t xml:space="preserve">planned </w:t>
      </w:r>
      <w:r w:rsidR="00B54AD8" w:rsidRPr="008135DF">
        <w:rPr>
          <w:rFonts w:asciiTheme="minorHAnsi" w:hAnsiTheme="minorHAnsi" w:cstheme="minorHAnsi"/>
          <w:b/>
          <w:bCs/>
        </w:rPr>
        <w:t>o</w:t>
      </w:r>
      <w:r w:rsidRPr="008135DF">
        <w:rPr>
          <w:rFonts w:asciiTheme="minorHAnsi" w:hAnsiTheme="minorHAnsi" w:cstheme="minorHAnsi"/>
          <w:b/>
          <w:bCs/>
        </w:rPr>
        <w:t>utcomes</w:t>
      </w:r>
    </w:p>
    <w:p w14:paraId="61D65574" w14:textId="77777777" w:rsidR="00030DC0" w:rsidRDefault="00030DC0" w:rsidP="00030DC0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1A141667" w14:textId="3D96EF80" w:rsidR="009B7714" w:rsidRDefault="0087224D" w:rsidP="00C72C26">
      <w:pPr>
        <w:jc w:val="both"/>
        <w:rPr>
          <w:rFonts w:asciiTheme="minorHAnsi" w:hAnsiTheme="minorHAnsi" w:cstheme="minorHAnsi"/>
          <w:sz w:val="22"/>
          <w:szCs w:val="22"/>
        </w:rPr>
      </w:pPr>
      <w:r w:rsidRPr="0087224D">
        <w:rPr>
          <w:rFonts w:asciiTheme="minorHAnsi" w:hAnsiTheme="minorHAnsi" w:cstheme="minorHAnsi"/>
          <w:sz w:val="22"/>
          <w:szCs w:val="22"/>
        </w:rPr>
        <w:t>Throughout this five</w:t>
      </w:r>
      <w:r w:rsidRPr="0087224D">
        <w:rPr>
          <w:rFonts w:ascii="Cambria Math" w:hAnsi="Cambria Math" w:cs="Cambria Math"/>
          <w:sz w:val="22"/>
          <w:szCs w:val="22"/>
        </w:rPr>
        <w:t>‑</w:t>
      </w:r>
      <w:r w:rsidRPr="0087224D">
        <w:rPr>
          <w:rFonts w:asciiTheme="minorHAnsi" w:hAnsiTheme="minorHAnsi" w:cstheme="minorHAnsi"/>
          <w:sz w:val="22"/>
          <w:szCs w:val="22"/>
        </w:rPr>
        <w:t>day in</w:t>
      </w:r>
      <w:r w:rsidRPr="0087224D">
        <w:rPr>
          <w:rFonts w:ascii="Cambria Math" w:hAnsi="Cambria Math" w:cs="Cambria Math"/>
          <w:sz w:val="22"/>
          <w:szCs w:val="22"/>
        </w:rPr>
        <w:t>‑</w:t>
      </w:r>
      <w:r w:rsidRPr="0087224D">
        <w:rPr>
          <w:rFonts w:asciiTheme="minorHAnsi" w:hAnsiTheme="minorHAnsi" w:cstheme="minorHAnsi"/>
          <w:sz w:val="22"/>
          <w:szCs w:val="22"/>
        </w:rPr>
        <w:t xml:space="preserve">person workshop, Core Country Teams (CCTs), supported by technical experts, resource persons, and partners, will engage in peer learning and collaboration to advance the implementation of </w:t>
      </w:r>
      <w:r>
        <w:rPr>
          <w:rFonts w:asciiTheme="minorHAnsi" w:hAnsiTheme="minorHAnsi" w:cstheme="minorHAnsi"/>
          <w:sz w:val="22"/>
          <w:szCs w:val="22"/>
        </w:rPr>
        <w:t xml:space="preserve">the national </w:t>
      </w:r>
      <w:r w:rsidRPr="0087224D">
        <w:rPr>
          <w:rFonts w:asciiTheme="minorHAnsi" w:hAnsiTheme="minorHAnsi" w:cstheme="minorHAnsi"/>
          <w:sz w:val="22"/>
          <w:szCs w:val="22"/>
        </w:rPr>
        <w:t xml:space="preserve">gender and biodiversity priorities. The workshop will help countries refine and operationalize </w:t>
      </w:r>
      <w:r w:rsidR="007E7450">
        <w:rPr>
          <w:rFonts w:asciiTheme="minorHAnsi" w:hAnsiTheme="minorHAnsi" w:cstheme="minorHAnsi"/>
          <w:sz w:val="22"/>
          <w:szCs w:val="22"/>
        </w:rPr>
        <w:t>gender and biodiversity roadmaps or action plans</w:t>
      </w:r>
      <w:r w:rsidRPr="0087224D">
        <w:rPr>
          <w:rFonts w:asciiTheme="minorHAnsi" w:hAnsiTheme="minorHAnsi" w:cstheme="minorHAnsi"/>
          <w:sz w:val="22"/>
          <w:szCs w:val="22"/>
        </w:rPr>
        <w:t xml:space="preserve"> that contribute to the achievement of NBSAP goals.</w:t>
      </w:r>
      <w:r w:rsidR="00073D7B">
        <w:rPr>
          <w:rFonts w:asciiTheme="minorHAnsi" w:hAnsiTheme="minorHAnsi" w:cstheme="minorHAnsi"/>
          <w:sz w:val="22"/>
          <w:szCs w:val="22"/>
        </w:rPr>
        <w:t xml:space="preserve"> </w:t>
      </w:r>
      <w:r w:rsidR="00F30D49">
        <w:rPr>
          <w:rFonts w:asciiTheme="minorHAnsi" w:hAnsiTheme="minorHAnsi" w:cstheme="minorHAnsi"/>
          <w:sz w:val="22"/>
          <w:szCs w:val="22"/>
        </w:rPr>
        <w:t>The workshop w</w:t>
      </w:r>
      <w:r w:rsidR="00073D7B" w:rsidRPr="00073D7B">
        <w:rPr>
          <w:rFonts w:asciiTheme="minorHAnsi" w:hAnsiTheme="minorHAnsi" w:cstheme="minorHAnsi"/>
          <w:sz w:val="22"/>
          <w:szCs w:val="22"/>
        </w:rPr>
        <w:t xml:space="preserve">ill also provide a space for countries to identify and engage potential partners and sources of support to help implement their roadmaps and sustain progress beyond the </w:t>
      </w:r>
      <w:r w:rsidR="002C42ED">
        <w:rPr>
          <w:rFonts w:asciiTheme="minorHAnsi" w:hAnsiTheme="minorHAnsi" w:cstheme="minorHAnsi"/>
          <w:sz w:val="22"/>
          <w:szCs w:val="22"/>
        </w:rPr>
        <w:t>project</w:t>
      </w:r>
      <w:r w:rsidR="00073D7B" w:rsidRPr="00073D7B">
        <w:rPr>
          <w:rFonts w:asciiTheme="minorHAnsi" w:hAnsiTheme="minorHAnsi" w:cstheme="minorHAnsi"/>
          <w:sz w:val="22"/>
          <w:szCs w:val="22"/>
        </w:rPr>
        <w:t>.</w:t>
      </w:r>
    </w:p>
    <w:p w14:paraId="6E8CC0D8" w14:textId="77777777" w:rsidR="0087224D" w:rsidRPr="00C20D96" w:rsidRDefault="0087224D" w:rsidP="00C72C26">
      <w:pPr>
        <w:jc w:val="both"/>
        <w:rPr>
          <w:rFonts w:asciiTheme="minorHAnsi" w:eastAsia="Aptos" w:hAnsiTheme="minorHAnsi" w:cstheme="minorHAnsi"/>
          <w:b/>
          <w:sz w:val="20"/>
          <w:szCs w:val="20"/>
        </w:rPr>
      </w:pPr>
    </w:p>
    <w:p w14:paraId="35468F28" w14:textId="00D7E9F2" w:rsidR="00FF6A63" w:rsidRDefault="00FF6A63" w:rsidP="00C72C26">
      <w:pPr>
        <w:jc w:val="both"/>
        <w:rPr>
          <w:rFonts w:asciiTheme="minorHAnsi" w:eastAsia="Aptos" w:hAnsiTheme="minorHAnsi" w:cstheme="minorHAnsi"/>
          <w:b/>
          <w:sz w:val="22"/>
          <w:szCs w:val="22"/>
        </w:rPr>
      </w:pPr>
      <w:r w:rsidRPr="00030DC0">
        <w:rPr>
          <w:rFonts w:asciiTheme="minorHAnsi" w:eastAsia="Aptos" w:hAnsiTheme="minorHAnsi" w:cstheme="minorHAnsi"/>
          <w:b/>
          <w:sz w:val="22"/>
          <w:szCs w:val="22"/>
        </w:rPr>
        <w:t xml:space="preserve">The </w:t>
      </w:r>
      <w:r w:rsidR="00030DC0">
        <w:rPr>
          <w:rFonts w:asciiTheme="minorHAnsi" w:eastAsia="Aptos" w:hAnsiTheme="minorHAnsi" w:cstheme="minorHAnsi"/>
          <w:b/>
          <w:sz w:val="22"/>
          <w:szCs w:val="22"/>
        </w:rPr>
        <w:t xml:space="preserve">main </w:t>
      </w:r>
      <w:r w:rsidRPr="00030DC0">
        <w:rPr>
          <w:rFonts w:asciiTheme="minorHAnsi" w:eastAsia="Aptos" w:hAnsiTheme="minorHAnsi" w:cstheme="minorHAnsi"/>
          <w:b/>
          <w:sz w:val="22"/>
          <w:szCs w:val="22"/>
        </w:rPr>
        <w:t xml:space="preserve">objectives of the workshop are: </w:t>
      </w:r>
    </w:p>
    <w:p w14:paraId="7B82F57C" w14:textId="77777777" w:rsidR="00F44FE6" w:rsidRPr="00030DC0" w:rsidRDefault="00F44FE6" w:rsidP="00C72C26">
      <w:pPr>
        <w:jc w:val="both"/>
        <w:rPr>
          <w:rFonts w:asciiTheme="minorHAnsi" w:eastAsia="Aptos" w:hAnsiTheme="minorHAnsi" w:cstheme="minorHAnsi"/>
          <w:b/>
          <w:sz w:val="22"/>
          <w:szCs w:val="22"/>
        </w:rPr>
      </w:pPr>
    </w:p>
    <w:p w14:paraId="08D9E05C" w14:textId="50E8D99B" w:rsidR="00922CC6" w:rsidRPr="00922CC6" w:rsidRDefault="00922CC6" w:rsidP="00922CC6">
      <w:pPr>
        <w:pStyle w:val="ListParagraph"/>
        <w:numPr>
          <w:ilvl w:val="0"/>
          <w:numId w:val="18"/>
        </w:numPr>
        <w:jc w:val="both"/>
        <w:rPr>
          <w:rFonts w:asciiTheme="minorHAnsi" w:eastAsia="Aptos" w:hAnsiTheme="minorHAnsi" w:cstheme="minorHAnsi"/>
          <w:bCs/>
          <w:sz w:val="22"/>
          <w:szCs w:val="22"/>
        </w:rPr>
      </w:pPr>
      <w:r w:rsidRPr="00922CC6">
        <w:rPr>
          <w:rFonts w:asciiTheme="minorHAnsi" w:eastAsia="Aptos" w:hAnsiTheme="minorHAnsi" w:cstheme="minorHAnsi"/>
          <w:b/>
          <w:sz w:val="22"/>
          <w:szCs w:val="22"/>
        </w:rPr>
        <w:t>Support countries in translating commitments into action</w:t>
      </w:r>
      <w:r w:rsidRPr="00922CC6">
        <w:rPr>
          <w:rFonts w:asciiTheme="minorHAnsi" w:eastAsia="Aptos" w:hAnsiTheme="minorHAnsi" w:cstheme="minorHAnsi"/>
          <w:bCs/>
          <w:sz w:val="22"/>
          <w:szCs w:val="22"/>
        </w:rPr>
        <w:t xml:space="preserve">. By refining national </w:t>
      </w:r>
      <w:r w:rsidR="004D026B">
        <w:rPr>
          <w:rFonts w:asciiTheme="minorHAnsi" w:eastAsia="Aptos" w:hAnsiTheme="minorHAnsi" w:cstheme="minorHAnsi"/>
          <w:bCs/>
          <w:sz w:val="22"/>
          <w:szCs w:val="22"/>
        </w:rPr>
        <w:t xml:space="preserve">gender and biodiversity roadmaps or action </w:t>
      </w:r>
      <w:r w:rsidRPr="00922CC6">
        <w:rPr>
          <w:rFonts w:asciiTheme="minorHAnsi" w:eastAsia="Aptos" w:hAnsiTheme="minorHAnsi" w:cstheme="minorHAnsi"/>
          <w:bCs/>
          <w:sz w:val="22"/>
          <w:szCs w:val="22"/>
        </w:rPr>
        <w:t>plans and identifying concrete, country specific opportunities to align needs with relevant financial, technical, and institutional support.</w:t>
      </w:r>
    </w:p>
    <w:p w14:paraId="4E8D81E6" w14:textId="3B33ECDF" w:rsidR="00922CC6" w:rsidRPr="00922CC6" w:rsidRDefault="00922CC6" w:rsidP="00922CC6">
      <w:pPr>
        <w:pStyle w:val="ListParagraph"/>
        <w:numPr>
          <w:ilvl w:val="0"/>
          <w:numId w:val="18"/>
        </w:numPr>
        <w:jc w:val="both"/>
        <w:rPr>
          <w:rFonts w:asciiTheme="minorHAnsi" w:eastAsia="Aptos" w:hAnsiTheme="minorHAnsi" w:cstheme="minorHAnsi"/>
          <w:b/>
          <w:sz w:val="22"/>
          <w:szCs w:val="22"/>
        </w:rPr>
      </w:pPr>
      <w:r w:rsidRPr="00922CC6">
        <w:rPr>
          <w:rFonts w:asciiTheme="minorHAnsi" w:eastAsia="Aptos" w:hAnsiTheme="minorHAnsi" w:cstheme="minorHAnsi"/>
          <w:b/>
          <w:sz w:val="22"/>
          <w:szCs w:val="22"/>
        </w:rPr>
        <w:t>Strengthen peer learning and collaboration on gender and biodiversity</w:t>
      </w:r>
      <w:r>
        <w:rPr>
          <w:rFonts w:asciiTheme="minorHAnsi" w:eastAsia="Aptos" w:hAnsiTheme="minorHAnsi" w:cstheme="minorHAnsi"/>
          <w:b/>
          <w:sz w:val="22"/>
          <w:szCs w:val="22"/>
        </w:rPr>
        <w:t xml:space="preserve">. </w:t>
      </w:r>
      <w:r w:rsidRPr="00922CC6">
        <w:rPr>
          <w:rFonts w:asciiTheme="minorHAnsi" w:eastAsia="Aptos" w:hAnsiTheme="minorHAnsi" w:cstheme="minorHAnsi"/>
          <w:bCs/>
          <w:sz w:val="22"/>
          <w:szCs w:val="22"/>
        </w:rPr>
        <w:t>By enabling countries to exchange experiences, challenges, and good practices, and by fostering sustained peer</w:t>
      </w:r>
      <w:r w:rsidR="00F30D49">
        <w:rPr>
          <w:rFonts w:asciiTheme="minorHAnsi" w:eastAsia="Aptos" w:hAnsiTheme="minorHAnsi" w:cstheme="minorHAnsi"/>
          <w:bCs/>
          <w:sz w:val="22"/>
          <w:szCs w:val="22"/>
        </w:rPr>
        <w:t>-</w:t>
      </w:r>
      <w:r w:rsidRPr="00922CC6">
        <w:rPr>
          <w:rFonts w:asciiTheme="minorHAnsi" w:eastAsia="Aptos" w:hAnsiTheme="minorHAnsi" w:cstheme="minorHAnsi"/>
          <w:bCs/>
          <w:sz w:val="22"/>
          <w:szCs w:val="22"/>
        </w:rPr>
        <w:t>to</w:t>
      </w:r>
      <w:r w:rsidR="00F30D49">
        <w:rPr>
          <w:rFonts w:asciiTheme="minorHAnsi" w:eastAsia="Aptos" w:hAnsiTheme="minorHAnsi" w:cstheme="minorHAnsi"/>
          <w:bCs/>
          <w:sz w:val="22"/>
          <w:szCs w:val="22"/>
        </w:rPr>
        <w:t>-</w:t>
      </w:r>
      <w:r w:rsidRPr="00922CC6">
        <w:rPr>
          <w:rFonts w:asciiTheme="minorHAnsi" w:eastAsia="Aptos" w:hAnsiTheme="minorHAnsi" w:cstheme="minorHAnsi"/>
          <w:bCs/>
          <w:sz w:val="22"/>
          <w:szCs w:val="22"/>
        </w:rPr>
        <w:t>peer networking and collaboration.</w:t>
      </w:r>
    </w:p>
    <w:p w14:paraId="10BE70F5" w14:textId="220E3767" w:rsidR="00922CC6" w:rsidRPr="00922CC6" w:rsidRDefault="00922CC6" w:rsidP="00922CC6">
      <w:pPr>
        <w:pStyle w:val="ListParagraph"/>
        <w:numPr>
          <w:ilvl w:val="0"/>
          <w:numId w:val="18"/>
        </w:numPr>
        <w:jc w:val="both"/>
        <w:rPr>
          <w:rFonts w:asciiTheme="minorHAnsi" w:eastAsia="Aptos" w:hAnsiTheme="minorHAnsi" w:cstheme="minorHAnsi"/>
          <w:b/>
          <w:sz w:val="22"/>
          <w:szCs w:val="22"/>
        </w:rPr>
      </w:pPr>
      <w:r w:rsidRPr="00922CC6">
        <w:rPr>
          <w:rFonts w:asciiTheme="minorHAnsi" w:eastAsia="Aptos" w:hAnsiTheme="minorHAnsi" w:cstheme="minorHAnsi"/>
          <w:b/>
          <w:sz w:val="22"/>
          <w:szCs w:val="22"/>
        </w:rPr>
        <w:t>Generate actionable learning on co</w:t>
      </w:r>
      <w:r w:rsidR="00F30D49">
        <w:rPr>
          <w:rFonts w:asciiTheme="minorHAnsi" w:eastAsia="Aptos" w:hAnsiTheme="minorHAnsi" w:cstheme="minorHAnsi"/>
          <w:b/>
          <w:sz w:val="22"/>
          <w:szCs w:val="22"/>
        </w:rPr>
        <w:t>-</w:t>
      </w:r>
      <w:r w:rsidRPr="00922CC6">
        <w:rPr>
          <w:rFonts w:asciiTheme="minorHAnsi" w:eastAsia="Aptos" w:hAnsiTheme="minorHAnsi" w:cstheme="minorHAnsi"/>
          <w:b/>
          <w:sz w:val="22"/>
          <w:szCs w:val="22"/>
        </w:rPr>
        <w:t xml:space="preserve">identifying gender responsive and gender transformative biodiversity </w:t>
      </w:r>
      <w:r w:rsidR="0034236B">
        <w:rPr>
          <w:rFonts w:asciiTheme="minorHAnsi" w:eastAsia="Aptos" w:hAnsiTheme="minorHAnsi" w:cstheme="minorHAnsi"/>
          <w:b/>
          <w:sz w:val="22"/>
          <w:szCs w:val="22"/>
        </w:rPr>
        <w:t xml:space="preserve">priorities and </w:t>
      </w:r>
      <w:r w:rsidRPr="00922CC6">
        <w:rPr>
          <w:rFonts w:asciiTheme="minorHAnsi" w:eastAsia="Aptos" w:hAnsiTheme="minorHAnsi" w:cstheme="minorHAnsi"/>
          <w:b/>
          <w:sz w:val="22"/>
          <w:szCs w:val="22"/>
        </w:rPr>
        <w:t>actions</w:t>
      </w:r>
      <w:r>
        <w:rPr>
          <w:rFonts w:asciiTheme="minorHAnsi" w:eastAsia="Aptos" w:hAnsiTheme="minorHAnsi" w:cstheme="minorHAnsi"/>
          <w:b/>
          <w:sz w:val="22"/>
          <w:szCs w:val="22"/>
        </w:rPr>
        <w:t xml:space="preserve">. </w:t>
      </w:r>
      <w:r w:rsidRPr="00922CC6">
        <w:rPr>
          <w:rFonts w:asciiTheme="minorHAnsi" w:eastAsia="Aptos" w:hAnsiTheme="minorHAnsi" w:cstheme="minorHAnsi"/>
          <w:bCs/>
          <w:sz w:val="22"/>
          <w:szCs w:val="22"/>
        </w:rPr>
        <w:t>To inform global guidance, enhance implementation processes, and support scaling across countries and regions.</w:t>
      </w:r>
    </w:p>
    <w:p w14:paraId="1E303536" w14:textId="77777777" w:rsidR="00922CC6" w:rsidRPr="00922CC6" w:rsidRDefault="00922CC6" w:rsidP="00934088">
      <w:pPr>
        <w:pStyle w:val="ListParagraph"/>
        <w:jc w:val="both"/>
        <w:rPr>
          <w:rFonts w:asciiTheme="minorHAnsi" w:eastAsia="Aptos" w:hAnsiTheme="minorHAnsi" w:cstheme="minorHAnsi"/>
          <w:b/>
          <w:sz w:val="22"/>
          <w:szCs w:val="22"/>
        </w:rPr>
      </w:pPr>
    </w:p>
    <w:p w14:paraId="634ABFA9" w14:textId="027D01E5" w:rsidR="00FF6A63" w:rsidRDefault="00FF6A63" w:rsidP="00C72C26">
      <w:pPr>
        <w:jc w:val="both"/>
        <w:rPr>
          <w:rFonts w:asciiTheme="minorHAnsi" w:eastAsia="Aptos" w:hAnsiTheme="minorHAnsi" w:cstheme="minorHAnsi"/>
          <w:b/>
          <w:sz w:val="22"/>
          <w:szCs w:val="22"/>
        </w:rPr>
      </w:pPr>
      <w:r w:rsidRPr="00030DC0">
        <w:rPr>
          <w:rFonts w:asciiTheme="minorHAnsi" w:eastAsia="Aptos" w:hAnsiTheme="minorHAnsi" w:cstheme="minorHAnsi"/>
          <w:b/>
          <w:sz w:val="22"/>
          <w:szCs w:val="22"/>
        </w:rPr>
        <w:t>By the end of the workshop:</w:t>
      </w:r>
    </w:p>
    <w:p w14:paraId="1CD8E85D" w14:textId="77777777" w:rsidR="003C1945" w:rsidRPr="00030DC0" w:rsidRDefault="003C1945" w:rsidP="00C72C26">
      <w:pPr>
        <w:jc w:val="both"/>
        <w:rPr>
          <w:rFonts w:asciiTheme="minorHAnsi" w:eastAsia="Aptos" w:hAnsiTheme="minorHAnsi" w:cstheme="minorHAnsi"/>
          <w:b/>
          <w:sz w:val="22"/>
          <w:szCs w:val="22"/>
        </w:rPr>
      </w:pPr>
    </w:p>
    <w:p w14:paraId="45A7A583" w14:textId="77777777" w:rsidR="00FF6A63" w:rsidRPr="00030DC0" w:rsidRDefault="00FF6A63" w:rsidP="00C72C26">
      <w:pPr>
        <w:numPr>
          <w:ilvl w:val="0"/>
          <w:numId w:val="8"/>
        </w:numPr>
        <w:jc w:val="both"/>
        <w:rPr>
          <w:rFonts w:asciiTheme="minorHAnsi" w:eastAsia="Aptos" w:hAnsiTheme="minorHAnsi" w:cstheme="minorHAnsi"/>
          <w:sz w:val="22"/>
          <w:szCs w:val="22"/>
        </w:rPr>
      </w:pPr>
      <w:r w:rsidRPr="00030DC0">
        <w:rPr>
          <w:rFonts w:asciiTheme="minorHAnsi" w:eastAsia="Aptos" w:hAnsiTheme="minorHAnsi" w:cstheme="minorHAnsi"/>
          <w:sz w:val="22"/>
          <w:szCs w:val="22"/>
        </w:rPr>
        <w:t xml:space="preserve">Participants will have refined their roadmaps/plans and will have clarity on the resources and support they need to implement and operationalize them, and how to access these </w:t>
      </w:r>
    </w:p>
    <w:p w14:paraId="4B857ABD" w14:textId="77777777" w:rsidR="00FF6A63" w:rsidRPr="00030DC0" w:rsidRDefault="00FF6A63" w:rsidP="00C72C26">
      <w:pPr>
        <w:numPr>
          <w:ilvl w:val="0"/>
          <w:numId w:val="8"/>
        </w:numPr>
        <w:jc w:val="both"/>
        <w:rPr>
          <w:rFonts w:asciiTheme="minorHAnsi" w:eastAsia="Aptos" w:hAnsiTheme="minorHAnsi" w:cstheme="minorHAnsi"/>
          <w:sz w:val="22"/>
          <w:szCs w:val="22"/>
        </w:rPr>
      </w:pPr>
      <w:r w:rsidRPr="00030DC0">
        <w:rPr>
          <w:rFonts w:asciiTheme="minorHAnsi" w:eastAsia="Aptos" w:hAnsiTheme="minorHAnsi" w:cstheme="minorHAnsi"/>
          <w:sz w:val="22"/>
          <w:szCs w:val="22"/>
        </w:rPr>
        <w:t xml:space="preserve">Participants will have enhanced their social capital and networks on gender and biodiversity, and will be well-positioned to continue learning from peers and related actors in future </w:t>
      </w:r>
    </w:p>
    <w:p w14:paraId="5AC290EE" w14:textId="77777777" w:rsidR="00FF6A63" w:rsidRPr="00030DC0" w:rsidRDefault="00FF6A63" w:rsidP="00C72C26">
      <w:pPr>
        <w:numPr>
          <w:ilvl w:val="0"/>
          <w:numId w:val="8"/>
        </w:numPr>
        <w:jc w:val="both"/>
        <w:rPr>
          <w:rFonts w:asciiTheme="minorHAnsi" w:eastAsia="Aptos" w:hAnsiTheme="minorHAnsi" w:cstheme="minorHAnsi"/>
          <w:sz w:val="22"/>
          <w:szCs w:val="22"/>
        </w:rPr>
      </w:pPr>
      <w:r w:rsidRPr="00030DC0">
        <w:rPr>
          <w:rFonts w:asciiTheme="minorHAnsi" w:eastAsia="Aptos" w:hAnsiTheme="minorHAnsi" w:cstheme="minorHAnsi"/>
          <w:sz w:val="22"/>
          <w:szCs w:val="22"/>
        </w:rPr>
        <w:t>Country experiences will have informed global knowledge sharing and guidance on the process of co-identifying gender-responsive biodiversity solutions</w:t>
      </w:r>
    </w:p>
    <w:p w14:paraId="295AE36D" w14:textId="77777777" w:rsidR="00FF6A63" w:rsidRPr="00C20D96" w:rsidRDefault="00FF6A63" w:rsidP="00C72C26">
      <w:pPr>
        <w:jc w:val="both"/>
        <w:rPr>
          <w:rFonts w:asciiTheme="minorHAnsi" w:hAnsiTheme="minorHAnsi" w:cstheme="minorHAnsi"/>
        </w:rPr>
      </w:pPr>
    </w:p>
    <w:p w14:paraId="4FF04D2B" w14:textId="2393588D" w:rsidR="00FC3528" w:rsidRPr="008135DF" w:rsidRDefault="003C0BA6" w:rsidP="00C20D96">
      <w:pPr>
        <w:spacing w:line="259" w:lineRule="auto"/>
        <w:jc w:val="left"/>
        <w:rPr>
          <w:rFonts w:asciiTheme="minorHAnsi" w:hAnsiTheme="minorHAnsi" w:cstheme="minorHAnsi"/>
          <w:b/>
          <w:bCs/>
          <w:color w:val="0070C0"/>
        </w:rPr>
      </w:pPr>
      <w:r w:rsidRPr="008135DF">
        <w:rPr>
          <w:rFonts w:asciiTheme="minorHAnsi" w:hAnsiTheme="minorHAnsi" w:cstheme="minorHAnsi"/>
          <w:b/>
          <w:bCs/>
          <w:color w:val="0070C0"/>
        </w:rPr>
        <w:t>Outline</w:t>
      </w:r>
      <w:r w:rsidR="007D35AB" w:rsidRPr="008135DF">
        <w:rPr>
          <w:rFonts w:asciiTheme="minorHAnsi" w:hAnsiTheme="minorHAnsi" w:cstheme="minorHAnsi"/>
          <w:b/>
          <w:bCs/>
          <w:color w:val="0070C0"/>
        </w:rPr>
        <w:t xml:space="preserve"> of the Workshop </w:t>
      </w:r>
    </w:p>
    <w:p w14:paraId="225E1CEC" w14:textId="77777777" w:rsidR="007D35AB" w:rsidRDefault="007D35AB" w:rsidP="00C20D96">
      <w:pPr>
        <w:spacing w:line="259" w:lineRule="auto"/>
        <w:jc w:val="left"/>
        <w:rPr>
          <w:rFonts w:asciiTheme="minorHAnsi" w:hAnsiTheme="minorHAnsi" w:cstheme="minorHAnsi"/>
        </w:rPr>
      </w:pPr>
    </w:p>
    <w:p w14:paraId="3D6E8A80" w14:textId="5962D875" w:rsidR="00324D33" w:rsidRDefault="00FC3528" w:rsidP="00624B00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0F00">
        <w:rPr>
          <w:rFonts w:asciiTheme="minorHAnsi" w:hAnsiTheme="minorHAnsi" w:cstheme="minorHAnsi"/>
          <w:b/>
          <w:bCs/>
          <w:sz w:val="22"/>
          <w:szCs w:val="22"/>
        </w:rPr>
        <w:t>Days 1 and 2</w:t>
      </w:r>
      <w:r w:rsidRPr="00432C4B">
        <w:rPr>
          <w:rFonts w:asciiTheme="minorHAnsi" w:hAnsiTheme="minorHAnsi" w:cstheme="minorHAnsi"/>
          <w:sz w:val="22"/>
          <w:szCs w:val="22"/>
        </w:rPr>
        <w:t xml:space="preserve"> will be attended by only </w:t>
      </w:r>
      <w:r w:rsidR="00F876D1" w:rsidRPr="00432C4B">
        <w:rPr>
          <w:rFonts w:asciiTheme="minorHAnsi" w:hAnsiTheme="minorHAnsi" w:cstheme="minorHAnsi"/>
          <w:sz w:val="22"/>
          <w:szCs w:val="22"/>
        </w:rPr>
        <w:t xml:space="preserve">Country Core Team </w:t>
      </w:r>
      <w:r w:rsidRPr="00432C4B">
        <w:rPr>
          <w:rFonts w:asciiTheme="minorHAnsi" w:hAnsiTheme="minorHAnsi" w:cstheme="minorHAnsi"/>
          <w:sz w:val="22"/>
          <w:szCs w:val="22"/>
        </w:rPr>
        <w:t xml:space="preserve">participants, providing an intimate forum for peer-to-peer exchange and learning, supported by technical experts. </w:t>
      </w:r>
      <w:r w:rsidR="00D02EF2" w:rsidRPr="00D02EF2">
        <w:rPr>
          <w:rFonts w:asciiTheme="minorHAnsi" w:hAnsiTheme="minorHAnsi" w:cstheme="minorHAnsi"/>
          <w:sz w:val="22"/>
          <w:szCs w:val="22"/>
        </w:rPr>
        <w:t>There will be a variety of formats used for sharing country experiences and progress.</w:t>
      </w:r>
      <w:r w:rsidR="007F7082" w:rsidRPr="007F7082">
        <w:t xml:space="preserve"> </w:t>
      </w:r>
      <w:r w:rsidR="007F7082" w:rsidRPr="007F7082">
        <w:rPr>
          <w:rFonts w:asciiTheme="minorHAnsi" w:hAnsiTheme="minorHAnsi" w:cstheme="minorHAnsi"/>
          <w:sz w:val="22"/>
          <w:szCs w:val="22"/>
        </w:rPr>
        <w:t>CCTs will have opportunities to work in their teams to revise and refine their plans / roadmap</w:t>
      </w:r>
    </w:p>
    <w:p w14:paraId="05F4EDA2" w14:textId="77777777" w:rsidR="00324D33" w:rsidRDefault="00272997" w:rsidP="00624B00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0F00">
        <w:rPr>
          <w:rFonts w:asciiTheme="minorHAnsi" w:hAnsiTheme="minorHAnsi" w:cstheme="minorHAnsi"/>
          <w:b/>
          <w:bCs/>
          <w:sz w:val="22"/>
          <w:szCs w:val="22"/>
        </w:rPr>
        <w:t>Day 3</w:t>
      </w:r>
      <w:r w:rsidRPr="00432C4B">
        <w:rPr>
          <w:rFonts w:asciiTheme="minorHAnsi" w:hAnsiTheme="minorHAnsi" w:cstheme="minorHAnsi"/>
          <w:sz w:val="22"/>
          <w:szCs w:val="22"/>
        </w:rPr>
        <w:t xml:space="preserve"> </w:t>
      </w:r>
      <w:r w:rsidR="00A24E27" w:rsidRPr="00432C4B">
        <w:rPr>
          <w:rFonts w:asciiTheme="minorHAnsi" w:hAnsiTheme="minorHAnsi" w:cstheme="minorHAnsi"/>
          <w:sz w:val="22"/>
          <w:szCs w:val="22"/>
        </w:rPr>
        <w:t xml:space="preserve">is a </w:t>
      </w:r>
      <w:r w:rsidRPr="00432C4B">
        <w:rPr>
          <w:rFonts w:asciiTheme="minorHAnsi" w:hAnsiTheme="minorHAnsi" w:cstheme="minorHAnsi"/>
          <w:sz w:val="22"/>
          <w:szCs w:val="22"/>
        </w:rPr>
        <w:t xml:space="preserve">planned field visit to </w:t>
      </w:r>
      <w:r w:rsidR="00624B00" w:rsidRPr="00432C4B">
        <w:rPr>
          <w:rFonts w:asciiTheme="minorHAnsi" w:hAnsiTheme="minorHAnsi" w:cstheme="minorHAnsi"/>
          <w:sz w:val="22"/>
          <w:szCs w:val="22"/>
        </w:rPr>
        <w:t>gain first-hand insights into the implementation of gender-responsive biodiversity solutions in Thailand.</w:t>
      </w:r>
    </w:p>
    <w:p w14:paraId="46918EAF" w14:textId="172D743D" w:rsidR="00B61369" w:rsidRDefault="00624B00" w:rsidP="00624B00">
      <w:pPr>
        <w:spacing w:line="259" w:lineRule="auto"/>
        <w:jc w:val="both"/>
        <w:rPr>
          <w:rFonts w:asciiTheme="minorHAnsi" w:hAnsiTheme="minorHAnsi" w:cstheme="minorHAnsi"/>
        </w:rPr>
      </w:pPr>
      <w:r w:rsidRPr="00432C4B">
        <w:rPr>
          <w:rFonts w:asciiTheme="minorHAnsi" w:hAnsiTheme="minorHAnsi" w:cstheme="minorHAnsi"/>
          <w:sz w:val="22"/>
          <w:szCs w:val="22"/>
        </w:rPr>
        <w:t xml:space="preserve"> </w:t>
      </w:r>
      <w:r w:rsidR="00521F03" w:rsidRPr="00030F00">
        <w:rPr>
          <w:rFonts w:asciiTheme="minorHAnsi" w:hAnsiTheme="minorHAnsi" w:cstheme="minorHAnsi"/>
          <w:b/>
          <w:bCs/>
          <w:sz w:val="22"/>
          <w:szCs w:val="22"/>
        </w:rPr>
        <w:t>Days 4 and 5</w:t>
      </w:r>
      <w:r w:rsidR="00521F03" w:rsidRPr="00432C4B">
        <w:rPr>
          <w:rFonts w:asciiTheme="minorHAnsi" w:hAnsiTheme="minorHAnsi" w:cstheme="minorHAnsi"/>
          <w:sz w:val="22"/>
          <w:szCs w:val="22"/>
        </w:rPr>
        <w:t xml:space="preserve"> are dedicated to supporting countries in identifying practical pathways for implementing their </w:t>
      </w:r>
      <w:r w:rsidR="00902DDE" w:rsidRPr="00432C4B">
        <w:rPr>
          <w:rFonts w:asciiTheme="minorHAnsi" w:hAnsiTheme="minorHAnsi" w:cstheme="minorHAnsi"/>
          <w:sz w:val="22"/>
          <w:szCs w:val="22"/>
        </w:rPr>
        <w:t>national gender and biodiversity roadmaps and actions plans</w:t>
      </w:r>
      <w:r w:rsidR="00521F03" w:rsidRPr="00432C4B">
        <w:rPr>
          <w:rFonts w:asciiTheme="minorHAnsi" w:hAnsiTheme="minorHAnsi" w:cstheme="minorHAnsi"/>
          <w:sz w:val="22"/>
          <w:szCs w:val="22"/>
        </w:rPr>
        <w:t>.</w:t>
      </w:r>
      <w:r w:rsidR="00324D33">
        <w:rPr>
          <w:rFonts w:asciiTheme="minorHAnsi" w:hAnsiTheme="minorHAnsi" w:cstheme="minorHAnsi"/>
          <w:sz w:val="22"/>
          <w:szCs w:val="22"/>
        </w:rPr>
        <w:t xml:space="preserve"> These days</w:t>
      </w:r>
      <w:r w:rsidR="00324D33" w:rsidRPr="00324D33">
        <w:rPr>
          <w:rFonts w:asciiTheme="minorHAnsi" w:hAnsiTheme="minorHAnsi" w:cstheme="minorHAnsi"/>
          <w:sz w:val="22"/>
          <w:szCs w:val="22"/>
        </w:rPr>
        <w:t xml:space="preserve"> are dedicated to connecting countries to technical expertise, knowledge and strategic partners that could help them to strengthen and crystallize their plans.</w:t>
      </w:r>
      <w:r w:rsidR="00521F03" w:rsidRPr="00432C4B">
        <w:rPr>
          <w:rFonts w:asciiTheme="minorHAnsi" w:hAnsiTheme="minorHAnsi" w:cstheme="minorHAnsi"/>
          <w:sz w:val="22"/>
          <w:szCs w:val="22"/>
        </w:rPr>
        <w:t xml:space="preserve"> This will be achieved through sessions </w:t>
      </w:r>
      <w:r w:rsidR="005F3706" w:rsidRPr="00432C4B">
        <w:rPr>
          <w:rFonts w:asciiTheme="minorHAnsi" w:hAnsiTheme="minorHAnsi" w:cstheme="minorHAnsi"/>
          <w:sz w:val="22"/>
          <w:szCs w:val="22"/>
        </w:rPr>
        <w:t>technical experts and potential partners working on gender-responsive biodiversity initiatives, showcasing opportunities for future technical and implementation support.</w:t>
      </w:r>
    </w:p>
    <w:p w14:paraId="79A2DDCB" w14:textId="0FAECCF9" w:rsidR="0050271A" w:rsidRPr="008F6F8F" w:rsidRDefault="00D13A11" w:rsidP="0050271A">
      <w:pPr>
        <w:spacing w:line="240" w:lineRule="auto"/>
        <w:rPr>
          <w:rFonts w:ascii="Calibri" w:hAnsi="Calibri" w:cs="Calibri"/>
          <w:b/>
          <w:color w:val="0070C0"/>
          <w:sz w:val="32"/>
          <w:szCs w:val="36"/>
          <w:lang w:eastAsia="es-ES"/>
        </w:rPr>
      </w:pPr>
      <w:r w:rsidRPr="008F6F8F">
        <w:rPr>
          <w:rFonts w:ascii="Calibri" w:hAnsi="Calibri" w:cs="Calibri"/>
          <w:b/>
          <w:color w:val="0070C0"/>
          <w:sz w:val="32"/>
          <w:szCs w:val="36"/>
          <w:lang w:eastAsia="es-ES"/>
        </w:rPr>
        <w:lastRenderedPageBreak/>
        <w:t>Indicative</w:t>
      </w:r>
      <w:r w:rsidR="00874BA0" w:rsidRPr="008F6F8F">
        <w:rPr>
          <w:rFonts w:ascii="Calibri" w:hAnsi="Calibri" w:cs="Calibri"/>
          <w:b/>
          <w:color w:val="0070C0"/>
          <w:sz w:val="32"/>
          <w:szCs w:val="36"/>
          <w:lang w:eastAsia="es-ES"/>
        </w:rPr>
        <w:t xml:space="preserve"> </w:t>
      </w:r>
      <w:r w:rsidR="00576FF3">
        <w:rPr>
          <w:rFonts w:ascii="Calibri" w:hAnsi="Calibri" w:cs="Calibri"/>
          <w:b/>
          <w:color w:val="0070C0"/>
          <w:sz w:val="32"/>
          <w:szCs w:val="36"/>
          <w:lang w:eastAsia="es-ES"/>
        </w:rPr>
        <w:t xml:space="preserve">Annotated </w:t>
      </w:r>
      <w:r w:rsidR="0050271A" w:rsidRPr="008F6F8F">
        <w:rPr>
          <w:rFonts w:ascii="Calibri" w:hAnsi="Calibri" w:cs="Calibri"/>
          <w:b/>
          <w:color w:val="0070C0"/>
          <w:sz w:val="32"/>
          <w:szCs w:val="36"/>
          <w:lang w:eastAsia="es-ES"/>
        </w:rPr>
        <w:t xml:space="preserve">Agenda </w:t>
      </w:r>
    </w:p>
    <w:p w14:paraId="09D982F2" w14:textId="77777777" w:rsidR="0050271A" w:rsidRPr="00D13A11" w:rsidRDefault="0050271A" w:rsidP="007C5663">
      <w:pPr>
        <w:spacing w:line="240" w:lineRule="auto"/>
        <w:jc w:val="left"/>
        <w:rPr>
          <w:rFonts w:ascii="Calibri" w:hAnsi="Calibri" w:cs="Calibri"/>
          <w:b/>
          <w:szCs w:val="28"/>
          <w:lang w:eastAsia="es-ES"/>
        </w:rPr>
      </w:pPr>
    </w:p>
    <w:p w14:paraId="24326668" w14:textId="052124BE" w:rsidR="007C5663" w:rsidRPr="00313300" w:rsidRDefault="007C5663" w:rsidP="007C5663">
      <w:pPr>
        <w:spacing w:line="240" w:lineRule="auto"/>
        <w:jc w:val="left"/>
        <w:rPr>
          <w:rFonts w:ascii="Calibri" w:hAnsi="Calibri" w:cs="Calibri"/>
          <w:b/>
          <w:sz w:val="28"/>
          <w:szCs w:val="32"/>
          <w:lang w:eastAsia="es-ES"/>
        </w:rPr>
      </w:pPr>
      <w:r w:rsidRPr="00313300">
        <w:rPr>
          <w:rFonts w:ascii="Calibri" w:hAnsi="Calibri" w:cs="Calibri"/>
          <w:b/>
          <w:sz w:val="28"/>
          <w:szCs w:val="32"/>
          <w:lang w:eastAsia="es-ES"/>
        </w:rPr>
        <w:t>Day</w:t>
      </w:r>
      <w:r w:rsidR="0050271A" w:rsidRPr="00313300">
        <w:rPr>
          <w:rFonts w:ascii="Calibri" w:hAnsi="Calibri" w:cs="Calibri"/>
          <w:b/>
          <w:sz w:val="28"/>
          <w:szCs w:val="32"/>
          <w:lang w:eastAsia="es-ES"/>
        </w:rPr>
        <w:t>s</w:t>
      </w:r>
      <w:r w:rsidRPr="00313300">
        <w:rPr>
          <w:rFonts w:ascii="Calibri" w:hAnsi="Calibri" w:cs="Calibri"/>
          <w:b/>
          <w:sz w:val="28"/>
          <w:szCs w:val="32"/>
          <w:lang w:eastAsia="es-ES"/>
        </w:rPr>
        <w:t xml:space="preserve"> 1-2. </w:t>
      </w:r>
      <w:r w:rsidR="0050271A" w:rsidRPr="00313300">
        <w:rPr>
          <w:rFonts w:ascii="Calibri" w:hAnsi="Calibri" w:cs="Calibri"/>
          <w:b/>
          <w:sz w:val="28"/>
          <w:szCs w:val="32"/>
          <w:lang w:eastAsia="es-ES"/>
        </w:rPr>
        <w:t>Share progress</w:t>
      </w:r>
      <w:r w:rsidR="008F6F8F" w:rsidRPr="00313300">
        <w:rPr>
          <w:rFonts w:ascii="Calibri" w:hAnsi="Calibri" w:cs="Calibri"/>
          <w:b/>
          <w:sz w:val="28"/>
          <w:szCs w:val="32"/>
          <w:lang w:eastAsia="es-ES"/>
        </w:rPr>
        <w:t>,</w:t>
      </w:r>
      <w:r w:rsidR="0050271A" w:rsidRPr="00313300">
        <w:rPr>
          <w:rFonts w:ascii="Calibri" w:hAnsi="Calibri" w:cs="Calibri"/>
          <w:b/>
          <w:sz w:val="28"/>
          <w:szCs w:val="32"/>
          <w:lang w:eastAsia="es-ES"/>
        </w:rPr>
        <w:t xml:space="preserve"> exchange insights</w:t>
      </w:r>
      <w:r w:rsidR="008F6F8F" w:rsidRPr="00313300">
        <w:rPr>
          <w:rFonts w:ascii="Calibri" w:hAnsi="Calibri" w:cs="Calibri"/>
          <w:b/>
          <w:sz w:val="28"/>
          <w:szCs w:val="32"/>
          <w:lang w:eastAsia="es-ES"/>
        </w:rPr>
        <w:t xml:space="preserve"> and </w:t>
      </w:r>
      <w:r w:rsidR="00457799">
        <w:rPr>
          <w:rFonts w:ascii="Calibri" w:hAnsi="Calibri" w:cs="Calibri"/>
          <w:b/>
          <w:sz w:val="28"/>
          <w:szCs w:val="32"/>
          <w:lang w:eastAsia="es-ES"/>
        </w:rPr>
        <w:t>integrate lessons learned</w:t>
      </w:r>
    </w:p>
    <w:p w14:paraId="3C8F7AEC" w14:textId="77777777" w:rsidR="007C5663" w:rsidRDefault="007C5663" w:rsidP="007C5663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0D067D16" w14:textId="77777777" w:rsidR="00576427" w:rsidRDefault="00576427" w:rsidP="00576427">
      <w:pPr>
        <w:spacing w:line="240" w:lineRule="auto"/>
        <w:rPr>
          <w:rFonts w:ascii="Calibri" w:hAnsi="Calibri" w:cs="Calibri"/>
          <w:b/>
          <w:lang w:eastAsia="es-ES"/>
        </w:rPr>
      </w:pPr>
    </w:p>
    <w:p w14:paraId="3D830F56" w14:textId="5514762D" w:rsidR="00313300" w:rsidRPr="00576427" w:rsidRDefault="008F6F8F" w:rsidP="00576427">
      <w:pPr>
        <w:spacing w:line="240" w:lineRule="auto"/>
        <w:rPr>
          <w:rFonts w:ascii="Calibri" w:hAnsi="Calibri" w:cs="Calibri"/>
          <w:b/>
          <w:lang w:eastAsia="es-ES"/>
        </w:rPr>
      </w:pPr>
      <w:r w:rsidRPr="00576427">
        <w:rPr>
          <w:rFonts w:ascii="Calibri" w:hAnsi="Calibri" w:cs="Calibri"/>
          <w:b/>
          <w:lang w:eastAsia="es-ES"/>
        </w:rPr>
        <w:t xml:space="preserve">Day 1. </w:t>
      </w:r>
      <w:r w:rsidR="008E02A0" w:rsidRPr="00576427">
        <w:rPr>
          <w:rFonts w:ascii="Calibri" w:hAnsi="Calibri" w:cs="Calibri"/>
          <w:b/>
          <w:lang w:eastAsia="es-ES"/>
        </w:rPr>
        <w:t>Monday, 15 June</w:t>
      </w:r>
    </w:p>
    <w:p w14:paraId="6880A1BA" w14:textId="77777777" w:rsidR="007455B1" w:rsidRDefault="007455B1" w:rsidP="007C5663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4971"/>
      </w:tblGrid>
      <w:tr w:rsidR="007B4605" w14:paraId="5A0C28F1" w14:textId="77777777" w:rsidTr="000F7B8F">
        <w:tc>
          <w:tcPr>
            <w:tcW w:w="1435" w:type="dxa"/>
            <w:shd w:val="clear" w:color="auto" w:fill="D9E2F3" w:themeFill="accent1" w:themeFillTint="33"/>
          </w:tcPr>
          <w:p w14:paraId="1A587FB7" w14:textId="41F9DB3E" w:rsidR="007B4605" w:rsidRDefault="007B4605" w:rsidP="006022DE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Time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50284953" w14:textId="0FFBDD8D" w:rsidR="007B4605" w:rsidRDefault="007B4605" w:rsidP="006022DE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Topic</w:t>
            </w:r>
          </w:p>
        </w:tc>
        <w:tc>
          <w:tcPr>
            <w:tcW w:w="4971" w:type="dxa"/>
            <w:shd w:val="clear" w:color="auto" w:fill="D9E2F3" w:themeFill="accent1" w:themeFillTint="33"/>
          </w:tcPr>
          <w:p w14:paraId="3491D7AF" w14:textId="755FB0E4" w:rsidR="007B4605" w:rsidRDefault="006022DE" w:rsidP="006022DE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Annotations </w:t>
            </w:r>
          </w:p>
        </w:tc>
      </w:tr>
      <w:tr w:rsidR="007B4605" w14:paraId="19556F4E" w14:textId="77777777" w:rsidTr="000F7B8F">
        <w:tc>
          <w:tcPr>
            <w:tcW w:w="1435" w:type="dxa"/>
          </w:tcPr>
          <w:p w14:paraId="48637FCB" w14:textId="77777777" w:rsidR="007B4605" w:rsidRPr="00A017DA" w:rsidRDefault="007B4605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F8B939F" w14:textId="2EEFAFBF" w:rsidR="006022DE" w:rsidRPr="00A017DA" w:rsidRDefault="006022DE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8:00 </w:t>
            </w:r>
          </w:p>
        </w:tc>
        <w:tc>
          <w:tcPr>
            <w:tcW w:w="2610" w:type="dxa"/>
          </w:tcPr>
          <w:p w14:paraId="523A5B72" w14:textId="77777777" w:rsidR="007B4605" w:rsidRDefault="007B4605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8AB0E15" w14:textId="2B20DD79" w:rsidR="006022DE" w:rsidRPr="006022DE" w:rsidRDefault="006022DE" w:rsidP="007C5663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 xml:space="preserve">Arrivals and </w:t>
            </w:r>
            <w:r w:rsidR="00F30D49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r</w:t>
            </w:r>
            <w:r w:rsidRPr="006022DE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egistration</w:t>
            </w:r>
          </w:p>
        </w:tc>
        <w:tc>
          <w:tcPr>
            <w:tcW w:w="4971" w:type="dxa"/>
          </w:tcPr>
          <w:p w14:paraId="5171AAEF" w14:textId="77777777" w:rsidR="007B4605" w:rsidRDefault="007B4605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54814DE" w14:textId="40F26A95" w:rsidR="006022DE" w:rsidRPr="006022DE" w:rsidRDefault="006022DE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Participants will register and finalize travel arrangements </w:t>
            </w:r>
          </w:p>
        </w:tc>
      </w:tr>
      <w:tr w:rsidR="007B4605" w14:paraId="5D39DDD8" w14:textId="77777777" w:rsidTr="000F7B8F">
        <w:tc>
          <w:tcPr>
            <w:tcW w:w="1435" w:type="dxa"/>
          </w:tcPr>
          <w:p w14:paraId="0914E0E5" w14:textId="77777777" w:rsidR="006022DE" w:rsidRPr="00A017DA" w:rsidRDefault="006022DE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D9BB0F7" w14:textId="0FDC14C1" w:rsidR="007B4605" w:rsidRPr="00A017DA" w:rsidRDefault="006022DE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9:00</w:t>
            </w:r>
          </w:p>
        </w:tc>
        <w:tc>
          <w:tcPr>
            <w:tcW w:w="2610" w:type="dxa"/>
          </w:tcPr>
          <w:p w14:paraId="77CF5F50" w14:textId="77777777" w:rsidR="007B4605" w:rsidRDefault="007B4605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8E0E552" w14:textId="69FAFEE6" w:rsidR="006022DE" w:rsidRPr="006022DE" w:rsidRDefault="006022DE" w:rsidP="007C5663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bCs/>
                <w:sz w:val="22"/>
                <w:lang w:eastAsia="es-ES"/>
              </w:rPr>
              <w:t xml:space="preserve">Welcome and </w:t>
            </w:r>
            <w:r w:rsidR="00F30D49">
              <w:rPr>
                <w:rFonts w:ascii="Calibri" w:hAnsi="Calibri" w:cs="Calibri"/>
                <w:b/>
                <w:bCs/>
                <w:sz w:val="22"/>
                <w:lang w:eastAsia="es-ES"/>
              </w:rPr>
              <w:t>o</w:t>
            </w:r>
            <w:r w:rsidRPr="006022DE">
              <w:rPr>
                <w:rFonts w:ascii="Calibri" w:hAnsi="Calibri" w:cs="Calibri"/>
                <w:b/>
                <w:bCs/>
                <w:sz w:val="22"/>
                <w:lang w:eastAsia="es-ES"/>
              </w:rPr>
              <w:t xml:space="preserve">pening </w:t>
            </w:r>
            <w:r w:rsidR="00F30D49">
              <w:rPr>
                <w:rFonts w:ascii="Calibri" w:hAnsi="Calibri" w:cs="Calibri"/>
                <w:b/>
                <w:bCs/>
                <w:sz w:val="22"/>
                <w:lang w:eastAsia="es-ES"/>
              </w:rPr>
              <w:t>r</w:t>
            </w:r>
            <w:r w:rsidRPr="006022DE">
              <w:rPr>
                <w:rFonts w:ascii="Calibri" w:hAnsi="Calibri" w:cs="Calibri"/>
                <w:b/>
                <w:bCs/>
                <w:sz w:val="22"/>
                <w:lang w:eastAsia="es-ES"/>
              </w:rPr>
              <w:t>emarks</w:t>
            </w:r>
          </w:p>
        </w:tc>
        <w:tc>
          <w:tcPr>
            <w:tcW w:w="4971" w:type="dxa"/>
          </w:tcPr>
          <w:p w14:paraId="4D3A6838" w14:textId="77777777" w:rsidR="007B4605" w:rsidRDefault="007B4605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3FE03BDD" w14:textId="77777777" w:rsidR="006022DE" w:rsidRDefault="006022DE" w:rsidP="006022DE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Ms. </w:t>
            </w:r>
            <w:proofErr w:type="spellStart"/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Nareerat</w:t>
            </w:r>
            <w:proofErr w:type="spellEnd"/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Panmanee</w:t>
            </w:r>
            <w:proofErr w:type="spellEnd"/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br/>
            </w:r>
            <w:r w:rsidRPr="006022DE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Deputy Secretary General</w:t>
            </w:r>
            <w:r w:rsidRPr="006022DE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br/>
              <w:t>Office of Natural Resources and Environmental Policy and Planning, Ministry of Natural Resources and Environment (MONRE)</w:t>
            </w:r>
          </w:p>
          <w:p w14:paraId="5CAC734E" w14:textId="63086647" w:rsidR="006022DE" w:rsidRDefault="006022DE" w:rsidP="006022DE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Mr. Liam Kirkpatrick, Second Secretary, or Cathy Harman, Counsellor (TBC)</w:t>
            </w:r>
          </w:p>
          <w:p w14:paraId="4598605F" w14:textId="0A45BDEA" w:rsidR="006022DE" w:rsidRDefault="006022DE" w:rsidP="006022DE">
            <w:pPr>
              <w:pStyle w:val="ListParagraph"/>
              <w:ind w:left="360"/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Embassy of Canada to Thailand </w:t>
            </w:r>
          </w:p>
          <w:p w14:paraId="21AE2D4D" w14:textId="6CD30DFC" w:rsidR="006022DE" w:rsidRDefault="006022DE" w:rsidP="006022DE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Ms. Katherine Madden</w:t>
            </w:r>
          </w:p>
          <w:p w14:paraId="21E403AC" w14:textId="3F2F0AC0" w:rsidR="006022DE" w:rsidRDefault="006022DE" w:rsidP="006022DE">
            <w:pPr>
              <w:pStyle w:val="ListParagraph"/>
              <w:ind w:left="360"/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Coordinator NBSAP Accelerator Partnership</w:t>
            </w:r>
          </w:p>
          <w:p w14:paraId="747D6065" w14:textId="1582D867" w:rsidR="006022DE" w:rsidRPr="006022DE" w:rsidRDefault="006022DE" w:rsidP="006022DE">
            <w:pPr>
              <w:pStyle w:val="ListParagraph"/>
              <w:ind w:left="360"/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United Nations Environment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Programme</w:t>
            </w:r>
            <w:proofErr w:type="spellEnd"/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(UNEP)</w:t>
            </w:r>
          </w:p>
          <w:p w14:paraId="46CA62B7" w14:textId="5BA509D4" w:rsidR="006022DE" w:rsidRDefault="006022DE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7B4605" w14:paraId="0E59AC79" w14:textId="77777777" w:rsidTr="000F7B8F">
        <w:tc>
          <w:tcPr>
            <w:tcW w:w="1435" w:type="dxa"/>
          </w:tcPr>
          <w:p w14:paraId="26DBC4D2" w14:textId="77777777" w:rsidR="007B4605" w:rsidRPr="00A017DA" w:rsidRDefault="007B4605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0009FBB" w14:textId="367D102B" w:rsidR="006022DE" w:rsidRPr="00A017DA" w:rsidRDefault="006022DE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9:30</w:t>
            </w:r>
          </w:p>
        </w:tc>
        <w:tc>
          <w:tcPr>
            <w:tcW w:w="2610" w:type="dxa"/>
          </w:tcPr>
          <w:p w14:paraId="7D020EB0" w14:textId="77777777" w:rsidR="007B4605" w:rsidRDefault="007B4605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02FC90DE" w14:textId="7D8B340D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Inspirational Talk </w:t>
            </w:r>
          </w:p>
        </w:tc>
        <w:tc>
          <w:tcPr>
            <w:tcW w:w="4971" w:type="dxa"/>
          </w:tcPr>
          <w:p w14:paraId="3B409B07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</w:p>
          <w:p w14:paraId="2E4E5683" w14:textId="1852CAF3" w:rsidR="007B4605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TBC</w:t>
            </w:r>
          </w:p>
        </w:tc>
      </w:tr>
      <w:tr w:rsidR="00A017DA" w14:paraId="0FB78124" w14:textId="77777777" w:rsidTr="000F7B8F">
        <w:tc>
          <w:tcPr>
            <w:tcW w:w="1435" w:type="dxa"/>
          </w:tcPr>
          <w:p w14:paraId="32A9E255" w14:textId="77777777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0B57C94" w14:textId="607864BD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9:50</w:t>
            </w:r>
          </w:p>
        </w:tc>
        <w:tc>
          <w:tcPr>
            <w:tcW w:w="2610" w:type="dxa"/>
          </w:tcPr>
          <w:p w14:paraId="56DCC7C9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D7918B3" w14:textId="05BDA12C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Introductions and workshop overview </w:t>
            </w:r>
          </w:p>
        </w:tc>
        <w:tc>
          <w:tcPr>
            <w:tcW w:w="4971" w:type="dxa"/>
          </w:tcPr>
          <w:p w14:paraId="06BD5683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27B7ADDE" w14:textId="24B7F9B0" w:rsid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Participant Introductions</w:t>
            </w:r>
          </w:p>
          <w:p w14:paraId="09B56A31" w14:textId="1B992E1F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Workshop Objectives and Overview </w:t>
            </w:r>
          </w:p>
        </w:tc>
      </w:tr>
      <w:tr w:rsidR="00A017DA" w14:paraId="6A1F5D16" w14:textId="77777777" w:rsidTr="000F7B8F">
        <w:tc>
          <w:tcPr>
            <w:tcW w:w="1435" w:type="dxa"/>
          </w:tcPr>
          <w:p w14:paraId="36BF45CA" w14:textId="77777777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E4AEB28" w14:textId="7B71211A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10:30</w:t>
            </w:r>
          </w:p>
        </w:tc>
        <w:tc>
          <w:tcPr>
            <w:tcW w:w="2610" w:type="dxa"/>
          </w:tcPr>
          <w:p w14:paraId="03B5DDA0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B2C3FC3" w14:textId="7BD84658" w:rsidR="00A017DA" w:rsidRPr="000F7B8F" w:rsidRDefault="00A017DA" w:rsidP="007C5663">
            <w:pPr>
              <w:jc w:val="left"/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Coffee Break</w:t>
            </w:r>
          </w:p>
        </w:tc>
        <w:tc>
          <w:tcPr>
            <w:tcW w:w="4971" w:type="dxa"/>
          </w:tcPr>
          <w:p w14:paraId="7B96FAC5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A017DA" w14:paraId="72A4F693" w14:textId="77777777" w:rsidTr="000F7B8F">
        <w:tc>
          <w:tcPr>
            <w:tcW w:w="1435" w:type="dxa"/>
          </w:tcPr>
          <w:p w14:paraId="7E6A323E" w14:textId="77777777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7B83984" w14:textId="61107C84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11:00</w:t>
            </w:r>
          </w:p>
        </w:tc>
        <w:tc>
          <w:tcPr>
            <w:tcW w:w="2610" w:type="dxa"/>
          </w:tcPr>
          <w:p w14:paraId="35168526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1833E97" w14:textId="20529968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Country Corners: Introduction</w:t>
            </w:r>
          </w:p>
        </w:tc>
        <w:tc>
          <w:tcPr>
            <w:tcW w:w="4971" w:type="dxa"/>
          </w:tcPr>
          <w:p w14:paraId="2D805EEE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03050532" w14:textId="1BF6DEFC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Core Country Teams will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arrange materials brought for their country corners </w:t>
            </w:r>
          </w:p>
        </w:tc>
      </w:tr>
      <w:tr w:rsidR="00A017DA" w14:paraId="2384A44B" w14:textId="77777777" w:rsidTr="000F7B8F">
        <w:tc>
          <w:tcPr>
            <w:tcW w:w="1435" w:type="dxa"/>
          </w:tcPr>
          <w:p w14:paraId="300098DC" w14:textId="77777777" w:rsid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A2F7F35" w14:textId="6156082E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11:</w:t>
            </w:r>
            <w:r w:rsidR="00391D8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15</w:t>
            </w:r>
          </w:p>
        </w:tc>
        <w:tc>
          <w:tcPr>
            <w:tcW w:w="2610" w:type="dxa"/>
          </w:tcPr>
          <w:p w14:paraId="42747A42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B2FE57B" w14:textId="09830328" w:rsidR="00A017DA" w:rsidRPr="00A017DA" w:rsidRDefault="00A017DA" w:rsidP="007C5663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/>
                <w:bCs/>
                <w:sz w:val="22"/>
                <w:lang w:eastAsia="es-ES"/>
              </w:rPr>
              <w:t>Learning Lab 1: Research and analysis</w:t>
            </w:r>
          </w:p>
        </w:tc>
        <w:tc>
          <w:tcPr>
            <w:tcW w:w="4971" w:type="dxa"/>
          </w:tcPr>
          <w:p w14:paraId="25DC5D74" w14:textId="77777777" w:rsidR="00A017DA" w:rsidRDefault="00A017DA" w:rsidP="007C5663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F1BDC0D" w14:textId="77777777" w:rsidR="00A017DA" w:rsidRPr="000F7B8F" w:rsidRDefault="00A017DA" w:rsidP="000F7B8F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Developing national gender and biodiversity analysis </w:t>
            </w:r>
          </w:p>
          <w:p w14:paraId="53D9B8EE" w14:textId="77777777" w:rsidR="00A017DA" w:rsidRDefault="000F7B8F" w:rsidP="000F7B8F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 Core Country Teams Presentation of detailed process to develop situation analysis </w:t>
            </w:r>
          </w:p>
          <w:p w14:paraId="17834F44" w14:textId="5FB1B3A6" w:rsidR="000F7B8F" w:rsidRPr="000F7B8F" w:rsidRDefault="000F7B8F" w:rsidP="000F7B8F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Sharing and Harvesting: Challenges, Recommendations and Questions </w:t>
            </w:r>
          </w:p>
        </w:tc>
      </w:tr>
      <w:tr w:rsidR="00A017DA" w:rsidRPr="00A017DA" w14:paraId="6A15D7B3" w14:textId="77777777" w:rsidTr="000F7B8F">
        <w:tc>
          <w:tcPr>
            <w:tcW w:w="1435" w:type="dxa"/>
          </w:tcPr>
          <w:p w14:paraId="2B0A8130" w14:textId="5FD8C67C" w:rsidR="00A017DA" w:rsidRPr="00A017DA" w:rsidRDefault="000F7B8F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12:30 </w:t>
            </w:r>
          </w:p>
        </w:tc>
        <w:tc>
          <w:tcPr>
            <w:tcW w:w="2610" w:type="dxa"/>
          </w:tcPr>
          <w:p w14:paraId="4D0ACF8D" w14:textId="4E15E0C2" w:rsidR="00A017DA" w:rsidRPr="000F7B8F" w:rsidRDefault="000F7B8F" w:rsidP="007C5663">
            <w:pPr>
              <w:jc w:val="left"/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 xml:space="preserve">Lunch </w:t>
            </w:r>
          </w:p>
        </w:tc>
        <w:tc>
          <w:tcPr>
            <w:tcW w:w="4971" w:type="dxa"/>
          </w:tcPr>
          <w:p w14:paraId="32C92825" w14:textId="77777777" w:rsidR="00A017DA" w:rsidRPr="00A017DA" w:rsidRDefault="00A017DA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0F7B8F" w:rsidRPr="00A017DA" w14:paraId="09929A00" w14:textId="77777777" w:rsidTr="000F7B8F">
        <w:tc>
          <w:tcPr>
            <w:tcW w:w="1435" w:type="dxa"/>
          </w:tcPr>
          <w:p w14:paraId="1C75C786" w14:textId="77777777" w:rsidR="000F7B8F" w:rsidRDefault="000F7B8F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7DC89D1" w14:textId="4CDD7221" w:rsidR="000F7B8F" w:rsidRDefault="000F7B8F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1:30</w:t>
            </w:r>
          </w:p>
        </w:tc>
        <w:tc>
          <w:tcPr>
            <w:tcW w:w="2610" w:type="dxa"/>
          </w:tcPr>
          <w:p w14:paraId="63FB8175" w14:textId="77777777" w:rsidR="000F7B8F" w:rsidRDefault="000F7B8F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CDBA56C" w14:textId="2440613C" w:rsidR="000F7B8F" w:rsidRPr="000F7B8F" w:rsidRDefault="000F7B8F" w:rsidP="000F7B8F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Learning Lab 2:</w:t>
            </w: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  <w:r w:rsidRPr="000F7B8F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Convening and engagement</w:t>
            </w:r>
          </w:p>
          <w:p w14:paraId="329FD066" w14:textId="77777777" w:rsidR="000F7B8F" w:rsidRDefault="000F7B8F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4971" w:type="dxa"/>
          </w:tcPr>
          <w:p w14:paraId="43893926" w14:textId="77777777" w:rsidR="000F7B8F" w:rsidRDefault="000F7B8F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262455E" w14:textId="2E024EF4" w:rsidR="000F7B8F" w:rsidRPr="000F7B8F" w:rsidRDefault="000F7B8F" w:rsidP="000F7B8F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I</w:t>
            </w: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mplement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ing </w:t>
            </w: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activities that have increased participation and leadership of women in engagement and decision-making processes</w:t>
            </w:r>
          </w:p>
          <w:p w14:paraId="1A1ADF23" w14:textId="0A048768" w:rsidR="000F7B8F" w:rsidRDefault="000F7B8F" w:rsidP="000F7B8F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 Core Country Teams Presentation of detailed process to develop </w:t>
            </w:r>
            <w:r w:rsidR="00391D8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lastRenderedPageBreak/>
              <w:t>multi</w:t>
            </w:r>
            <w:r w:rsidR="00F30D49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-</w:t>
            </w:r>
            <w:r w:rsidR="00391D8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stakeholder consultations and engagement opportunities with women</w:t>
            </w:r>
            <w:r w:rsidR="00F30D49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’s</w:t>
            </w:r>
            <w:r w:rsidR="00391D8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groups, local women and/or indigenous women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</w:t>
            </w:r>
          </w:p>
          <w:p w14:paraId="380A98BF" w14:textId="523A1A96" w:rsidR="000F7B8F" w:rsidRPr="000F7B8F" w:rsidRDefault="000F7B8F" w:rsidP="000F7B8F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Sharing and Harvesting: Challenges, Recommendations and Questions</w:t>
            </w:r>
          </w:p>
        </w:tc>
      </w:tr>
      <w:tr w:rsidR="00391D83" w:rsidRPr="00A017DA" w14:paraId="47C98FE2" w14:textId="77777777" w:rsidTr="000F7B8F">
        <w:tc>
          <w:tcPr>
            <w:tcW w:w="1435" w:type="dxa"/>
          </w:tcPr>
          <w:p w14:paraId="44D1CC1F" w14:textId="77777777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73A1B08" w14:textId="07471F86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2:50</w:t>
            </w:r>
          </w:p>
        </w:tc>
        <w:tc>
          <w:tcPr>
            <w:tcW w:w="2610" w:type="dxa"/>
          </w:tcPr>
          <w:p w14:paraId="01B7122D" w14:textId="77777777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B2BFA78" w14:textId="65A8D6D3" w:rsidR="00391D83" w:rsidRPr="00391D83" w:rsidRDefault="00391D83" w:rsidP="007C5663">
            <w:pPr>
              <w:jc w:val="left"/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</w:pPr>
            <w:r w:rsidRPr="00391D83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Coffee Break</w:t>
            </w:r>
          </w:p>
        </w:tc>
        <w:tc>
          <w:tcPr>
            <w:tcW w:w="4971" w:type="dxa"/>
          </w:tcPr>
          <w:p w14:paraId="31348B1C" w14:textId="77777777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391D83" w:rsidRPr="00A017DA" w14:paraId="0255E6A4" w14:textId="77777777" w:rsidTr="000F7B8F">
        <w:tc>
          <w:tcPr>
            <w:tcW w:w="1435" w:type="dxa"/>
          </w:tcPr>
          <w:p w14:paraId="5BB95C5E" w14:textId="77777777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17B3096" w14:textId="5912FBB3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</w:t>
            </w:r>
            <w:r w:rsid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2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2610" w:type="dxa"/>
          </w:tcPr>
          <w:p w14:paraId="67340192" w14:textId="77777777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E03A9F4" w14:textId="6D8F4B3B" w:rsidR="00391D83" w:rsidRPr="00391D83" w:rsidRDefault="00391D83" w:rsidP="007C5663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391D83">
              <w:rPr>
                <w:rFonts w:ascii="Calibri" w:hAnsi="Calibri" w:cs="Calibri"/>
                <w:b/>
                <w:bCs/>
                <w:sz w:val="22"/>
                <w:lang w:eastAsia="es-ES"/>
              </w:rPr>
              <w:t>Learning Lab 3: Gender-responsive biodiversity actions</w:t>
            </w:r>
          </w:p>
        </w:tc>
        <w:tc>
          <w:tcPr>
            <w:tcW w:w="4971" w:type="dxa"/>
          </w:tcPr>
          <w:p w14:paraId="653F9521" w14:textId="77777777" w:rsidR="00391D83" w:rsidRDefault="00391D83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348F119" w14:textId="779BE4C5" w:rsidR="00391D83" w:rsidRPr="000F7B8F" w:rsidRDefault="00391D83" w:rsidP="00391D83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Identifying gender responsive nature positive actions </w:t>
            </w:r>
          </w:p>
          <w:p w14:paraId="2C7CDE14" w14:textId="77777777" w:rsidR="00391D83" w:rsidRDefault="00391D83" w:rsidP="00391D83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: Core Country Teams Presentation of detailed process to identify gender responsive nature positive actions</w:t>
            </w:r>
          </w:p>
          <w:p w14:paraId="1D9BF014" w14:textId="6FC08EB4" w:rsidR="00391D83" w:rsidRPr="00391D83" w:rsidRDefault="004C4675" w:rsidP="00391D83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Sharing and Harvesting: </w:t>
            </w:r>
            <w:r w:rsidR="00391D83" w:rsidRPr="00391D8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Gallery walk of gender-responsive biodiversity actions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.</w:t>
            </w:r>
            <w:r w:rsidR="00391D8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Core Country Teams will share their maps with gender responsive solutions that can be scaled up </w:t>
            </w:r>
          </w:p>
        </w:tc>
      </w:tr>
      <w:tr w:rsidR="006253AB" w:rsidRPr="00A017DA" w14:paraId="1B28B4EE" w14:textId="77777777" w:rsidTr="000F7B8F">
        <w:tc>
          <w:tcPr>
            <w:tcW w:w="1435" w:type="dxa"/>
          </w:tcPr>
          <w:p w14:paraId="1427A764" w14:textId="7777777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2869926" w14:textId="00545B0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4:25</w:t>
            </w:r>
          </w:p>
        </w:tc>
        <w:tc>
          <w:tcPr>
            <w:tcW w:w="2610" w:type="dxa"/>
          </w:tcPr>
          <w:p w14:paraId="39BFB8F4" w14:textId="7777777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0AE27D6" w14:textId="54ADAF94" w:rsidR="006253AB" w:rsidRPr="006253AB" w:rsidRDefault="006253AB" w:rsidP="007C5663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253AB">
              <w:rPr>
                <w:rFonts w:ascii="Calibri" w:hAnsi="Calibri" w:cs="Calibri"/>
                <w:b/>
                <w:bCs/>
                <w:sz w:val="22"/>
                <w:lang w:eastAsia="es-ES"/>
              </w:rPr>
              <w:t>Country Corner Reflection: Integrating lessons learned in national roadmaps</w:t>
            </w:r>
          </w:p>
        </w:tc>
        <w:tc>
          <w:tcPr>
            <w:tcW w:w="4971" w:type="dxa"/>
          </w:tcPr>
          <w:p w14:paraId="6A46E9D9" w14:textId="7777777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43B1F32" w14:textId="02837D0D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ountries reflect on the insights of the day and update their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National Gender and Biodiversity R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oadmaps</w:t>
            </w:r>
          </w:p>
        </w:tc>
      </w:tr>
      <w:tr w:rsidR="006253AB" w:rsidRPr="00A017DA" w14:paraId="7FE7E812" w14:textId="77777777" w:rsidTr="000F7B8F">
        <w:tc>
          <w:tcPr>
            <w:tcW w:w="1435" w:type="dxa"/>
          </w:tcPr>
          <w:p w14:paraId="7CBABE64" w14:textId="7777777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2488138" w14:textId="0FC93CB2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5:30</w:t>
            </w:r>
          </w:p>
        </w:tc>
        <w:tc>
          <w:tcPr>
            <w:tcW w:w="2610" w:type="dxa"/>
          </w:tcPr>
          <w:p w14:paraId="0A2B9B6B" w14:textId="7777777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292199D" w14:textId="033974EE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Wrap Up</w:t>
            </w:r>
          </w:p>
        </w:tc>
        <w:tc>
          <w:tcPr>
            <w:tcW w:w="4971" w:type="dxa"/>
          </w:tcPr>
          <w:p w14:paraId="59ED4E76" w14:textId="77777777" w:rsidR="006253AB" w:rsidRDefault="006253AB" w:rsidP="007C566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</w:tbl>
    <w:p w14:paraId="33E11464" w14:textId="77777777" w:rsidR="007B4605" w:rsidRPr="00A77BAF" w:rsidRDefault="007B4605" w:rsidP="007C5663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2670A068" w14:textId="77777777" w:rsidR="007C5663" w:rsidRPr="00A77BAF" w:rsidRDefault="007C5663" w:rsidP="007C5663">
      <w:pPr>
        <w:tabs>
          <w:tab w:val="left" w:pos="2156"/>
        </w:tabs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528BF6A1" w14:textId="77777777" w:rsidR="00576427" w:rsidRDefault="00576427" w:rsidP="00576427">
      <w:pPr>
        <w:spacing w:line="240" w:lineRule="auto"/>
        <w:rPr>
          <w:rFonts w:ascii="Calibri" w:hAnsi="Calibri" w:cs="Calibri"/>
          <w:b/>
          <w:sz w:val="22"/>
          <w:szCs w:val="22"/>
          <w:lang w:eastAsia="es-ES"/>
        </w:rPr>
      </w:pPr>
    </w:p>
    <w:p w14:paraId="36635528" w14:textId="442174D5" w:rsidR="008E02A0" w:rsidRDefault="008E02A0" w:rsidP="00576427">
      <w:pPr>
        <w:spacing w:line="240" w:lineRule="auto"/>
        <w:rPr>
          <w:rFonts w:ascii="Calibri" w:hAnsi="Calibri" w:cs="Calibri"/>
          <w:b/>
          <w:lang w:eastAsia="es-ES"/>
        </w:rPr>
      </w:pPr>
      <w:r w:rsidRPr="00576427">
        <w:rPr>
          <w:rFonts w:ascii="Calibri" w:hAnsi="Calibri" w:cs="Calibri"/>
          <w:b/>
          <w:lang w:eastAsia="es-ES"/>
        </w:rPr>
        <w:t xml:space="preserve">Day </w:t>
      </w:r>
      <w:r w:rsidR="00AD6601" w:rsidRPr="00576427">
        <w:rPr>
          <w:rFonts w:ascii="Calibri" w:hAnsi="Calibri" w:cs="Calibri"/>
          <w:b/>
          <w:lang w:eastAsia="es-ES"/>
        </w:rPr>
        <w:t>2</w:t>
      </w:r>
      <w:r w:rsidRPr="00576427">
        <w:rPr>
          <w:rFonts w:ascii="Calibri" w:hAnsi="Calibri" w:cs="Calibri"/>
          <w:b/>
          <w:lang w:eastAsia="es-ES"/>
        </w:rPr>
        <w:t xml:space="preserve">. </w:t>
      </w:r>
      <w:r w:rsidR="00AD6601" w:rsidRPr="00576427">
        <w:rPr>
          <w:rFonts w:ascii="Calibri" w:hAnsi="Calibri" w:cs="Calibri"/>
          <w:b/>
          <w:lang w:eastAsia="es-ES"/>
        </w:rPr>
        <w:t>Tuesday</w:t>
      </w:r>
      <w:r w:rsidRPr="00576427">
        <w:rPr>
          <w:rFonts w:ascii="Calibri" w:hAnsi="Calibri" w:cs="Calibri"/>
          <w:b/>
          <w:lang w:eastAsia="es-ES"/>
        </w:rPr>
        <w:t>, 1</w:t>
      </w:r>
      <w:r w:rsidR="00AD6601" w:rsidRPr="00576427">
        <w:rPr>
          <w:rFonts w:ascii="Calibri" w:hAnsi="Calibri" w:cs="Calibri"/>
          <w:b/>
          <w:lang w:eastAsia="es-ES"/>
        </w:rPr>
        <w:t>6</w:t>
      </w:r>
      <w:r w:rsidRPr="00576427">
        <w:rPr>
          <w:rFonts w:ascii="Calibri" w:hAnsi="Calibri" w:cs="Calibri"/>
          <w:b/>
          <w:lang w:eastAsia="es-ES"/>
        </w:rPr>
        <w:t xml:space="preserve"> June</w:t>
      </w:r>
    </w:p>
    <w:p w14:paraId="3B1E78A7" w14:textId="77777777" w:rsidR="006253AB" w:rsidRDefault="006253AB" w:rsidP="00576427">
      <w:pPr>
        <w:spacing w:line="240" w:lineRule="auto"/>
        <w:rPr>
          <w:rFonts w:ascii="Calibri" w:hAnsi="Calibri" w:cs="Calibri"/>
          <w:b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4971"/>
      </w:tblGrid>
      <w:tr w:rsidR="006253AB" w14:paraId="5A7A62E8" w14:textId="77777777" w:rsidTr="006253AB">
        <w:tc>
          <w:tcPr>
            <w:tcW w:w="1435" w:type="dxa"/>
            <w:shd w:val="clear" w:color="auto" w:fill="E2EFD9" w:themeFill="accent6" w:themeFillTint="33"/>
          </w:tcPr>
          <w:p w14:paraId="076FEBE8" w14:textId="77777777" w:rsidR="006253AB" w:rsidRDefault="006253AB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Time</w:t>
            </w:r>
          </w:p>
        </w:tc>
        <w:tc>
          <w:tcPr>
            <w:tcW w:w="2610" w:type="dxa"/>
            <w:shd w:val="clear" w:color="auto" w:fill="E2EFD9" w:themeFill="accent6" w:themeFillTint="33"/>
          </w:tcPr>
          <w:p w14:paraId="6BB9CA9E" w14:textId="77777777" w:rsidR="006253AB" w:rsidRDefault="006253AB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Topic</w:t>
            </w:r>
          </w:p>
        </w:tc>
        <w:tc>
          <w:tcPr>
            <w:tcW w:w="4971" w:type="dxa"/>
            <w:shd w:val="clear" w:color="auto" w:fill="E2EFD9" w:themeFill="accent6" w:themeFillTint="33"/>
          </w:tcPr>
          <w:p w14:paraId="519EF719" w14:textId="77777777" w:rsidR="006253AB" w:rsidRDefault="006253AB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Annotations </w:t>
            </w:r>
          </w:p>
        </w:tc>
      </w:tr>
      <w:tr w:rsidR="006253AB" w14:paraId="5A674639" w14:textId="77777777" w:rsidTr="00214E8A">
        <w:tc>
          <w:tcPr>
            <w:tcW w:w="1435" w:type="dxa"/>
          </w:tcPr>
          <w:p w14:paraId="24313C8B" w14:textId="77777777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FEC674E" w14:textId="1C6536B4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</w:t>
            </w: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:00 </w:t>
            </w:r>
          </w:p>
        </w:tc>
        <w:tc>
          <w:tcPr>
            <w:tcW w:w="2610" w:type="dxa"/>
          </w:tcPr>
          <w:p w14:paraId="7B43E7C2" w14:textId="77777777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771F082A" w14:textId="0CA3CD69" w:rsidR="006253AB" w:rsidRPr="006022DE" w:rsidRDefault="006253AB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253AB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Daily check</w:t>
            </w:r>
            <w:r w:rsidR="00F30D49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-</w:t>
            </w:r>
            <w:r w:rsidRPr="006253AB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in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4971" w:type="dxa"/>
          </w:tcPr>
          <w:p w14:paraId="7C893BD9" w14:textId="77777777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37C9F921" w14:textId="70BA2F87" w:rsidR="006253AB" w:rsidRPr="006022DE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Previous day recap and day overview </w:t>
            </w:r>
          </w:p>
        </w:tc>
      </w:tr>
      <w:tr w:rsidR="006253AB" w14:paraId="31A4071F" w14:textId="77777777" w:rsidTr="00214E8A">
        <w:tc>
          <w:tcPr>
            <w:tcW w:w="1435" w:type="dxa"/>
          </w:tcPr>
          <w:p w14:paraId="46FDCD60" w14:textId="77777777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1BCBF75" w14:textId="6B1C9281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15</w:t>
            </w:r>
          </w:p>
        </w:tc>
        <w:tc>
          <w:tcPr>
            <w:tcW w:w="2610" w:type="dxa"/>
          </w:tcPr>
          <w:p w14:paraId="1109AE58" w14:textId="77777777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3B721A58" w14:textId="275CB0E6" w:rsidR="006253AB" w:rsidRPr="006022DE" w:rsidRDefault="006253AB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253AB">
              <w:rPr>
                <w:rFonts w:ascii="Calibri" w:hAnsi="Calibri" w:cs="Calibri"/>
                <w:b/>
                <w:bCs/>
                <w:sz w:val="22"/>
                <w:lang w:eastAsia="es-ES"/>
              </w:rPr>
              <w:t>Learning Lab 4: Identifying gender and biodiversity priorities (roadmaps)</w:t>
            </w:r>
          </w:p>
        </w:tc>
        <w:tc>
          <w:tcPr>
            <w:tcW w:w="4971" w:type="dxa"/>
          </w:tcPr>
          <w:p w14:paraId="23697A89" w14:textId="77777777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DF72B5B" w14:textId="7C84BDAC" w:rsidR="006253AB" w:rsidRPr="000F7B8F" w:rsidRDefault="006253AB" w:rsidP="006253A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Developing national gender and biodiversity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roadmaps/action plans</w:t>
            </w:r>
          </w:p>
          <w:p w14:paraId="04D90526" w14:textId="7929EEC8" w:rsidR="006253AB" w:rsidRDefault="006253AB" w:rsidP="006253A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 Core Country Teams Presentation of detailed process to develop a gender and biodiversity roadmap </w:t>
            </w:r>
          </w:p>
          <w:p w14:paraId="308EB65F" w14:textId="3E82648A" w:rsidR="006253AB" w:rsidRPr="006253AB" w:rsidRDefault="004C4675" w:rsidP="006253A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Sharing and Harvesting: Plenary discussion </w:t>
            </w:r>
            <w:r w:rsidRPr="004C467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what is the added value of a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gender and biodiversity </w:t>
            </w:r>
            <w:r w:rsidRPr="004C467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roadmap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and recommendations to develop it. </w:t>
            </w:r>
            <w:r w:rsidRPr="004C467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  </w:t>
            </w:r>
          </w:p>
          <w:p w14:paraId="6141BAB1" w14:textId="77777777" w:rsidR="006253AB" w:rsidRDefault="006253AB" w:rsidP="006253AB">
            <w:pPr>
              <w:pStyle w:val="ListParagraph"/>
              <w:ind w:left="360"/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6253AB" w14:paraId="11F6A969" w14:textId="77777777" w:rsidTr="00214E8A">
        <w:tc>
          <w:tcPr>
            <w:tcW w:w="1435" w:type="dxa"/>
          </w:tcPr>
          <w:p w14:paraId="43B89CAB" w14:textId="77777777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C5F2FB4" w14:textId="6FCBE86C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10:</w:t>
            </w:r>
            <w:r w:rsidR="00C505EC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</w:t>
            </w: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2610" w:type="dxa"/>
          </w:tcPr>
          <w:p w14:paraId="0AB5DCDE" w14:textId="77777777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7DE6E745" w14:textId="77777777" w:rsidR="006253AB" w:rsidRPr="000F7B8F" w:rsidRDefault="006253AB" w:rsidP="00214E8A">
            <w:pPr>
              <w:jc w:val="left"/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Coffee Break</w:t>
            </w:r>
          </w:p>
        </w:tc>
        <w:tc>
          <w:tcPr>
            <w:tcW w:w="4971" w:type="dxa"/>
          </w:tcPr>
          <w:p w14:paraId="1E432BDE" w14:textId="77777777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6253AB" w14:paraId="26BE4458" w14:textId="77777777" w:rsidTr="00214E8A">
        <w:tc>
          <w:tcPr>
            <w:tcW w:w="1435" w:type="dxa"/>
          </w:tcPr>
          <w:p w14:paraId="3ECDD8BE" w14:textId="77777777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A00C251" w14:textId="273CD0B8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0</w:t>
            </w: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:</w:t>
            </w:r>
            <w:r w:rsidR="004C467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45</w:t>
            </w:r>
          </w:p>
        </w:tc>
        <w:tc>
          <w:tcPr>
            <w:tcW w:w="2610" w:type="dxa"/>
          </w:tcPr>
          <w:p w14:paraId="6AF88DB0" w14:textId="77777777" w:rsidR="004C4675" w:rsidRDefault="004C4675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lang w:eastAsia="es-ES"/>
              </w:rPr>
            </w:pPr>
          </w:p>
          <w:p w14:paraId="19A47909" w14:textId="104CBCED" w:rsidR="00C505EC" w:rsidRPr="00C505EC" w:rsidRDefault="00C505EC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C505EC">
              <w:rPr>
                <w:rFonts w:ascii="Calibri" w:hAnsi="Calibri" w:cs="Calibri"/>
                <w:b/>
                <w:bCs/>
                <w:sz w:val="22"/>
                <w:lang w:eastAsia="es-ES"/>
              </w:rPr>
              <w:t>Learning Lab 5: Integrating gender considerations NBSAPs</w:t>
            </w:r>
          </w:p>
          <w:p w14:paraId="46C0D5DC" w14:textId="05C0F945" w:rsidR="006253AB" w:rsidRDefault="006253AB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4971" w:type="dxa"/>
          </w:tcPr>
          <w:p w14:paraId="18EEED2B" w14:textId="39C33AAB" w:rsidR="004C4675" w:rsidRPr="000F7B8F" w:rsidRDefault="004C4675" w:rsidP="004C4675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Integrating gender considerations and commitments into the NBSAPs</w:t>
            </w:r>
          </w:p>
          <w:p w14:paraId="210D5BC5" w14:textId="3CBEC731" w:rsidR="004C4675" w:rsidRDefault="004C4675" w:rsidP="004C4675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 Core Country Teams Presentation of detailed process to identify and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lastRenderedPageBreak/>
              <w:t>integrate gender considerations into their NBSAP updating process</w:t>
            </w:r>
          </w:p>
          <w:p w14:paraId="6ED922CC" w14:textId="14C6F8D4" w:rsidR="006253AB" w:rsidRPr="006675E0" w:rsidRDefault="004C4675" w:rsidP="00214E8A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Sharing and Harvesting: summary on gender commitments included in the NBSAPs and how the project contributed to their identification and incorporation</w:t>
            </w:r>
          </w:p>
          <w:p w14:paraId="1B18F010" w14:textId="5D8656E8" w:rsidR="006253AB" w:rsidRPr="00A017DA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6253AB" w:rsidRPr="00A017DA" w14:paraId="639C53FD" w14:textId="77777777" w:rsidTr="00214E8A">
        <w:tc>
          <w:tcPr>
            <w:tcW w:w="1435" w:type="dxa"/>
          </w:tcPr>
          <w:p w14:paraId="751AF2BA" w14:textId="3C1F5C8F" w:rsidR="006253AB" w:rsidRPr="00A017DA" w:rsidRDefault="004C467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lastRenderedPageBreak/>
              <w:t>11:50</w:t>
            </w:r>
            <w:r w:rsid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2610" w:type="dxa"/>
          </w:tcPr>
          <w:p w14:paraId="25DECEB8" w14:textId="039117EE" w:rsidR="006253AB" w:rsidRPr="000F7B8F" w:rsidRDefault="004C4675" w:rsidP="00214E8A">
            <w:pPr>
              <w:jc w:val="left"/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sz w:val="22"/>
                <w:lang w:eastAsia="es-ES"/>
              </w:rPr>
              <w:t>Learning Lab 6</w:t>
            </w:r>
            <w:r w:rsidRPr="00426B7D">
              <w:rPr>
                <w:rFonts w:ascii="Calibri" w:hAnsi="Calibri" w:cs="Calibri"/>
                <w:sz w:val="22"/>
                <w:lang w:eastAsia="es-ES"/>
              </w:rPr>
              <w:t>:</w:t>
            </w:r>
            <w:r>
              <w:rPr>
                <w:rFonts w:ascii="Calibri" w:hAnsi="Calibri" w:cs="Calibri"/>
                <w:sz w:val="22"/>
                <w:lang w:eastAsia="es-ES"/>
              </w:rPr>
              <w:t xml:space="preserve"> MMM Proposal</w:t>
            </w:r>
          </w:p>
        </w:tc>
        <w:tc>
          <w:tcPr>
            <w:tcW w:w="4971" w:type="dxa"/>
          </w:tcPr>
          <w:p w14:paraId="51F84D3E" w14:textId="3DFB748D" w:rsidR="004C4675" w:rsidRPr="000F7B8F" w:rsidRDefault="004C4675" w:rsidP="004C4675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Developing MMM requests</w:t>
            </w:r>
          </w:p>
          <w:p w14:paraId="2BD4F969" w14:textId="4D76F906" w:rsidR="004C4675" w:rsidRDefault="004C4675" w:rsidP="00214E8A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: Core Country Teams Presentation of detailed process to develop a MMM request that promote</w:t>
            </w:r>
            <w:r w:rsidR="0044461C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gender equality </w:t>
            </w:r>
          </w:p>
          <w:p w14:paraId="6FAD3A23" w14:textId="13D9F692" w:rsidR="006253AB" w:rsidRPr="004C4675" w:rsidRDefault="004C4675" w:rsidP="00214E8A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4C467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Sharing and Harvesting: Challenges, Recommendations and Questions </w:t>
            </w:r>
          </w:p>
        </w:tc>
      </w:tr>
      <w:tr w:rsidR="006253AB" w:rsidRPr="00A017DA" w14:paraId="7A18464E" w14:textId="77777777" w:rsidTr="00214E8A">
        <w:tc>
          <w:tcPr>
            <w:tcW w:w="1435" w:type="dxa"/>
          </w:tcPr>
          <w:p w14:paraId="2E78D96C" w14:textId="77777777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D39E32B" w14:textId="681AAA63" w:rsidR="006253AB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1:00</w:t>
            </w:r>
          </w:p>
        </w:tc>
        <w:tc>
          <w:tcPr>
            <w:tcW w:w="2610" w:type="dxa"/>
          </w:tcPr>
          <w:p w14:paraId="60CCC7C7" w14:textId="77777777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B19115C" w14:textId="2BD7294B" w:rsidR="006253AB" w:rsidRPr="006253AB" w:rsidRDefault="004C4675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Lunch</w:t>
            </w:r>
          </w:p>
        </w:tc>
        <w:tc>
          <w:tcPr>
            <w:tcW w:w="4971" w:type="dxa"/>
          </w:tcPr>
          <w:p w14:paraId="7BBBB7C2" w14:textId="77777777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B85764D" w14:textId="13C73F6A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4C4675" w:rsidRPr="00A017DA" w14:paraId="38A60B62" w14:textId="77777777" w:rsidTr="00214E8A">
        <w:tc>
          <w:tcPr>
            <w:tcW w:w="1435" w:type="dxa"/>
          </w:tcPr>
          <w:p w14:paraId="585CDBAE" w14:textId="77777777" w:rsidR="004C4675" w:rsidRDefault="004C467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281EFC6" w14:textId="0D172F1C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2:00</w:t>
            </w:r>
          </w:p>
        </w:tc>
        <w:tc>
          <w:tcPr>
            <w:tcW w:w="2610" w:type="dxa"/>
          </w:tcPr>
          <w:p w14:paraId="0CF7F627" w14:textId="77777777" w:rsidR="0044461C" w:rsidRDefault="0044461C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lang w:eastAsia="es-ES"/>
              </w:rPr>
            </w:pPr>
          </w:p>
          <w:p w14:paraId="3DD843A4" w14:textId="1093B0F2" w:rsidR="004C4675" w:rsidRPr="0044461C" w:rsidRDefault="0044461C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44461C">
              <w:rPr>
                <w:rFonts w:ascii="Calibri" w:hAnsi="Calibri" w:cs="Calibri"/>
                <w:b/>
                <w:bCs/>
                <w:sz w:val="22"/>
                <w:lang w:eastAsia="es-ES"/>
              </w:rPr>
              <w:t>Learning Lab 7: Knowledge Products</w:t>
            </w:r>
          </w:p>
        </w:tc>
        <w:tc>
          <w:tcPr>
            <w:tcW w:w="4971" w:type="dxa"/>
          </w:tcPr>
          <w:p w14:paraId="03ED5D38" w14:textId="77777777" w:rsidR="0044461C" w:rsidRPr="000F7B8F" w:rsidRDefault="0044461C" w:rsidP="0044461C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Good practices and Lessons Learned: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Developing MMM requests</w:t>
            </w:r>
          </w:p>
          <w:p w14:paraId="6DC45752" w14:textId="77777777" w:rsidR="0044461C" w:rsidRDefault="0044461C" w:rsidP="0044461C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Country Deep Dive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 Core Country Teams Presentation of detailed process to develop a MMM request that promotes gender equality </w:t>
            </w:r>
          </w:p>
          <w:p w14:paraId="2CA7B3B6" w14:textId="1899993E" w:rsidR="004C4675" w:rsidRPr="0044461C" w:rsidRDefault="0044461C" w:rsidP="0044461C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44461C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Sharing and Harvesting: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National Knowledge Product Lessons Learned </w:t>
            </w:r>
          </w:p>
        </w:tc>
      </w:tr>
      <w:tr w:rsidR="0044461C" w:rsidRPr="00A017DA" w14:paraId="56B2E571" w14:textId="77777777" w:rsidTr="00214E8A">
        <w:tc>
          <w:tcPr>
            <w:tcW w:w="1435" w:type="dxa"/>
          </w:tcPr>
          <w:p w14:paraId="16E40F4A" w14:textId="77777777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12D7FF7" w14:textId="6B63AE10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3:00</w:t>
            </w:r>
          </w:p>
        </w:tc>
        <w:tc>
          <w:tcPr>
            <w:tcW w:w="2610" w:type="dxa"/>
          </w:tcPr>
          <w:p w14:paraId="3992FDDF" w14:textId="1670326D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C06FDF">
              <w:rPr>
                <w:rFonts w:ascii="Calibri" w:hAnsi="Calibri" w:cs="Calibri"/>
                <w:i/>
                <w:iCs/>
                <w:sz w:val="22"/>
                <w:lang w:eastAsia="es-ES"/>
              </w:rPr>
              <w:t>Coffee Break</w:t>
            </w:r>
            <w:r>
              <w:rPr>
                <w:rFonts w:ascii="Calibri" w:hAnsi="Calibri" w:cs="Calibri"/>
                <w:i/>
                <w:iCs/>
                <w:sz w:val="22"/>
                <w:lang w:eastAsia="es-ES"/>
              </w:rPr>
              <w:t xml:space="preserve"> and </w:t>
            </w:r>
            <w:r w:rsidRPr="00583735">
              <w:rPr>
                <w:rFonts w:ascii="Calibri" w:hAnsi="Calibri" w:cs="Calibri"/>
                <w:i/>
                <w:iCs/>
                <w:sz w:val="22"/>
                <w:lang w:eastAsia="es-ES"/>
              </w:rPr>
              <w:t>National Knowledge Product Carousel</w:t>
            </w:r>
          </w:p>
        </w:tc>
        <w:tc>
          <w:tcPr>
            <w:tcW w:w="4971" w:type="dxa"/>
          </w:tcPr>
          <w:p w14:paraId="5722375E" w14:textId="77777777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6253AB" w:rsidRPr="00A017DA" w14:paraId="669E9919" w14:textId="77777777" w:rsidTr="00214E8A">
        <w:tc>
          <w:tcPr>
            <w:tcW w:w="1435" w:type="dxa"/>
          </w:tcPr>
          <w:p w14:paraId="104E128E" w14:textId="77777777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E2A7A93" w14:textId="4513863C" w:rsidR="006253AB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3:30</w:t>
            </w:r>
          </w:p>
        </w:tc>
        <w:tc>
          <w:tcPr>
            <w:tcW w:w="2610" w:type="dxa"/>
          </w:tcPr>
          <w:p w14:paraId="5EAD1A97" w14:textId="77777777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6B52125" w14:textId="7DC57EE6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6253AB">
              <w:rPr>
                <w:rFonts w:ascii="Calibri" w:hAnsi="Calibri" w:cs="Calibri"/>
                <w:b/>
                <w:bCs/>
                <w:sz w:val="22"/>
                <w:lang w:eastAsia="es-ES"/>
              </w:rPr>
              <w:t>Country Corner Reflection: Integrating lessons learned in national roadmaps</w:t>
            </w:r>
          </w:p>
          <w:p w14:paraId="31E1EDBF" w14:textId="0EFFFE54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4971" w:type="dxa"/>
          </w:tcPr>
          <w:p w14:paraId="4A05E26F" w14:textId="77777777" w:rsidR="006253AB" w:rsidRDefault="006253AB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36A7887" w14:textId="5ECCA7EB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ountries reflect on the insights of the day and update their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National Gender and Biodiversity R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oadmaps</w:t>
            </w:r>
          </w:p>
        </w:tc>
      </w:tr>
      <w:tr w:rsidR="0044461C" w:rsidRPr="00A017DA" w14:paraId="3F9F3868" w14:textId="77777777" w:rsidTr="00214E8A">
        <w:tc>
          <w:tcPr>
            <w:tcW w:w="1435" w:type="dxa"/>
          </w:tcPr>
          <w:p w14:paraId="5CEC1DB2" w14:textId="41D97DF0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4:30</w:t>
            </w:r>
          </w:p>
        </w:tc>
        <w:tc>
          <w:tcPr>
            <w:tcW w:w="2610" w:type="dxa"/>
          </w:tcPr>
          <w:p w14:paraId="693C2801" w14:textId="07FFB948" w:rsidR="0044461C" w:rsidRDefault="0044461C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Wrap Up and Field Trip Preparation</w:t>
            </w:r>
          </w:p>
        </w:tc>
        <w:tc>
          <w:tcPr>
            <w:tcW w:w="4971" w:type="dxa"/>
          </w:tcPr>
          <w:p w14:paraId="6C294B1F" w14:textId="77777777" w:rsidR="0044461C" w:rsidRPr="0044461C" w:rsidRDefault="0044461C" w:rsidP="0044461C">
            <w:pPr>
              <w:pStyle w:val="ListParagraph"/>
              <w:numPr>
                <w:ilvl w:val="0"/>
                <w:numId w:val="21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44461C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Summary of the two days</w:t>
            </w:r>
          </w:p>
          <w:p w14:paraId="43D78F3F" w14:textId="5196ADB4" w:rsidR="0044461C" w:rsidRPr="0044461C" w:rsidRDefault="0044461C" w:rsidP="0044461C">
            <w:pPr>
              <w:pStyle w:val="ListParagraph"/>
              <w:numPr>
                <w:ilvl w:val="0"/>
                <w:numId w:val="21"/>
              </w:num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44461C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Briefing on the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f</w:t>
            </w:r>
            <w:r w:rsidRPr="0044461C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ield trip</w:t>
            </w:r>
          </w:p>
        </w:tc>
      </w:tr>
    </w:tbl>
    <w:p w14:paraId="6B920962" w14:textId="77777777" w:rsidR="00217DDA" w:rsidRDefault="00217DDA" w:rsidP="00C20D96">
      <w:pPr>
        <w:pStyle w:val="Heading2"/>
        <w:spacing w:after="120"/>
        <w:jc w:val="left"/>
        <w:rPr>
          <w:rFonts w:asciiTheme="minorHAnsi" w:hAnsiTheme="minorHAnsi" w:cstheme="minorHAnsi"/>
        </w:rPr>
      </w:pPr>
    </w:p>
    <w:p w14:paraId="6B0B52EB" w14:textId="6C9AAC23" w:rsidR="006740A8" w:rsidRPr="00313300" w:rsidRDefault="006740A8" w:rsidP="006740A8">
      <w:pPr>
        <w:spacing w:line="240" w:lineRule="auto"/>
        <w:jc w:val="left"/>
        <w:rPr>
          <w:rFonts w:ascii="Calibri" w:hAnsi="Calibri" w:cs="Calibri"/>
          <w:b/>
          <w:sz w:val="28"/>
          <w:szCs w:val="32"/>
          <w:lang w:eastAsia="es-ES"/>
        </w:rPr>
      </w:pPr>
      <w:r w:rsidRPr="00313300">
        <w:rPr>
          <w:rFonts w:ascii="Calibri" w:hAnsi="Calibri" w:cs="Calibri"/>
          <w:b/>
          <w:sz w:val="28"/>
          <w:szCs w:val="32"/>
          <w:lang w:eastAsia="es-ES"/>
        </w:rPr>
        <w:t xml:space="preserve">Days </w:t>
      </w:r>
      <w:r>
        <w:rPr>
          <w:rFonts w:ascii="Calibri" w:hAnsi="Calibri" w:cs="Calibri"/>
          <w:b/>
          <w:sz w:val="28"/>
          <w:szCs w:val="32"/>
          <w:lang w:eastAsia="es-ES"/>
        </w:rPr>
        <w:t>3</w:t>
      </w:r>
      <w:r w:rsidRPr="00313300">
        <w:rPr>
          <w:rFonts w:ascii="Calibri" w:hAnsi="Calibri" w:cs="Calibri"/>
          <w:b/>
          <w:sz w:val="28"/>
          <w:szCs w:val="32"/>
          <w:lang w:eastAsia="es-ES"/>
        </w:rPr>
        <w:t xml:space="preserve">. </w:t>
      </w:r>
      <w:r>
        <w:rPr>
          <w:rFonts w:ascii="Calibri" w:hAnsi="Calibri" w:cs="Calibri"/>
          <w:b/>
          <w:sz w:val="28"/>
          <w:szCs w:val="32"/>
          <w:lang w:eastAsia="es-ES"/>
        </w:rPr>
        <w:t>Field Trip</w:t>
      </w:r>
      <w:r w:rsidR="006B2B05">
        <w:rPr>
          <w:rFonts w:ascii="Calibri" w:hAnsi="Calibri" w:cs="Calibri"/>
          <w:b/>
          <w:sz w:val="28"/>
          <w:szCs w:val="32"/>
          <w:lang w:eastAsia="es-ES"/>
        </w:rPr>
        <w:t>:</w:t>
      </w:r>
      <w:r w:rsidR="006B2B05" w:rsidRPr="006B2B05">
        <w:t xml:space="preserve"> </w:t>
      </w:r>
      <w:r w:rsidR="006B2B05" w:rsidRPr="006B2B05">
        <w:rPr>
          <w:rFonts w:ascii="Calibri" w:hAnsi="Calibri" w:cs="Calibri"/>
          <w:b/>
          <w:sz w:val="28"/>
          <w:szCs w:val="32"/>
          <w:lang w:eastAsia="es-ES"/>
        </w:rPr>
        <w:t>Prachinburi Province</w:t>
      </w:r>
    </w:p>
    <w:p w14:paraId="38949DB5" w14:textId="77777777" w:rsidR="006740A8" w:rsidRDefault="006740A8" w:rsidP="00F30D49">
      <w:pPr>
        <w:spacing w:line="240" w:lineRule="auto"/>
        <w:jc w:val="both"/>
        <w:rPr>
          <w:rFonts w:ascii="Calibri" w:hAnsi="Calibri" w:cs="Calibri"/>
          <w:b/>
          <w:lang w:eastAsia="es-ES"/>
        </w:rPr>
      </w:pPr>
    </w:p>
    <w:p w14:paraId="3872E8BE" w14:textId="0F9B2100" w:rsidR="006740A8" w:rsidRPr="00576427" w:rsidRDefault="006740A8" w:rsidP="006740A8">
      <w:pPr>
        <w:spacing w:line="240" w:lineRule="auto"/>
        <w:rPr>
          <w:rFonts w:ascii="Calibri" w:hAnsi="Calibri" w:cs="Calibri"/>
          <w:b/>
          <w:lang w:eastAsia="es-ES"/>
        </w:rPr>
      </w:pPr>
      <w:r w:rsidRPr="00576427">
        <w:rPr>
          <w:rFonts w:ascii="Calibri" w:hAnsi="Calibri" w:cs="Calibri"/>
          <w:b/>
          <w:lang w:eastAsia="es-ES"/>
        </w:rPr>
        <w:t xml:space="preserve">Day </w:t>
      </w:r>
      <w:r>
        <w:rPr>
          <w:rFonts w:ascii="Calibri" w:hAnsi="Calibri" w:cs="Calibri"/>
          <w:b/>
          <w:lang w:eastAsia="es-ES"/>
        </w:rPr>
        <w:t>3</w:t>
      </w:r>
      <w:r w:rsidRPr="00576427">
        <w:rPr>
          <w:rFonts w:ascii="Calibri" w:hAnsi="Calibri" w:cs="Calibri"/>
          <w:b/>
          <w:lang w:eastAsia="es-ES"/>
        </w:rPr>
        <w:t xml:space="preserve">. </w:t>
      </w:r>
      <w:r>
        <w:rPr>
          <w:rFonts w:ascii="Calibri" w:hAnsi="Calibri" w:cs="Calibri"/>
          <w:b/>
          <w:lang w:eastAsia="es-ES"/>
        </w:rPr>
        <w:t>Wednesday</w:t>
      </w:r>
      <w:r w:rsidRPr="00576427">
        <w:rPr>
          <w:rFonts w:ascii="Calibri" w:hAnsi="Calibri" w:cs="Calibri"/>
          <w:b/>
          <w:lang w:eastAsia="es-ES"/>
        </w:rPr>
        <w:t>, 1</w:t>
      </w:r>
      <w:r>
        <w:rPr>
          <w:rFonts w:ascii="Calibri" w:hAnsi="Calibri" w:cs="Calibri"/>
          <w:b/>
          <w:lang w:eastAsia="es-ES"/>
        </w:rPr>
        <w:t>7</w:t>
      </w:r>
      <w:r w:rsidRPr="00576427">
        <w:rPr>
          <w:rFonts w:ascii="Calibri" w:hAnsi="Calibri" w:cs="Calibri"/>
          <w:b/>
          <w:lang w:eastAsia="es-ES"/>
        </w:rPr>
        <w:t xml:space="preserve"> June</w:t>
      </w:r>
    </w:p>
    <w:p w14:paraId="2B579F82" w14:textId="77777777" w:rsidR="006740A8" w:rsidRPr="00A77BAF" w:rsidRDefault="006740A8" w:rsidP="006740A8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4971"/>
      </w:tblGrid>
      <w:tr w:rsidR="00F65A07" w14:paraId="2325352A" w14:textId="77777777" w:rsidTr="00F65A07">
        <w:tc>
          <w:tcPr>
            <w:tcW w:w="1435" w:type="dxa"/>
            <w:shd w:val="clear" w:color="auto" w:fill="FFF2CC" w:themeFill="accent4" w:themeFillTint="33"/>
          </w:tcPr>
          <w:p w14:paraId="573B5EAA" w14:textId="77777777" w:rsidR="00F65A07" w:rsidRDefault="00F65A07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Time</w:t>
            </w:r>
          </w:p>
        </w:tc>
        <w:tc>
          <w:tcPr>
            <w:tcW w:w="2610" w:type="dxa"/>
            <w:shd w:val="clear" w:color="auto" w:fill="FFF2CC" w:themeFill="accent4" w:themeFillTint="33"/>
          </w:tcPr>
          <w:p w14:paraId="1BAB8058" w14:textId="77777777" w:rsidR="00F65A07" w:rsidRDefault="00F65A07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Topic</w:t>
            </w:r>
          </w:p>
        </w:tc>
        <w:tc>
          <w:tcPr>
            <w:tcW w:w="4971" w:type="dxa"/>
            <w:shd w:val="clear" w:color="auto" w:fill="FFF2CC" w:themeFill="accent4" w:themeFillTint="33"/>
          </w:tcPr>
          <w:p w14:paraId="1D67689E" w14:textId="77777777" w:rsidR="00F65A07" w:rsidRDefault="00F65A07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Annotations </w:t>
            </w:r>
          </w:p>
        </w:tc>
      </w:tr>
      <w:tr w:rsidR="00F65A07" w14:paraId="19A46F2C" w14:textId="77777777" w:rsidTr="00214E8A">
        <w:tc>
          <w:tcPr>
            <w:tcW w:w="1435" w:type="dxa"/>
          </w:tcPr>
          <w:p w14:paraId="657555D6" w14:textId="77777777" w:rsidR="00F65A07" w:rsidRPr="00A017DA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16ADAD1" w14:textId="636F9BAF" w:rsidR="00F65A07" w:rsidRPr="00A017DA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7</w:t>
            </w: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:00 </w:t>
            </w:r>
          </w:p>
        </w:tc>
        <w:tc>
          <w:tcPr>
            <w:tcW w:w="2610" w:type="dxa"/>
          </w:tcPr>
          <w:p w14:paraId="5B59693A" w14:textId="77777777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026C617" w14:textId="31D2BD9B" w:rsidR="00F65A07" w:rsidRPr="006022DE" w:rsidRDefault="00F65A07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 xml:space="preserve">Departure  </w:t>
            </w:r>
          </w:p>
        </w:tc>
        <w:tc>
          <w:tcPr>
            <w:tcW w:w="4971" w:type="dxa"/>
          </w:tcPr>
          <w:p w14:paraId="3A8A2909" w14:textId="77777777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1551F73" w14:textId="4C3B1EE5" w:rsidR="00F65A07" w:rsidRPr="006022DE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Departure from Courtyard by Marriott Bangkok Ratchadamri to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</w:t>
            </w: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Dong Bang Subdistrict Administrative Organization,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</w:t>
            </w: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Ban Dong Bang, Prachinburi Province</w:t>
            </w:r>
          </w:p>
        </w:tc>
      </w:tr>
      <w:tr w:rsidR="00F65A07" w14:paraId="3D7C6A94" w14:textId="77777777" w:rsidTr="00214E8A">
        <w:tc>
          <w:tcPr>
            <w:tcW w:w="1435" w:type="dxa"/>
          </w:tcPr>
          <w:p w14:paraId="61DB8557" w14:textId="77777777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2839B2A" w14:textId="752CD627" w:rsidR="00F65A07" w:rsidRPr="00A017DA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10:00</w:t>
            </w:r>
          </w:p>
        </w:tc>
        <w:tc>
          <w:tcPr>
            <w:tcW w:w="2610" w:type="dxa"/>
          </w:tcPr>
          <w:p w14:paraId="28352763" w14:textId="77777777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DE48EC5" w14:textId="1D7B44B9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Welcome Remarks</w:t>
            </w:r>
          </w:p>
        </w:tc>
        <w:tc>
          <w:tcPr>
            <w:tcW w:w="4971" w:type="dxa"/>
          </w:tcPr>
          <w:p w14:paraId="33AF0DA6" w14:textId="77777777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D5AED01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Mr.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Somnuk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Somjai</w:t>
            </w:r>
            <w:proofErr w:type="spellEnd"/>
          </w:p>
          <w:p w14:paraId="4062B462" w14:textId="77777777" w:rsid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President of Dong Bang SAO,</w:t>
            </w:r>
          </w:p>
          <w:p w14:paraId="04432319" w14:textId="25AEDADC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proofErr w:type="spellStart"/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Prachantakham</w:t>
            </w:r>
            <w:proofErr w:type="spellEnd"/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District</w:t>
            </w:r>
          </w:p>
          <w:p w14:paraId="744606B6" w14:textId="1EA6207E" w:rsid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Prachinburi Province</w:t>
            </w:r>
          </w:p>
        </w:tc>
      </w:tr>
      <w:tr w:rsidR="00F65A07" w14:paraId="06E001C0" w14:textId="77777777" w:rsidTr="00214E8A">
        <w:tc>
          <w:tcPr>
            <w:tcW w:w="1435" w:type="dxa"/>
          </w:tcPr>
          <w:p w14:paraId="587BFB71" w14:textId="51303894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lastRenderedPageBreak/>
              <w:t xml:space="preserve">10:15 </w:t>
            </w:r>
          </w:p>
        </w:tc>
        <w:tc>
          <w:tcPr>
            <w:tcW w:w="2610" w:type="dxa"/>
          </w:tcPr>
          <w:p w14:paraId="5D8F72FD" w14:textId="77777777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Site Visit: Dong Bang Community Forest</w:t>
            </w:r>
          </w:p>
          <w:p w14:paraId="633B450D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Lecture: "Dong Bang Community Forest Management"</w:t>
            </w:r>
          </w:p>
          <w:p w14:paraId="2769F1D3" w14:textId="3669EB71" w:rsid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4971" w:type="dxa"/>
          </w:tcPr>
          <w:p w14:paraId="2CB329B3" w14:textId="73D4E833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Mr. Thongyoi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Chodok</w:t>
            </w:r>
            <w:proofErr w:type="spellEnd"/>
          </w:p>
          <w:p w14:paraId="70537697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Head of the Dong Bang Subdistrict Community Forest</w:t>
            </w:r>
          </w:p>
          <w:p w14:paraId="4CF97265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Mr.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Phisit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Thamnow</w:t>
            </w:r>
            <w:proofErr w:type="spellEnd"/>
          </w:p>
          <w:p w14:paraId="266EE1FA" w14:textId="18A669FB" w:rsid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Deputy Head of Community Forest, Dong Bang Subdistrict</w:t>
            </w:r>
          </w:p>
        </w:tc>
      </w:tr>
      <w:tr w:rsidR="00F65A07" w14:paraId="007C9D76" w14:textId="77777777" w:rsidTr="00214E8A">
        <w:tc>
          <w:tcPr>
            <w:tcW w:w="1435" w:type="dxa"/>
          </w:tcPr>
          <w:p w14:paraId="39556EB5" w14:textId="1D751AB5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11:30 </w:t>
            </w:r>
          </w:p>
        </w:tc>
        <w:tc>
          <w:tcPr>
            <w:tcW w:w="2610" w:type="dxa"/>
          </w:tcPr>
          <w:p w14:paraId="30BB2478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Exhibition of local products: weaving, bamboo basketry, organic farming, and community enterprises in Dong Bang</w:t>
            </w:r>
          </w:p>
          <w:p w14:paraId="1D84DD9D" w14:textId="77777777" w:rsidR="00F65A07" w:rsidRPr="00F65A07" w:rsidRDefault="00F65A0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4971" w:type="dxa"/>
          </w:tcPr>
          <w:p w14:paraId="0D368AEF" w14:textId="4AD0DB9D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Subdistrict by Community Representatives</w:t>
            </w:r>
          </w:p>
        </w:tc>
      </w:tr>
      <w:tr w:rsidR="00F65A07" w14:paraId="3018560E" w14:textId="77777777" w:rsidTr="00214E8A">
        <w:tc>
          <w:tcPr>
            <w:tcW w:w="1435" w:type="dxa"/>
          </w:tcPr>
          <w:p w14:paraId="7E735084" w14:textId="0BECDE89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12:00</w:t>
            </w:r>
          </w:p>
        </w:tc>
        <w:tc>
          <w:tcPr>
            <w:tcW w:w="2610" w:type="dxa"/>
          </w:tcPr>
          <w:p w14:paraId="28E4D41C" w14:textId="41FD250B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Lunch Break</w:t>
            </w:r>
          </w:p>
        </w:tc>
        <w:tc>
          <w:tcPr>
            <w:tcW w:w="4971" w:type="dxa"/>
          </w:tcPr>
          <w:p w14:paraId="6DAA0F42" w14:textId="1EDC18FB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Catered by the Organic Farming Group</w:t>
            </w:r>
          </w:p>
        </w:tc>
      </w:tr>
      <w:tr w:rsidR="00F65A07" w14:paraId="7CCF316F" w14:textId="77777777" w:rsidTr="00214E8A">
        <w:tc>
          <w:tcPr>
            <w:tcW w:w="1435" w:type="dxa"/>
          </w:tcPr>
          <w:p w14:paraId="007F238D" w14:textId="408B15A2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1:00</w:t>
            </w:r>
          </w:p>
        </w:tc>
        <w:tc>
          <w:tcPr>
            <w:tcW w:w="2610" w:type="dxa"/>
          </w:tcPr>
          <w:p w14:paraId="08D97921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Lecture: "Sustainable Communities and Participatory Natural</w:t>
            </w:r>
          </w:p>
          <w:p w14:paraId="288377B2" w14:textId="1A0892AD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Resource Management"</w:t>
            </w:r>
          </w:p>
        </w:tc>
        <w:tc>
          <w:tcPr>
            <w:tcW w:w="4971" w:type="dxa"/>
          </w:tcPr>
          <w:p w14:paraId="0EBEEFE0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Ms.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Nonticha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Pidsap</w:t>
            </w:r>
            <w:proofErr w:type="spellEnd"/>
          </w:p>
          <w:p w14:paraId="5693BD3A" w14:textId="4E051980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Chief Administrator of the SAO</w:t>
            </w:r>
          </w:p>
        </w:tc>
      </w:tr>
      <w:tr w:rsidR="00F65A07" w14:paraId="0A298EE7" w14:textId="77777777" w:rsidTr="00214E8A">
        <w:tc>
          <w:tcPr>
            <w:tcW w:w="1435" w:type="dxa"/>
          </w:tcPr>
          <w:p w14:paraId="23F112E5" w14:textId="3807F5C5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2:00</w:t>
            </w:r>
          </w:p>
        </w:tc>
        <w:tc>
          <w:tcPr>
            <w:tcW w:w="2610" w:type="dxa"/>
          </w:tcPr>
          <w:p w14:paraId="726EA571" w14:textId="1FE9DDE6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Site Visit: The Abhai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Bhubesra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Thai Traditional Medicine</w:t>
            </w:r>
          </w:p>
        </w:tc>
        <w:tc>
          <w:tcPr>
            <w:tcW w:w="4971" w:type="dxa"/>
          </w:tcPr>
          <w:p w14:paraId="19CDE07B" w14:textId="73080583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Museum and </w:t>
            </w:r>
            <w:proofErr w:type="spellStart"/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Chaophraya</w:t>
            </w:r>
            <w:proofErr w:type="spellEnd"/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Abhai </w:t>
            </w:r>
            <w:proofErr w:type="spellStart"/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Bhubesra</w:t>
            </w:r>
            <w:proofErr w:type="spellEnd"/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Hospital in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</w:t>
            </w: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Prachinburi Province</w:t>
            </w:r>
          </w:p>
        </w:tc>
      </w:tr>
      <w:tr w:rsidR="00F65A07" w14:paraId="514B7418" w14:textId="77777777" w:rsidTr="00214E8A">
        <w:tc>
          <w:tcPr>
            <w:tcW w:w="1435" w:type="dxa"/>
          </w:tcPr>
          <w:p w14:paraId="7EB74978" w14:textId="05542324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2:30</w:t>
            </w:r>
          </w:p>
        </w:tc>
        <w:tc>
          <w:tcPr>
            <w:tcW w:w="2610" w:type="dxa"/>
          </w:tcPr>
          <w:p w14:paraId="040BBF41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Lecture: "The Role of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Abhaibhubejhr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Hospital as a Hub for</w:t>
            </w:r>
          </w:p>
          <w:p w14:paraId="51B4CFBE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Research, Development, and Enhancing Sustainable Herbal</w:t>
            </w:r>
          </w:p>
          <w:p w14:paraId="588A82D1" w14:textId="20928F88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Medicine Accessibility"</w:t>
            </w:r>
          </w:p>
        </w:tc>
        <w:tc>
          <w:tcPr>
            <w:tcW w:w="4971" w:type="dxa"/>
          </w:tcPr>
          <w:p w14:paraId="54C9804A" w14:textId="6317BDB5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Hospital Representative</w:t>
            </w:r>
          </w:p>
        </w:tc>
      </w:tr>
      <w:tr w:rsidR="00F65A07" w14:paraId="54B500EF" w14:textId="77777777" w:rsidTr="00214E8A">
        <w:tc>
          <w:tcPr>
            <w:tcW w:w="1435" w:type="dxa"/>
          </w:tcPr>
          <w:p w14:paraId="7845C98E" w14:textId="779E97FF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3:15 </w:t>
            </w:r>
          </w:p>
        </w:tc>
        <w:tc>
          <w:tcPr>
            <w:tcW w:w="2610" w:type="dxa"/>
          </w:tcPr>
          <w:p w14:paraId="5422F384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Site Visit: Thai Traditional Medicine Museum and Pho Ngoen-</w:t>
            </w:r>
          </w:p>
          <w:p w14:paraId="285244D9" w14:textId="5BE4E51F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Abhaibhubejhr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Osot</w:t>
            </w:r>
            <w:proofErr w:type="spellEnd"/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Thai Pharmacy</w:t>
            </w:r>
          </w:p>
        </w:tc>
        <w:tc>
          <w:tcPr>
            <w:tcW w:w="4971" w:type="dxa"/>
          </w:tcPr>
          <w:p w14:paraId="772800D6" w14:textId="104843B3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Hospital Representative</w:t>
            </w:r>
          </w:p>
        </w:tc>
      </w:tr>
      <w:tr w:rsidR="00F65A07" w14:paraId="53BE8CAA" w14:textId="77777777" w:rsidTr="00214E8A">
        <w:tc>
          <w:tcPr>
            <w:tcW w:w="1435" w:type="dxa"/>
          </w:tcPr>
          <w:p w14:paraId="37E0BC4B" w14:textId="10235BBB" w:rsidR="00F65A07" w:rsidRDefault="00F65A0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4:00</w:t>
            </w:r>
          </w:p>
        </w:tc>
        <w:tc>
          <w:tcPr>
            <w:tcW w:w="2610" w:type="dxa"/>
          </w:tcPr>
          <w:p w14:paraId="43A46628" w14:textId="1F271B2D" w:rsidR="00F65A07" w:rsidRPr="00F65A07" w:rsidRDefault="00F65A07" w:rsidP="00F65A07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F65A0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Departure from Prachinburi to Courtyard by Marriott Bangkok</w:t>
            </w:r>
          </w:p>
        </w:tc>
        <w:tc>
          <w:tcPr>
            <w:tcW w:w="4971" w:type="dxa"/>
          </w:tcPr>
          <w:p w14:paraId="14EFEF5D" w14:textId="77777777" w:rsidR="00F65A07" w:rsidRPr="00F65A07" w:rsidRDefault="00F65A07" w:rsidP="00F65A07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</w:tbl>
    <w:p w14:paraId="66C0BD8E" w14:textId="77777777" w:rsidR="008A1EDB" w:rsidRPr="00A77BAF" w:rsidRDefault="008A1EDB" w:rsidP="006740A8">
      <w:pPr>
        <w:spacing w:line="240" w:lineRule="auto"/>
        <w:jc w:val="left"/>
        <w:rPr>
          <w:rFonts w:ascii="Calibri" w:hAnsi="Calibri" w:cs="Calibri"/>
          <w:sz w:val="20"/>
          <w:lang w:eastAsia="es-ES"/>
        </w:rPr>
      </w:pPr>
    </w:p>
    <w:p w14:paraId="2CCBE015" w14:textId="77777777" w:rsidR="00F30D49" w:rsidRDefault="00F30D49" w:rsidP="00B31BDB">
      <w:pPr>
        <w:spacing w:line="240" w:lineRule="auto"/>
        <w:jc w:val="left"/>
        <w:rPr>
          <w:rFonts w:ascii="Calibri" w:hAnsi="Calibri" w:cs="Calibri"/>
          <w:b/>
          <w:sz w:val="28"/>
          <w:szCs w:val="32"/>
          <w:lang w:eastAsia="es-ES"/>
        </w:rPr>
      </w:pPr>
    </w:p>
    <w:p w14:paraId="10D05929" w14:textId="08B542AF" w:rsidR="00B31BDB" w:rsidRPr="00313300" w:rsidRDefault="00B31BDB" w:rsidP="00B31BDB">
      <w:pPr>
        <w:spacing w:line="240" w:lineRule="auto"/>
        <w:jc w:val="left"/>
        <w:rPr>
          <w:rFonts w:ascii="Calibri" w:hAnsi="Calibri" w:cs="Calibri"/>
          <w:b/>
          <w:sz w:val="28"/>
          <w:szCs w:val="32"/>
          <w:lang w:eastAsia="es-ES"/>
        </w:rPr>
      </w:pPr>
      <w:r w:rsidRPr="00313300">
        <w:rPr>
          <w:rFonts w:ascii="Calibri" w:hAnsi="Calibri" w:cs="Calibri"/>
          <w:b/>
          <w:sz w:val="28"/>
          <w:szCs w:val="32"/>
          <w:lang w:eastAsia="es-ES"/>
        </w:rPr>
        <w:t xml:space="preserve">Days </w:t>
      </w:r>
      <w:r>
        <w:rPr>
          <w:rFonts w:ascii="Calibri" w:hAnsi="Calibri" w:cs="Calibri"/>
          <w:b/>
          <w:sz w:val="28"/>
          <w:szCs w:val="32"/>
          <w:lang w:eastAsia="es-ES"/>
        </w:rPr>
        <w:t>4-5</w:t>
      </w:r>
      <w:r w:rsidRPr="00313300">
        <w:rPr>
          <w:rFonts w:ascii="Calibri" w:hAnsi="Calibri" w:cs="Calibri"/>
          <w:b/>
          <w:sz w:val="28"/>
          <w:szCs w:val="32"/>
          <w:lang w:eastAsia="es-ES"/>
        </w:rPr>
        <w:t>.</w:t>
      </w:r>
      <w:r w:rsidR="00570EE3">
        <w:rPr>
          <w:rFonts w:ascii="Calibri" w:hAnsi="Calibri" w:cs="Calibri"/>
          <w:b/>
          <w:sz w:val="28"/>
          <w:szCs w:val="32"/>
          <w:lang w:eastAsia="es-ES"/>
        </w:rPr>
        <w:t xml:space="preserve"> </w:t>
      </w:r>
      <w:r w:rsidR="004E5B2B">
        <w:rPr>
          <w:rFonts w:ascii="Calibri" w:hAnsi="Calibri" w:cs="Calibri"/>
          <w:b/>
          <w:sz w:val="28"/>
          <w:szCs w:val="32"/>
          <w:lang w:eastAsia="es-ES"/>
        </w:rPr>
        <w:t>Exchange technical advice</w:t>
      </w:r>
      <w:r w:rsidR="003E6DAB">
        <w:rPr>
          <w:rFonts w:ascii="Calibri" w:hAnsi="Calibri" w:cs="Calibri"/>
          <w:b/>
          <w:sz w:val="28"/>
          <w:szCs w:val="32"/>
          <w:lang w:eastAsia="es-ES"/>
        </w:rPr>
        <w:t>,</w:t>
      </w:r>
      <w:r w:rsidR="00570EE3">
        <w:rPr>
          <w:rFonts w:ascii="Calibri" w:hAnsi="Calibri" w:cs="Calibri"/>
          <w:b/>
          <w:sz w:val="28"/>
          <w:szCs w:val="32"/>
          <w:lang w:eastAsia="es-ES"/>
        </w:rPr>
        <w:t xml:space="preserve"> priori</w:t>
      </w:r>
      <w:r w:rsidR="00372CA1">
        <w:rPr>
          <w:rFonts w:ascii="Calibri" w:hAnsi="Calibri" w:cs="Calibri"/>
          <w:b/>
          <w:sz w:val="28"/>
          <w:szCs w:val="32"/>
          <w:lang w:eastAsia="es-ES"/>
        </w:rPr>
        <w:t>tize</w:t>
      </w:r>
      <w:r w:rsidR="00B54181">
        <w:rPr>
          <w:rFonts w:ascii="Calibri" w:hAnsi="Calibri" w:cs="Calibri"/>
          <w:b/>
          <w:sz w:val="28"/>
          <w:szCs w:val="32"/>
          <w:lang w:eastAsia="es-ES"/>
        </w:rPr>
        <w:t xml:space="preserve"> </w:t>
      </w:r>
      <w:r w:rsidR="00B65D24">
        <w:rPr>
          <w:rFonts w:ascii="Calibri" w:hAnsi="Calibri" w:cs="Calibri"/>
          <w:b/>
          <w:sz w:val="28"/>
          <w:szCs w:val="32"/>
          <w:lang w:eastAsia="es-ES"/>
        </w:rPr>
        <w:t>and build</w:t>
      </w:r>
      <w:r w:rsidR="00375C40">
        <w:rPr>
          <w:rFonts w:ascii="Calibri" w:hAnsi="Calibri" w:cs="Calibri"/>
          <w:b/>
          <w:sz w:val="28"/>
          <w:szCs w:val="32"/>
          <w:lang w:eastAsia="es-ES"/>
        </w:rPr>
        <w:t xml:space="preserve"> </w:t>
      </w:r>
      <w:r w:rsidR="00B65D24">
        <w:rPr>
          <w:rFonts w:ascii="Calibri" w:hAnsi="Calibri" w:cs="Calibri"/>
          <w:b/>
          <w:sz w:val="28"/>
          <w:szCs w:val="32"/>
          <w:lang w:eastAsia="es-ES"/>
        </w:rPr>
        <w:t>partnership</w:t>
      </w:r>
      <w:r w:rsidR="00940B11">
        <w:rPr>
          <w:rFonts w:ascii="Calibri" w:hAnsi="Calibri" w:cs="Calibri"/>
          <w:b/>
          <w:sz w:val="28"/>
          <w:szCs w:val="32"/>
          <w:lang w:eastAsia="es-ES"/>
        </w:rPr>
        <w:t xml:space="preserve">s </w:t>
      </w:r>
    </w:p>
    <w:p w14:paraId="23F922CF" w14:textId="77777777" w:rsidR="00B31BDB" w:rsidRDefault="00B31BDB" w:rsidP="00B31BDB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14C91E26" w14:textId="77777777" w:rsidR="00B31BDB" w:rsidRDefault="00B31BDB" w:rsidP="00DE71C2">
      <w:pPr>
        <w:spacing w:line="240" w:lineRule="auto"/>
        <w:jc w:val="both"/>
        <w:rPr>
          <w:rFonts w:ascii="Calibri" w:hAnsi="Calibri" w:cs="Calibri"/>
          <w:b/>
          <w:sz w:val="22"/>
          <w:szCs w:val="22"/>
          <w:lang w:eastAsia="es-ES"/>
        </w:rPr>
      </w:pPr>
    </w:p>
    <w:p w14:paraId="029647EA" w14:textId="3B284EC6" w:rsidR="00B31BDB" w:rsidRPr="00576427" w:rsidRDefault="00B31BDB" w:rsidP="00B31BDB">
      <w:pPr>
        <w:spacing w:line="240" w:lineRule="auto"/>
        <w:rPr>
          <w:rFonts w:ascii="Calibri" w:hAnsi="Calibri" w:cs="Calibri"/>
          <w:b/>
          <w:lang w:eastAsia="es-ES"/>
        </w:rPr>
      </w:pPr>
      <w:r w:rsidRPr="00576427">
        <w:rPr>
          <w:rFonts w:ascii="Calibri" w:hAnsi="Calibri" w:cs="Calibri"/>
          <w:b/>
          <w:lang w:eastAsia="es-ES"/>
        </w:rPr>
        <w:t xml:space="preserve">Day </w:t>
      </w:r>
      <w:r w:rsidR="00DE71C2">
        <w:rPr>
          <w:rFonts w:ascii="Calibri" w:hAnsi="Calibri" w:cs="Calibri"/>
          <w:b/>
          <w:lang w:eastAsia="es-ES"/>
        </w:rPr>
        <w:t>4</w:t>
      </w:r>
      <w:r w:rsidRPr="00576427">
        <w:rPr>
          <w:rFonts w:ascii="Calibri" w:hAnsi="Calibri" w:cs="Calibri"/>
          <w:b/>
          <w:lang w:eastAsia="es-ES"/>
        </w:rPr>
        <w:t xml:space="preserve">. </w:t>
      </w:r>
      <w:r w:rsidR="00DE71C2" w:rsidRPr="00576427">
        <w:rPr>
          <w:rFonts w:ascii="Calibri" w:hAnsi="Calibri" w:cs="Calibri"/>
          <w:b/>
          <w:lang w:eastAsia="es-ES"/>
        </w:rPr>
        <w:t>T</w:t>
      </w:r>
      <w:r w:rsidR="00DE71C2">
        <w:rPr>
          <w:rFonts w:ascii="Calibri" w:hAnsi="Calibri" w:cs="Calibri"/>
          <w:b/>
          <w:lang w:eastAsia="es-ES"/>
        </w:rPr>
        <w:t>hursday</w:t>
      </w:r>
      <w:r w:rsidRPr="00576427">
        <w:rPr>
          <w:rFonts w:ascii="Calibri" w:hAnsi="Calibri" w:cs="Calibri"/>
          <w:b/>
          <w:lang w:eastAsia="es-ES"/>
        </w:rPr>
        <w:t>, 1</w:t>
      </w:r>
      <w:r w:rsidR="00DE71C2">
        <w:rPr>
          <w:rFonts w:ascii="Calibri" w:hAnsi="Calibri" w:cs="Calibri"/>
          <w:b/>
          <w:lang w:eastAsia="es-ES"/>
        </w:rPr>
        <w:t>8</w:t>
      </w:r>
      <w:r w:rsidRPr="00576427">
        <w:rPr>
          <w:rFonts w:ascii="Calibri" w:hAnsi="Calibri" w:cs="Calibri"/>
          <w:b/>
          <w:lang w:eastAsia="es-ES"/>
        </w:rPr>
        <w:t xml:space="preserve"> June</w:t>
      </w:r>
    </w:p>
    <w:p w14:paraId="5A5180A5" w14:textId="77777777" w:rsidR="00B31BDB" w:rsidRDefault="00B31BDB" w:rsidP="00B31BDB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4971"/>
      </w:tblGrid>
      <w:tr w:rsidR="00F65A07" w14:paraId="400676F9" w14:textId="77777777" w:rsidTr="00214E8A">
        <w:tc>
          <w:tcPr>
            <w:tcW w:w="1435" w:type="dxa"/>
            <w:shd w:val="clear" w:color="auto" w:fill="E2EFD9" w:themeFill="accent6" w:themeFillTint="33"/>
          </w:tcPr>
          <w:p w14:paraId="02E20A51" w14:textId="77777777" w:rsidR="00F65A07" w:rsidRDefault="00F65A07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Time</w:t>
            </w:r>
          </w:p>
        </w:tc>
        <w:tc>
          <w:tcPr>
            <w:tcW w:w="2610" w:type="dxa"/>
            <w:shd w:val="clear" w:color="auto" w:fill="E2EFD9" w:themeFill="accent6" w:themeFillTint="33"/>
          </w:tcPr>
          <w:p w14:paraId="34B284BE" w14:textId="77777777" w:rsidR="00F65A07" w:rsidRDefault="00F65A07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Topic</w:t>
            </w:r>
          </w:p>
        </w:tc>
        <w:tc>
          <w:tcPr>
            <w:tcW w:w="4971" w:type="dxa"/>
            <w:shd w:val="clear" w:color="auto" w:fill="E2EFD9" w:themeFill="accent6" w:themeFillTint="33"/>
          </w:tcPr>
          <w:p w14:paraId="3F9B3329" w14:textId="77777777" w:rsidR="00F65A07" w:rsidRDefault="00F65A07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Annotations </w:t>
            </w:r>
          </w:p>
        </w:tc>
      </w:tr>
      <w:tr w:rsidR="008A49B5" w14:paraId="1E179757" w14:textId="77777777" w:rsidTr="008A49B5">
        <w:tc>
          <w:tcPr>
            <w:tcW w:w="1435" w:type="dxa"/>
          </w:tcPr>
          <w:p w14:paraId="44A1F75F" w14:textId="77777777" w:rsidR="008A49B5" w:rsidRPr="00A017DA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49BD626" w14:textId="79912EA1" w:rsidR="008A49B5" w:rsidRPr="00A017DA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8: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</w:t>
            </w: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0 </w:t>
            </w:r>
          </w:p>
        </w:tc>
        <w:tc>
          <w:tcPr>
            <w:tcW w:w="2610" w:type="dxa"/>
          </w:tcPr>
          <w:p w14:paraId="39733317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37BD78B" w14:textId="77777777" w:rsidR="008A49B5" w:rsidRPr="006022DE" w:rsidRDefault="008A49B5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Arrivals and Registration</w:t>
            </w:r>
          </w:p>
        </w:tc>
        <w:tc>
          <w:tcPr>
            <w:tcW w:w="4971" w:type="dxa"/>
          </w:tcPr>
          <w:p w14:paraId="1108AF57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53B46CB" w14:textId="0D7C191F" w:rsidR="008A49B5" w:rsidRPr="006022DE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New participants will register and finalize travel arrangements </w:t>
            </w:r>
          </w:p>
        </w:tc>
      </w:tr>
      <w:tr w:rsidR="008A49B5" w14:paraId="41DEE100" w14:textId="77777777" w:rsidTr="008A49B5">
        <w:tc>
          <w:tcPr>
            <w:tcW w:w="1435" w:type="dxa"/>
          </w:tcPr>
          <w:p w14:paraId="0A15A3EC" w14:textId="77777777" w:rsidR="008A49B5" w:rsidRPr="00A017DA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B3E5ADD" w14:textId="77777777" w:rsidR="008A49B5" w:rsidRPr="00A017DA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9:00</w:t>
            </w:r>
          </w:p>
        </w:tc>
        <w:tc>
          <w:tcPr>
            <w:tcW w:w="2610" w:type="dxa"/>
          </w:tcPr>
          <w:p w14:paraId="2230D117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5D21C1F" w14:textId="7E9448B4" w:rsidR="008A49B5" w:rsidRPr="006022DE" w:rsidRDefault="008A49B5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2"/>
                <w:lang w:eastAsia="es-ES"/>
              </w:rPr>
              <w:t xml:space="preserve">Welcome words to new participants </w:t>
            </w:r>
          </w:p>
        </w:tc>
        <w:tc>
          <w:tcPr>
            <w:tcW w:w="4971" w:type="dxa"/>
          </w:tcPr>
          <w:p w14:paraId="1971B35A" w14:textId="38D9DEA5" w:rsidR="008A49B5" w:rsidRP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8A49B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</w:t>
            </w:r>
          </w:p>
          <w:p w14:paraId="39FA38AC" w14:textId="77777777" w:rsidR="008A49B5" w:rsidRDefault="008A49B5" w:rsidP="00214E8A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6022DE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Ms. Katherine Madden</w:t>
            </w:r>
          </w:p>
          <w:p w14:paraId="4F5CE212" w14:textId="77777777" w:rsidR="008A49B5" w:rsidRDefault="008A49B5" w:rsidP="00214E8A">
            <w:pPr>
              <w:pStyle w:val="ListParagraph"/>
              <w:ind w:left="360"/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Coordinator NBSAP Accelerator Partnership</w:t>
            </w:r>
          </w:p>
          <w:p w14:paraId="3E64F384" w14:textId="24605B6C" w:rsidR="008A49B5" w:rsidRPr="00F30D49" w:rsidRDefault="008A49B5" w:rsidP="00F30D49">
            <w:pPr>
              <w:pStyle w:val="ListParagraph"/>
              <w:ind w:left="360"/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United Nations Environment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Programme</w:t>
            </w:r>
            <w:proofErr w:type="spellEnd"/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(UNEP)</w:t>
            </w:r>
          </w:p>
        </w:tc>
      </w:tr>
      <w:tr w:rsidR="008A49B5" w14:paraId="67CAEFC7" w14:textId="77777777" w:rsidTr="008A49B5">
        <w:tc>
          <w:tcPr>
            <w:tcW w:w="1435" w:type="dxa"/>
          </w:tcPr>
          <w:p w14:paraId="74192809" w14:textId="77777777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F919F3A" w14:textId="7BE8C89C" w:rsidR="008A49B5" w:rsidRPr="00A017DA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9:10</w:t>
            </w:r>
          </w:p>
        </w:tc>
        <w:tc>
          <w:tcPr>
            <w:tcW w:w="2610" w:type="dxa"/>
          </w:tcPr>
          <w:p w14:paraId="3BFB2092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09663DD" w14:textId="64BB2A7E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Introductions </w:t>
            </w:r>
          </w:p>
        </w:tc>
        <w:tc>
          <w:tcPr>
            <w:tcW w:w="4971" w:type="dxa"/>
          </w:tcPr>
          <w:p w14:paraId="46C21D70" w14:textId="77777777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481EF6C" w14:textId="53540A19" w:rsidR="008A49B5" w:rsidRP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Participants will share their name and institutions </w:t>
            </w:r>
          </w:p>
        </w:tc>
      </w:tr>
      <w:tr w:rsidR="008A49B5" w14:paraId="6A1C53C4" w14:textId="77777777" w:rsidTr="008A49B5">
        <w:tc>
          <w:tcPr>
            <w:tcW w:w="1435" w:type="dxa"/>
          </w:tcPr>
          <w:p w14:paraId="692500B4" w14:textId="77777777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AD53FC1" w14:textId="46CA066D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9:30</w:t>
            </w:r>
          </w:p>
        </w:tc>
        <w:tc>
          <w:tcPr>
            <w:tcW w:w="2610" w:type="dxa"/>
          </w:tcPr>
          <w:p w14:paraId="7E62677F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71FBB1A4" w14:textId="6DED885F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8A49B5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Reflection and update on previous days</w:t>
            </w:r>
          </w:p>
        </w:tc>
        <w:tc>
          <w:tcPr>
            <w:tcW w:w="4971" w:type="dxa"/>
          </w:tcPr>
          <w:p w14:paraId="1F6E0909" w14:textId="77777777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FDADB4F" w14:textId="6255270F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Brief overview of the work done during the previous 2 days</w:t>
            </w:r>
          </w:p>
        </w:tc>
      </w:tr>
      <w:tr w:rsidR="008A49B5" w14:paraId="0185F53E" w14:textId="77777777" w:rsidTr="008A49B5">
        <w:tc>
          <w:tcPr>
            <w:tcW w:w="1435" w:type="dxa"/>
          </w:tcPr>
          <w:p w14:paraId="16E0EACA" w14:textId="77777777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760A290" w14:textId="15A8ECEC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10:00</w:t>
            </w:r>
          </w:p>
        </w:tc>
        <w:tc>
          <w:tcPr>
            <w:tcW w:w="2610" w:type="dxa"/>
          </w:tcPr>
          <w:p w14:paraId="6C444763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1493892" w14:textId="60EB0435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8A49B5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Introduction to t</w:t>
            </w: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he</w:t>
            </w:r>
            <w:r w:rsidRPr="008A49B5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next two days</w:t>
            </w:r>
          </w:p>
        </w:tc>
        <w:tc>
          <w:tcPr>
            <w:tcW w:w="4971" w:type="dxa"/>
          </w:tcPr>
          <w:p w14:paraId="5CA531E0" w14:textId="77777777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10BECBD" w14:textId="1805F21E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Overview of dynamics </w:t>
            </w:r>
          </w:p>
        </w:tc>
      </w:tr>
      <w:tr w:rsidR="008A49B5" w14:paraId="5961ADAC" w14:textId="77777777" w:rsidTr="008A49B5">
        <w:tc>
          <w:tcPr>
            <w:tcW w:w="1435" w:type="dxa"/>
          </w:tcPr>
          <w:p w14:paraId="131CE1E0" w14:textId="77777777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27815F2" w14:textId="472D3431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10:10</w:t>
            </w:r>
          </w:p>
        </w:tc>
        <w:tc>
          <w:tcPr>
            <w:tcW w:w="2610" w:type="dxa"/>
          </w:tcPr>
          <w:p w14:paraId="321591B0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3EEBBD4" w14:textId="0B87E151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Getting to know the </w:t>
            </w:r>
            <w:r w:rsidRPr="008A49B5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Neon Gobi</w:t>
            </w:r>
            <w:r w:rsidR="00576FF3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 Fish Experts</w:t>
            </w:r>
            <w:r w:rsidRPr="008A49B5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: </w:t>
            </w: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sharing expertise</w:t>
            </w:r>
          </w:p>
        </w:tc>
        <w:tc>
          <w:tcPr>
            <w:tcW w:w="4971" w:type="dxa"/>
          </w:tcPr>
          <w:p w14:paraId="7B264034" w14:textId="77777777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8A8A8D4" w14:textId="49358DDA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Samoan Circle to share</w:t>
            </w:r>
            <w:r w:rsidRPr="008A49B5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 expertise on technical issues</w:t>
            </w:r>
          </w:p>
        </w:tc>
      </w:tr>
      <w:tr w:rsidR="008A49B5" w14:paraId="1E1D3C92" w14:textId="77777777" w:rsidTr="008A49B5">
        <w:tc>
          <w:tcPr>
            <w:tcW w:w="1435" w:type="dxa"/>
          </w:tcPr>
          <w:p w14:paraId="1AAE4E2D" w14:textId="77777777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2103135" w14:textId="67D17382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11:10</w:t>
            </w:r>
          </w:p>
        </w:tc>
        <w:tc>
          <w:tcPr>
            <w:tcW w:w="2610" w:type="dxa"/>
          </w:tcPr>
          <w:p w14:paraId="387DFF0B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23C886E" w14:textId="33E586B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Coffee Break</w:t>
            </w:r>
          </w:p>
        </w:tc>
        <w:tc>
          <w:tcPr>
            <w:tcW w:w="4971" w:type="dxa"/>
          </w:tcPr>
          <w:p w14:paraId="474ADD6B" w14:textId="77777777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8A49B5" w14:paraId="36FE0368" w14:textId="77777777" w:rsidTr="008A49B5">
        <w:tc>
          <w:tcPr>
            <w:tcW w:w="1435" w:type="dxa"/>
          </w:tcPr>
          <w:p w14:paraId="1CE5929B" w14:textId="77777777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12AE917" w14:textId="2520788D" w:rsidR="008A49B5" w:rsidRDefault="008A49B5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11:30</w:t>
            </w:r>
          </w:p>
        </w:tc>
        <w:tc>
          <w:tcPr>
            <w:tcW w:w="2610" w:type="dxa"/>
          </w:tcPr>
          <w:p w14:paraId="25BD4125" w14:textId="77777777" w:rsidR="008A49B5" w:rsidRDefault="008A49B5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363CE090" w14:textId="68D9D1C1" w:rsidR="008A49B5" w:rsidRPr="008A49B5" w:rsidRDefault="008A49B5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8A49B5">
              <w:rPr>
                <w:rFonts w:ascii="Calibri" w:hAnsi="Calibri" w:cs="Calibri"/>
                <w:b/>
                <w:bCs/>
                <w:sz w:val="22"/>
                <w:lang w:eastAsia="es-ES"/>
              </w:rPr>
              <w:t>Office Hours:</w:t>
            </w:r>
            <w:r w:rsidRPr="008A49B5">
              <w:rPr>
                <w:b/>
                <w:bCs/>
              </w:rPr>
              <w:t xml:space="preserve"> </w:t>
            </w:r>
            <w:proofErr w:type="spellStart"/>
            <w:r w:rsidRPr="008A49B5">
              <w:rPr>
                <w:rFonts w:ascii="Calibri" w:hAnsi="Calibri" w:cs="Calibri"/>
                <w:b/>
                <w:bCs/>
                <w:sz w:val="22"/>
                <w:lang w:eastAsia="es-ES"/>
              </w:rPr>
              <w:t>Count</w:t>
            </w:r>
            <w:r w:rsidR="007F46F2">
              <w:rPr>
                <w:rFonts w:ascii="Calibri" w:hAnsi="Calibri" w:cs="Calibri"/>
                <w:b/>
                <w:bCs/>
                <w:sz w:val="22"/>
                <w:lang w:eastAsia="es-ES"/>
              </w:rPr>
              <w:t>t</w:t>
            </w:r>
            <w:r w:rsidRPr="008A49B5">
              <w:rPr>
                <w:rFonts w:ascii="Calibri" w:hAnsi="Calibri" w:cs="Calibri"/>
                <w:b/>
                <w:bCs/>
                <w:sz w:val="22"/>
                <w:lang w:eastAsia="es-ES"/>
              </w:rPr>
              <w:t>y</w:t>
            </w:r>
            <w:proofErr w:type="spellEnd"/>
            <w:r w:rsidRPr="008A49B5">
              <w:rPr>
                <w:rFonts w:ascii="Calibri" w:hAnsi="Calibri" w:cs="Calibri"/>
                <w:b/>
                <w:bCs/>
                <w:sz w:val="22"/>
                <w:lang w:eastAsia="es-ES"/>
              </w:rPr>
              <w:t xml:space="preserve"> meetings with experts</w:t>
            </w:r>
            <w:r w:rsidRPr="008A49B5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4971" w:type="dxa"/>
          </w:tcPr>
          <w:p w14:paraId="2E2148C4" w14:textId="77777777" w:rsidR="008A49B5" w:rsidRDefault="008A49B5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87FB98C" w14:textId="694B486D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Core Country Teams will have bilateral discussions with experts to understand the work and request advice on specific issues </w:t>
            </w:r>
          </w:p>
        </w:tc>
      </w:tr>
      <w:tr w:rsidR="00244BF7" w14:paraId="48C3A12B" w14:textId="77777777" w:rsidTr="008A49B5">
        <w:tc>
          <w:tcPr>
            <w:tcW w:w="1435" w:type="dxa"/>
          </w:tcPr>
          <w:p w14:paraId="7B3519FF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05027FC" w14:textId="291D26EB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12:30</w:t>
            </w:r>
          </w:p>
        </w:tc>
        <w:tc>
          <w:tcPr>
            <w:tcW w:w="2610" w:type="dxa"/>
          </w:tcPr>
          <w:p w14:paraId="05539569" w14:textId="77777777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7E1AC8AF" w14:textId="0090FF46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244BF7">
              <w:rPr>
                <w:rFonts w:ascii="Calibri" w:hAnsi="Calibri" w:cs="Calibri"/>
                <w:b/>
                <w:bCs/>
                <w:sz w:val="22"/>
                <w:lang w:eastAsia="es-ES"/>
              </w:rPr>
              <w:t xml:space="preserve">Country Corner Reflection: Integrating expert recommendations in national gender and biodiversity roadmaps </w:t>
            </w:r>
          </w:p>
        </w:tc>
        <w:tc>
          <w:tcPr>
            <w:tcW w:w="4971" w:type="dxa"/>
          </w:tcPr>
          <w:p w14:paraId="71135BC1" w14:textId="77777777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491CF1E" w14:textId="7DA851B4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ountries reflect on the insights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provided by experts and incorporate them in 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their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National Gender and Biodiversity R</w:t>
            </w:r>
            <w:r w:rsidRPr="006253AB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oadmaps</w:t>
            </w:r>
          </w:p>
        </w:tc>
      </w:tr>
      <w:tr w:rsidR="00244BF7" w:rsidRPr="00A017DA" w14:paraId="5C1F1DEB" w14:textId="77777777" w:rsidTr="00214E8A">
        <w:tc>
          <w:tcPr>
            <w:tcW w:w="1435" w:type="dxa"/>
          </w:tcPr>
          <w:p w14:paraId="3A0E79ED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8683E55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1:00</w:t>
            </w:r>
          </w:p>
        </w:tc>
        <w:tc>
          <w:tcPr>
            <w:tcW w:w="2610" w:type="dxa"/>
          </w:tcPr>
          <w:p w14:paraId="322C166D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60651B61" w14:textId="77777777" w:rsidR="00244BF7" w:rsidRPr="006253AB" w:rsidRDefault="00244BF7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Lunch</w:t>
            </w:r>
          </w:p>
        </w:tc>
        <w:tc>
          <w:tcPr>
            <w:tcW w:w="4971" w:type="dxa"/>
          </w:tcPr>
          <w:p w14:paraId="21D83287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E173A28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244BF7" w14:paraId="4D8004C6" w14:textId="77777777" w:rsidTr="008A49B5">
        <w:tc>
          <w:tcPr>
            <w:tcW w:w="1435" w:type="dxa"/>
          </w:tcPr>
          <w:p w14:paraId="1FE6425B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04CF745" w14:textId="7B4E2B61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2:00</w:t>
            </w:r>
          </w:p>
        </w:tc>
        <w:tc>
          <w:tcPr>
            <w:tcW w:w="2610" w:type="dxa"/>
          </w:tcPr>
          <w:p w14:paraId="249EF3B8" w14:textId="77777777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3B6DC53" w14:textId="1E4B867B" w:rsidR="00244BF7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576FF3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Sharing insights and experiences on mobilizing financial resources</w:t>
            </w:r>
          </w:p>
        </w:tc>
        <w:tc>
          <w:tcPr>
            <w:tcW w:w="4971" w:type="dxa"/>
          </w:tcPr>
          <w:p w14:paraId="692F0FDA" w14:textId="77777777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244BF7" w14:paraId="14C57A52" w14:textId="77777777" w:rsidTr="008A49B5">
        <w:tc>
          <w:tcPr>
            <w:tcW w:w="1435" w:type="dxa"/>
          </w:tcPr>
          <w:p w14:paraId="4933B13C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243291D" w14:textId="786E5D34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3:00</w:t>
            </w:r>
          </w:p>
          <w:p w14:paraId="1909971C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2610" w:type="dxa"/>
          </w:tcPr>
          <w:p w14:paraId="2242FDE4" w14:textId="77777777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FF6BBC8" w14:textId="51CFBB65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Preparing a pitch for Neon Gobi Tank </w:t>
            </w:r>
          </w:p>
        </w:tc>
        <w:tc>
          <w:tcPr>
            <w:tcW w:w="4971" w:type="dxa"/>
          </w:tcPr>
          <w:p w14:paraId="3B04163A" w14:textId="77777777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578E9A62" w14:textId="15621185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Tips to prepare a </w:t>
            </w:r>
            <w:r w:rsidR="00576FF3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pitch and selecting “neon gobi fish” experts that the countries will present pitches </w:t>
            </w:r>
          </w:p>
        </w:tc>
      </w:tr>
      <w:tr w:rsidR="00576FF3" w14:paraId="74E73C07" w14:textId="77777777" w:rsidTr="008A49B5">
        <w:tc>
          <w:tcPr>
            <w:tcW w:w="1435" w:type="dxa"/>
          </w:tcPr>
          <w:p w14:paraId="477D54C3" w14:textId="7777777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89B7FF6" w14:textId="2DE166B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3:25</w:t>
            </w:r>
          </w:p>
        </w:tc>
        <w:tc>
          <w:tcPr>
            <w:tcW w:w="2610" w:type="dxa"/>
          </w:tcPr>
          <w:p w14:paraId="786621FD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0088F689" w14:textId="16F34B11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0F7B8F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s-ES"/>
              </w:rPr>
              <w:t>Coffee Break</w:t>
            </w:r>
          </w:p>
        </w:tc>
        <w:tc>
          <w:tcPr>
            <w:tcW w:w="4971" w:type="dxa"/>
          </w:tcPr>
          <w:p w14:paraId="2166841E" w14:textId="77777777" w:rsidR="00576FF3" w:rsidRDefault="00576FF3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244BF7" w14:paraId="1BFB2D15" w14:textId="77777777" w:rsidTr="008A49B5">
        <w:tc>
          <w:tcPr>
            <w:tcW w:w="1435" w:type="dxa"/>
          </w:tcPr>
          <w:p w14:paraId="326B030A" w14:textId="77777777" w:rsidR="00244BF7" w:rsidRDefault="00244BF7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80CD7FD" w14:textId="39B1A9A5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3:45</w:t>
            </w:r>
          </w:p>
          <w:p w14:paraId="5F790C8A" w14:textId="7777777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2610" w:type="dxa"/>
          </w:tcPr>
          <w:p w14:paraId="34ABD8BA" w14:textId="77777777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1E301A5" w14:textId="3FA63562" w:rsidR="00244BF7" w:rsidRDefault="00244BF7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244BF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Prioritizing future actions: countries identify priorities and develop a pitch to present to expert panel</w:t>
            </w:r>
          </w:p>
        </w:tc>
        <w:tc>
          <w:tcPr>
            <w:tcW w:w="4971" w:type="dxa"/>
          </w:tcPr>
          <w:p w14:paraId="7444E64D" w14:textId="77777777" w:rsidR="00244BF7" w:rsidRDefault="00244BF7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CC2E5EB" w14:textId="46C8D453" w:rsidR="00576FF3" w:rsidRDefault="00576FF3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Core Country teams will have time to work on their pitches for the next day</w:t>
            </w:r>
          </w:p>
        </w:tc>
      </w:tr>
      <w:tr w:rsidR="00576FF3" w14:paraId="424663C3" w14:textId="77777777" w:rsidTr="008A49B5">
        <w:tc>
          <w:tcPr>
            <w:tcW w:w="1435" w:type="dxa"/>
          </w:tcPr>
          <w:p w14:paraId="140EDA0D" w14:textId="7777777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EE7A48C" w14:textId="6FF67C42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4:45</w:t>
            </w:r>
          </w:p>
        </w:tc>
        <w:tc>
          <w:tcPr>
            <w:tcW w:w="2610" w:type="dxa"/>
          </w:tcPr>
          <w:p w14:paraId="7B0A32A6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7A06926" w14:textId="751C44F1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576FF3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Advancing Action: Peer Exchange and Feedback on pitch of National Gender and Biodiversity Roadmaps priorities</w:t>
            </w:r>
          </w:p>
        </w:tc>
        <w:tc>
          <w:tcPr>
            <w:tcW w:w="4971" w:type="dxa"/>
          </w:tcPr>
          <w:p w14:paraId="3EB761CD" w14:textId="77777777" w:rsidR="00576FF3" w:rsidRDefault="00576FF3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3FEEABEC" w14:textId="705D324A" w:rsidR="00576FF3" w:rsidRDefault="00576FF3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Segoe UI" w:hAnsi="Segoe UI" w:cs="Segoe UI"/>
                <w:color w:val="17181C"/>
                <w:sz w:val="21"/>
                <w:szCs w:val="21"/>
                <w:shd w:val="clear" w:color="auto" w:fill="FFFFFF"/>
              </w:rPr>
              <w:t>Peer Exchange and Feedback on pitch</w:t>
            </w:r>
          </w:p>
        </w:tc>
      </w:tr>
      <w:tr w:rsidR="00576FF3" w14:paraId="7ADC4618" w14:textId="77777777" w:rsidTr="008A49B5">
        <w:tc>
          <w:tcPr>
            <w:tcW w:w="1435" w:type="dxa"/>
          </w:tcPr>
          <w:p w14:paraId="34B39C93" w14:textId="7777777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026D4D4" w14:textId="29D9013E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5:15</w:t>
            </w:r>
          </w:p>
        </w:tc>
        <w:tc>
          <w:tcPr>
            <w:tcW w:w="2610" w:type="dxa"/>
          </w:tcPr>
          <w:p w14:paraId="0B2C8381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0CBF9239" w14:textId="4E487BA2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Wrap Up</w:t>
            </w:r>
          </w:p>
        </w:tc>
        <w:tc>
          <w:tcPr>
            <w:tcW w:w="4971" w:type="dxa"/>
          </w:tcPr>
          <w:p w14:paraId="2C5959F1" w14:textId="77777777" w:rsidR="00576FF3" w:rsidRDefault="00576FF3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  <w:tr w:rsidR="00576FF3" w14:paraId="5D4E5418" w14:textId="77777777" w:rsidTr="008A49B5">
        <w:tc>
          <w:tcPr>
            <w:tcW w:w="1435" w:type="dxa"/>
          </w:tcPr>
          <w:p w14:paraId="24D34EE1" w14:textId="7777777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4D831A3" w14:textId="4E5906CD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6:00</w:t>
            </w:r>
          </w:p>
        </w:tc>
        <w:tc>
          <w:tcPr>
            <w:tcW w:w="2610" w:type="dxa"/>
          </w:tcPr>
          <w:p w14:paraId="74F4F04F" w14:textId="798414C8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576FF3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Reception: Drinks and </w:t>
            </w:r>
            <w:proofErr w:type="gramStart"/>
            <w:r w:rsidRPr="00576FF3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Mingle</w:t>
            </w:r>
            <w:proofErr w:type="gramEnd"/>
          </w:p>
        </w:tc>
        <w:tc>
          <w:tcPr>
            <w:tcW w:w="4971" w:type="dxa"/>
          </w:tcPr>
          <w:p w14:paraId="73B40C72" w14:textId="77777777" w:rsidR="00576FF3" w:rsidRDefault="00576FF3" w:rsidP="008A49B5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</w:tc>
      </w:tr>
    </w:tbl>
    <w:p w14:paraId="390A838B" w14:textId="77777777" w:rsidR="00F65A07" w:rsidRDefault="00F65A07" w:rsidP="00B31BDB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40E231BD" w14:textId="77777777" w:rsidR="00F65A07" w:rsidRDefault="00F65A07" w:rsidP="00B31BDB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15B5A5EA" w14:textId="77777777" w:rsidR="00F65A07" w:rsidRDefault="00F65A07" w:rsidP="00B31BDB">
      <w:pPr>
        <w:spacing w:line="240" w:lineRule="auto"/>
        <w:jc w:val="left"/>
        <w:rPr>
          <w:rFonts w:ascii="Calibri" w:hAnsi="Calibri" w:cs="Calibri"/>
          <w:b/>
          <w:sz w:val="22"/>
          <w:szCs w:val="22"/>
          <w:lang w:eastAsia="es-ES"/>
        </w:rPr>
      </w:pPr>
    </w:p>
    <w:p w14:paraId="08A5AC82" w14:textId="77777777" w:rsidR="00217DDA" w:rsidRDefault="00217DDA" w:rsidP="00C20D96">
      <w:pPr>
        <w:pStyle w:val="Heading2"/>
        <w:spacing w:after="120"/>
        <w:jc w:val="left"/>
        <w:rPr>
          <w:rFonts w:asciiTheme="minorHAnsi" w:hAnsiTheme="minorHAnsi" w:cstheme="minorHAnsi"/>
        </w:rPr>
      </w:pPr>
    </w:p>
    <w:p w14:paraId="18F83B1B" w14:textId="0FFD5896" w:rsidR="00DE71C2" w:rsidRDefault="00DE71C2" w:rsidP="00DE71C2">
      <w:pPr>
        <w:spacing w:line="240" w:lineRule="auto"/>
        <w:rPr>
          <w:rFonts w:ascii="Calibri" w:hAnsi="Calibri" w:cs="Calibri"/>
          <w:b/>
          <w:lang w:eastAsia="es-ES"/>
        </w:rPr>
      </w:pPr>
      <w:r w:rsidRPr="00576427">
        <w:rPr>
          <w:rFonts w:ascii="Calibri" w:hAnsi="Calibri" w:cs="Calibri"/>
          <w:b/>
          <w:lang w:eastAsia="es-ES"/>
        </w:rPr>
        <w:t xml:space="preserve">Day </w:t>
      </w:r>
      <w:r>
        <w:rPr>
          <w:rFonts w:ascii="Calibri" w:hAnsi="Calibri" w:cs="Calibri"/>
          <w:b/>
          <w:lang w:eastAsia="es-ES"/>
        </w:rPr>
        <w:t>5</w:t>
      </w:r>
      <w:r w:rsidRPr="00576427">
        <w:rPr>
          <w:rFonts w:ascii="Calibri" w:hAnsi="Calibri" w:cs="Calibri"/>
          <w:b/>
          <w:lang w:eastAsia="es-ES"/>
        </w:rPr>
        <w:t xml:space="preserve">. </w:t>
      </w:r>
      <w:r>
        <w:rPr>
          <w:rFonts w:ascii="Calibri" w:hAnsi="Calibri" w:cs="Calibri"/>
          <w:b/>
          <w:lang w:eastAsia="es-ES"/>
        </w:rPr>
        <w:t>Friday</w:t>
      </w:r>
      <w:r w:rsidRPr="00576427">
        <w:rPr>
          <w:rFonts w:ascii="Calibri" w:hAnsi="Calibri" w:cs="Calibri"/>
          <w:b/>
          <w:lang w:eastAsia="es-ES"/>
        </w:rPr>
        <w:t>, 1</w:t>
      </w:r>
      <w:r>
        <w:rPr>
          <w:rFonts w:ascii="Calibri" w:hAnsi="Calibri" w:cs="Calibri"/>
          <w:b/>
          <w:lang w:eastAsia="es-ES"/>
        </w:rPr>
        <w:t>9</w:t>
      </w:r>
      <w:r w:rsidRPr="00576427">
        <w:rPr>
          <w:rFonts w:ascii="Calibri" w:hAnsi="Calibri" w:cs="Calibri"/>
          <w:b/>
          <w:lang w:eastAsia="es-ES"/>
        </w:rPr>
        <w:t xml:space="preserve"> June</w:t>
      </w:r>
    </w:p>
    <w:p w14:paraId="6178C85B" w14:textId="77777777" w:rsidR="00576FF3" w:rsidRDefault="00576FF3" w:rsidP="00DE71C2">
      <w:pPr>
        <w:spacing w:line="240" w:lineRule="auto"/>
        <w:rPr>
          <w:rFonts w:ascii="Calibri" w:hAnsi="Calibri" w:cs="Calibri"/>
          <w:b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4971"/>
      </w:tblGrid>
      <w:tr w:rsidR="00576FF3" w14:paraId="46B658FC" w14:textId="77777777" w:rsidTr="00576FF3">
        <w:tc>
          <w:tcPr>
            <w:tcW w:w="1435" w:type="dxa"/>
            <w:shd w:val="clear" w:color="auto" w:fill="D9E2F3" w:themeFill="accent1" w:themeFillTint="33"/>
          </w:tcPr>
          <w:p w14:paraId="5D5FD705" w14:textId="77777777" w:rsidR="00576FF3" w:rsidRDefault="00576FF3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Time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40C8B8A0" w14:textId="77777777" w:rsidR="00576FF3" w:rsidRDefault="00576FF3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Topic</w:t>
            </w:r>
          </w:p>
        </w:tc>
        <w:tc>
          <w:tcPr>
            <w:tcW w:w="4971" w:type="dxa"/>
            <w:shd w:val="clear" w:color="auto" w:fill="D9E2F3" w:themeFill="accent1" w:themeFillTint="33"/>
          </w:tcPr>
          <w:p w14:paraId="6F5FBBD9" w14:textId="77777777" w:rsidR="00576FF3" w:rsidRDefault="00576FF3" w:rsidP="00214E8A">
            <w:pPr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Annotations </w:t>
            </w:r>
          </w:p>
        </w:tc>
      </w:tr>
      <w:tr w:rsidR="00576FF3" w14:paraId="111B9FE8" w14:textId="77777777" w:rsidTr="00214E8A">
        <w:tc>
          <w:tcPr>
            <w:tcW w:w="1435" w:type="dxa"/>
          </w:tcPr>
          <w:p w14:paraId="5C809DA0" w14:textId="77777777" w:rsidR="00576FF3" w:rsidRPr="00A017DA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D2BFA69" w14:textId="77777777" w:rsidR="00576FF3" w:rsidRPr="00A017DA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</w:t>
            </w: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:00 </w:t>
            </w:r>
          </w:p>
        </w:tc>
        <w:tc>
          <w:tcPr>
            <w:tcW w:w="2610" w:type="dxa"/>
          </w:tcPr>
          <w:p w14:paraId="2B326E94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8C8F4D6" w14:textId="5BA8C3FF" w:rsidR="00576FF3" w:rsidRPr="006022DE" w:rsidRDefault="00576FF3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253AB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Daily check</w:t>
            </w:r>
            <w:r w:rsidR="00F30D49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-</w:t>
            </w:r>
            <w:r w:rsidRPr="006253AB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in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4971" w:type="dxa"/>
          </w:tcPr>
          <w:p w14:paraId="6065A41C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3655B55E" w14:textId="77777777" w:rsidR="00576FF3" w:rsidRPr="006022DE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Previous day recap and day overview </w:t>
            </w:r>
          </w:p>
        </w:tc>
      </w:tr>
      <w:tr w:rsidR="00576FF3" w14:paraId="77A03FAB" w14:textId="77777777" w:rsidTr="00214E8A">
        <w:tc>
          <w:tcPr>
            <w:tcW w:w="1435" w:type="dxa"/>
          </w:tcPr>
          <w:p w14:paraId="6BD24911" w14:textId="77777777" w:rsidR="00576FF3" w:rsidRPr="00A017DA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7D49FD72" w14:textId="77777777" w:rsidR="00576FF3" w:rsidRPr="00A017DA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A017DA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9: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15</w:t>
            </w:r>
          </w:p>
        </w:tc>
        <w:tc>
          <w:tcPr>
            <w:tcW w:w="2610" w:type="dxa"/>
          </w:tcPr>
          <w:p w14:paraId="1A8CEA63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2B08A811" w14:textId="5B2326A6" w:rsidR="00576FF3" w:rsidRPr="006022DE" w:rsidRDefault="00576FF3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2"/>
                <w:lang w:eastAsia="es-ES"/>
              </w:rPr>
              <w:t>Introduction Neon Gobi Tank</w:t>
            </w:r>
          </w:p>
        </w:tc>
        <w:tc>
          <w:tcPr>
            <w:tcW w:w="4971" w:type="dxa"/>
          </w:tcPr>
          <w:p w14:paraId="06244E53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509FBE8" w14:textId="2B25DF24" w:rsidR="00576FF3" w:rsidRPr="00576FF3" w:rsidRDefault="00576FF3" w:rsidP="00576FF3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Overview of the Neon Gobi Fish Tank Dynamic </w:t>
            </w:r>
          </w:p>
          <w:p w14:paraId="7B11DEE0" w14:textId="77777777" w:rsidR="00576FF3" w:rsidRDefault="00576FF3" w:rsidP="00214E8A">
            <w:pPr>
              <w:pStyle w:val="ListParagraph"/>
              <w:ind w:left="360"/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576FF3" w14:paraId="17FC8B39" w14:textId="77777777" w:rsidTr="00214E8A">
        <w:tc>
          <w:tcPr>
            <w:tcW w:w="1435" w:type="dxa"/>
          </w:tcPr>
          <w:p w14:paraId="19C45943" w14:textId="77777777" w:rsidR="00576FF3" w:rsidRDefault="00576FF3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DF21003" w14:textId="3D8858EC" w:rsidR="00576FF3" w:rsidRPr="00A017DA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9:25 </w:t>
            </w:r>
          </w:p>
        </w:tc>
        <w:tc>
          <w:tcPr>
            <w:tcW w:w="2610" w:type="dxa"/>
          </w:tcPr>
          <w:p w14:paraId="41BC8FC5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A5D150F" w14:textId="1140330D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Country Pitches </w:t>
            </w:r>
          </w:p>
        </w:tc>
        <w:tc>
          <w:tcPr>
            <w:tcW w:w="4971" w:type="dxa"/>
          </w:tcPr>
          <w:p w14:paraId="5730B6FA" w14:textId="77777777" w:rsidR="00576FF3" w:rsidRDefault="00576FF3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0FFDD5B7" w14:textId="2D203615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DE71C2">
              <w:rPr>
                <w:rFonts w:ascii="Calibri" w:hAnsi="Calibri" w:cs="Calibri"/>
                <w:sz w:val="22"/>
                <w:lang w:eastAsia="es-ES"/>
              </w:rPr>
              <w:t>Country presentations of</w:t>
            </w:r>
            <w:r>
              <w:rPr>
                <w:rFonts w:ascii="Calibri" w:hAnsi="Calibri" w:cs="Calibri"/>
                <w:sz w:val="22"/>
                <w:lang w:eastAsia="es-ES"/>
              </w:rPr>
              <w:t xml:space="preserve"> the gender and biodiversity priorities to expert panel</w:t>
            </w:r>
          </w:p>
        </w:tc>
      </w:tr>
      <w:tr w:rsidR="006675E0" w14:paraId="48096371" w14:textId="77777777" w:rsidTr="00214E8A">
        <w:tc>
          <w:tcPr>
            <w:tcW w:w="1435" w:type="dxa"/>
          </w:tcPr>
          <w:p w14:paraId="3CF52AAE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05C3F24" w14:textId="23545844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10:45</w:t>
            </w:r>
          </w:p>
        </w:tc>
        <w:tc>
          <w:tcPr>
            <w:tcW w:w="2610" w:type="dxa"/>
          </w:tcPr>
          <w:p w14:paraId="07BA6558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DEF013F" w14:textId="35AAEF6E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C06FDF">
              <w:rPr>
                <w:rFonts w:ascii="Calibri" w:hAnsi="Calibri" w:cs="Calibri"/>
                <w:i/>
                <w:iCs/>
                <w:sz w:val="22"/>
                <w:lang w:eastAsia="es-ES"/>
              </w:rPr>
              <w:t>Coffee Break</w:t>
            </w:r>
          </w:p>
        </w:tc>
        <w:tc>
          <w:tcPr>
            <w:tcW w:w="4971" w:type="dxa"/>
          </w:tcPr>
          <w:p w14:paraId="050FBE6F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6675E0" w14:paraId="7C8B76B1" w14:textId="77777777" w:rsidTr="00214E8A">
        <w:tc>
          <w:tcPr>
            <w:tcW w:w="1435" w:type="dxa"/>
          </w:tcPr>
          <w:p w14:paraId="1DBE947A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18A2279C" w14:textId="36144B61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11:15</w:t>
            </w:r>
          </w:p>
        </w:tc>
        <w:tc>
          <w:tcPr>
            <w:tcW w:w="2610" w:type="dxa"/>
          </w:tcPr>
          <w:p w14:paraId="72A34E82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1FD63E7A" w14:textId="7E07CCDB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Country Pitches</w:t>
            </w:r>
          </w:p>
        </w:tc>
        <w:tc>
          <w:tcPr>
            <w:tcW w:w="4971" w:type="dxa"/>
          </w:tcPr>
          <w:p w14:paraId="38ACA3E3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792787A3" w14:textId="5217FEC0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DE71C2">
              <w:rPr>
                <w:rFonts w:ascii="Calibri" w:hAnsi="Calibri" w:cs="Calibri"/>
                <w:sz w:val="22"/>
                <w:lang w:eastAsia="es-ES"/>
              </w:rPr>
              <w:t>Country presentations of</w:t>
            </w:r>
            <w:r>
              <w:rPr>
                <w:rFonts w:ascii="Calibri" w:hAnsi="Calibri" w:cs="Calibri"/>
                <w:sz w:val="22"/>
                <w:lang w:eastAsia="es-ES"/>
              </w:rPr>
              <w:t xml:space="preserve"> the gender and biodiversity priorities to expert panel</w:t>
            </w:r>
          </w:p>
        </w:tc>
      </w:tr>
      <w:tr w:rsidR="006675E0" w14:paraId="3BE1B394" w14:textId="77777777" w:rsidTr="00214E8A">
        <w:tc>
          <w:tcPr>
            <w:tcW w:w="1435" w:type="dxa"/>
          </w:tcPr>
          <w:p w14:paraId="59D17E2C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9F1A0AA" w14:textId="1A05CF6D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12:15 </w:t>
            </w:r>
          </w:p>
        </w:tc>
        <w:tc>
          <w:tcPr>
            <w:tcW w:w="2610" w:type="dxa"/>
          </w:tcPr>
          <w:p w14:paraId="3A7DE529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35AD6AFB" w14:textId="7BD631F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Sensemaking and final advice </w:t>
            </w:r>
          </w:p>
        </w:tc>
        <w:tc>
          <w:tcPr>
            <w:tcW w:w="4971" w:type="dxa"/>
          </w:tcPr>
          <w:p w14:paraId="0A7234F8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8EDF520" w14:textId="5A66B78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E13E49">
              <w:rPr>
                <w:rFonts w:ascii="Calibri" w:hAnsi="Calibri" w:cs="Calibri"/>
                <w:sz w:val="22"/>
                <w:lang w:eastAsia="es-ES"/>
              </w:rPr>
              <w:t>Peer and expert feedback to countries</w:t>
            </w:r>
            <w:r>
              <w:rPr>
                <w:rFonts w:ascii="Calibri" w:hAnsi="Calibri" w:cs="Calibri"/>
                <w:sz w:val="22"/>
                <w:lang w:eastAsia="es-ES"/>
              </w:rPr>
              <w:t>:</w:t>
            </w:r>
            <w:r w:rsidRPr="009E4E92">
              <w:t xml:space="preserve"> </w:t>
            </w:r>
            <w:r w:rsidRPr="009E4E92">
              <w:rPr>
                <w:rFonts w:ascii="Calibri" w:hAnsi="Calibri" w:cs="Calibri"/>
                <w:sz w:val="22"/>
                <w:lang w:eastAsia="es-ES"/>
              </w:rPr>
              <w:t>Final revisions of plans</w:t>
            </w:r>
          </w:p>
        </w:tc>
      </w:tr>
      <w:tr w:rsidR="006675E0" w14:paraId="5EB164D3" w14:textId="77777777" w:rsidTr="00214E8A">
        <w:tc>
          <w:tcPr>
            <w:tcW w:w="1435" w:type="dxa"/>
          </w:tcPr>
          <w:p w14:paraId="01DF1C2E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22F36338" w14:textId="5A7813DE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1:00 </w:t>
            </w:r>
          </w:p>
        </w:tc>
        <w:tc>
          <w:tcPr>
            <w:tcW w:w="2610" w:type="dxa"/>
          </w:tcPr>
          <w:p w14:paraId="4F598F62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E322153" w14:textId="39DE7253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C06FDF">
              <w:rPr>
                <w:rFonts w:ascii="Calibri" w:hAnsi="Calibri" w:cs="Calibri"/>
                <w:i/>
                <w:iCs/>
                <w:sz w:val="22"/>
                <w:lang w:eastAsia="es-ES"/>
              </w:rPr>
              <w:t>Lunch</w:t>
            </w:r>
          </w:p>
        </w:tc>
        <w:tc>
          <w:tcPr>
            <w:tcW w:w="4971" w:type="dxa"/>
          </w:tcPr>
          <w:p w14:paraId="14356005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  <w:tr w:rsidR="006675E0" w14:paraId="011F6157" w14:textId="77777777" w:rsidTr="00214E8A">
        <w:tc>
          <w:tcPr>
            <w:tcW w:w="1435" w:type="dxa"/>
          </w:tcPr>
          <w:p w14:paraId="2E030879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2D7CB36" w14:textId="4B6DF728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2:00 </w:t>
            </w:r>
          </w:p>
        </w:tc>
        <w:tc>
          <w:tcPr>
            <w:tcW w:w="2610" w:type="dxa"/>
          </w:tcPr>
          <w:p w14:paraId="03803B3C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6B9BBD1E" w14:textId="696D2E35" w:rsidR="006675E0" w:rsidRPr="006675E0" w:rsidRDefault="006675E0" w:rsidP="00214E8A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6675E0">
              <w:rPr>
                <w:rFonts w:ascii="Calibri" w:hAnsi="Calibri" w:cs="Calibri"/>
                <w:b/>
                <w:bCs/>
                <w:sz w:val="22"/>
                <w:lang w:eastAsia="es-ES"/>
              </w:rPr>
              <w:t>COP 17 and beyond: next steps</w:t>
            </w:r>
          </w:p>
        </w:tc>
        <w:tc>
          <w:tcPr>
            <w:tcW w:w="4971" w:type="dxa"/>
          </w:tcPr>
          <w:p w14:paraId="56BC7689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0B31452" w14:textId="5FB4EF8E" w:rsidR="006675E0" w:rsidRP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6675E0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Plenary discussion of plans for COP 17</w:t>
            </w:r>
          </w:p>
        </w:tc>
      </w:tr>
      <w:tr w:rsidR="006675E0" w14:paraId="55EF7C3E" w14:textId="77777777" w:rsidTr="00214E8A">
        <w:tc>
          <w:tcPr>
            <w:tcW w:w="1435" w:type="dxa"/>
          </w:tcPr>
          <w:p w14:paraId="05CA8034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4884D4C5" w14:textId="3493D8BF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3:00</w:t>
            </w:r>
          </w:p>
        </w:tc>
        <w:tc>
          <w:tcPr>
            <w:tcW w:w="2610" w:type="dxa"/>
          </w:tcPr>
          <w:p w14:paraId="0A181E4E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2AE3735E" w14:textId="2FC9EAB5" w:rsidR="006675E0" w:rsidRP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6675E0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Final Round Robin: Country Next Steps  </w:t>
            </w:r>
          </w:p>
        </w:tc>
        <w:tc>
          <w:tcPr>
            <w:tcW w:w="4971" w:type="dxa"/>
          </w:tcPr>
          <w:p w14:paraId="147C8CCF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72CDA2E7" w14:textId="14EB0339" w:rsidR="006675E0" w:rsidRP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 w:rsidRPr="006675E0"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Each country will share the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 xml:space="preserve">next steps to build on the project activities </w:t>
            </w:r>
          </w:p>
        </w:tc>
      </w:tr>
      <w:tr w:rsidR="006675E0" w14:paraId="41F93F49" w14:textId="77777777" w:rsidTr="00214E8A">
        <w:tc>
          <w:tcPr>
            <w:tcW w:w="1435" w:type="dxa"/>
          </w:tcPr>
          <w:p w14:paraId="48E57724" w14:textId="77777777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</w:p>
          <w:p w14:paraId="046B45BD" w14:textId="691A4BC4" w:rsidR="006675E0" w:rsidRDefault="006675E0" w:rsidP="00214E8A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s-ES"/>
              </w:rPr>
              <w:t>3:30</w:t>
            </w:r>
          </w:p>
        </w:tc>
        <w:tc>
          <w:tcPr>
            <w:tcW w:w="2610" w:type="dxa"/>
          </w:tcPr>
          <w:p w14:paraId="149C9773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225F060E" w14:textId="12F84BBE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Wrap Up and Evaluation </w:t>
            </w:r>
          </w:p>
        </w:tc>
        <w:tc>
          <w:tcPr>
            <w:tcW w:w="4971" w:type="dxa"/>
          </w:tcPr>
          <w:p w14:paraId="327808E0" w14:textId="77777777" w:rsidR="006675E0" w:rsidRDefault="006675E0" w:rsidP="00214E8A">
            <w:pPr>
              <w:jc w:val="left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</w:tbl>
    <w:p w14:paraId="2D9F4BD4" w14:textId="3BE1015E" w:rsidR="00217DDA" w:rsidRPr="006675E0" w:rsidRDefault="00217DDA" w:rsidP="006675E0">
      <w:pPr>
        <w:tabs>
          <w:tab w:val="left" w:pos="2156"/>
        </w:tabs>
        <w:spacing w:line="240" w:lineRule="auto"/>
        <w:jc w:val="left"/>
        <w:rPr>
          <w:rFonts w:ascii="Calibri" w:hAnsi="Calibri" w:cs="Calibri"/>
          <w:sz w:val="22"/>
          <w:lang w:eastAsia="es-ES"/>
        </w:rPr>
      </w:pPr>
    </w:p>
    <w:sectPr w:rsidR="00217DDA" w:rsidRPr="006675E0" w:rsidSect="0032171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F0C8D" w14:textId="77777777" w:rsidR="000C1EC0" w:rsidRDefault="000C1EC0" w:rsidP="007A65DC">
      <w:pPr>
        <w:spacing w:line="240" w:lineRule="auto"/>
      </w:pPr>
      <w:r>
        <w:separator/>
      </w:r>
    </w:p>
  </w:endnote>
  <w:endnote w:type="continuationSeparator" w:id="0">
    <w:p w14:paraId="5F55F7D7" w14:textId="77777777" w:rsidR="000C1EC0" w:rsidRDefault="000C1EC0" w:rsidP="007A6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DAD5" w14:textId="77777777" w:rsidR="000C1EC0" w:rsidRDefault="000C1EC0" w:rsidP="007A65DC">
      <w:pPr>
        <w:spacing w:line="240" w:lineRule="auto"/>
      </w:pPr>
      <w:r>
        <w:separator/>
      </w:r>
    </w:p>
  </w:footnote>
  <w:footnote w:type="continuationSeparator" w:id="0">
    <w:p w14:paraId="1AFE5081" w14:textId="77777777" w:rsidR="000C1EC0" w:rsidRDefault="000C1EC0" w:rsidP="007A65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D0BF"/>
    <w:multiLevelType w:val="hybridMultilevel"/>
    <w:tmpl w:val="FFFFFFFF"/>
    <w:lvl w:ilvl="0" w:tplc="FEB29872">
      <w:start w:val="1"/>
      <w:numFmt w:val="decimal"/>
      <w:lvlText w:val="%1."/>
      <w:lvlJc w:val="left"/>
      <w:pPr>
        <w:ind w:left="720" w:hanging="360"/>
      </w:pPr>
    </w:lvl>
    <w:lvl w:ilvl="1" w:tplc="DA84BA5C">
      <w:start w:val="1"/>
      <w:numFmt w:val="lowerLetter"/>
      <w:lvlText w:val="%2."/>
      <w:lvlJc w:val="left"/>
      <w:pPr>
        <w:ind w:left="1440" w:hanging="360"/>
      </w:pPr>
    </w:lvl>
    <w:lvl w:ilvl="2" w:tplc="09CA0C3A">
      <w:start w:val="1"/>
      <w:numFmt w:val="lowerRoman"/>
      <w:lvlText w:val="%3."/>
      <w:lvlJc w:val="right"/>
      <w:pPr>
        <w:ind w:left="2160" w:hanging="180"/>
      </w:pPr>
    </w:lvl>
    <w:lvl w:ilvl="3" w:tplc="64B4A6B2">
      <w:start w:val="1"/>
      <w:numFmt w:val="decimal"/>
      <w:lvlText w:val="%4."/>
      <w:lvlJc w:val="left"/>
      <w:pPr>
        <w:ind w:left="2880" w:hanging="360"/>
      </w:pPr>
    </w:lvl>
    <w:lvl w:ilvl="4" w:tplc="85129A06">
      <w:start w:val="1"/>
      <w:numFmt w:val="lowerLetter"/>
      <w:lvlText w:val="%5."/>
      <w:lvlJc w:val="left"/>
      <w:pPr>
        <w:ind w:left="3600" w:hanging="360"/>
      </w:pPr>
    </w:lvl>
    <w:lvl w:ilvl="5" w:tplc="6C94C72A">
      <w:start w:val="1"/>
      <w:numFmt w:val="lowerRoman"/>
      <w:lvlText w:val="%6."/>
      <w:lvlJc w:val="right"/>
      <w:pPr>
        <w:ind w:left="4320" w:hanging="180"/>
      </w:pPr>
    </w:lvl>
    <w:lvl w:ilvl="6" w:tplc="4FF28E8A">
      <w:start w:val="1"/>
      <w:numFmt w:val="decimal"/>
      <w:lvlText w:val="%7."/>
      <w:lvlJc w:val="left"/>
      <w:pPr>
        <w:ind w:left="5040" w:hanging="360"/>
      </w:pPr>
    </w:lvl>
    <w:lvl w:ilvl="7" w:tplc="C5667F32">
      <w:start w:val="1"/>
      <w:numFmt w:val="lowerLetter"/>
      <w:lvlText w:val="%8."/>
      <w:lvlJc w:val="left"/>
      <w:pPr>
        <w:ind w:left="5760" w:hanging="360"/>
      </w:pPr>
    </w:lvl>
    <w:lvl w:ilvl="8" w:tplc="02889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F63FD"/>
    <w:multiLevelType w:val="hybridMultilevel"/>
    <w:tmpl w:val="3EA0F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63C0F"/>
    <w:multiLevelType w:val="hybridMultilevel"/>
    <w:tmpl w:val="88906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B481"/>
    <w:multiLevelType w:val="hybridMultilevel"/>
    <w:tmpl w:val="FFFFFFFF"/>
    <w:lvl w:ilvl="0" w:tplc="4CD6FB02">
      <w:start w:val="1"/>
      <w:numFmt w:val="decimal"/>
      <w:lvlText w:val="%1."/>
      <w:lvlJc w:val="left"/>
      <w:pPr>
        <w:ind w:left="720" w:hanging="360"/>
      </w:pPr>
    </w:lvl>
    <w:lvl w:ilvl="1" w:tplc="017EA468">
      <w:start w:val="1"/>
      <w:numFmt w:val="lowerLetter"/>
      <w:lvlText w:val="%2."/>
      <w:lvlJc w:val="left"/>
      <w:pPr>
        <w:ind w:left="1440" w:hanging="360"/>
      </w:pPr>
    </w:lvl>
    <w:lvl w:ilvl="2" w:tplc="B1F0B88A">
      <w:start w:val="1"/>
      <w:numFmt w:val="lowerRoman"/>
      <w:lvlText w:val="%3."/>
      <w:lvlJc w:val="right"/>
      <w:pPr>
        <w:ind w:left="2160" w:hanging="180"/>
      </w:pPr>
    </w:lvl>
    <w:lvl w:ilvl="3" w:tplc="F608239A">
      <w:start w:val="1"/>
      <w:numFmt w:val="decimal"/>
      <w:lvlText w:val="%4."/>
      <w:lvlJc w:val="left"/>
      <w:pPr>
        <w:ind w:left="2880" w:hanging="360"/>
      </w:pPr>
    </w:lvl>
    <w:lvl w:ilvl="4" w:tplc="1D2A4C3E">
      <w:start w:val="1"/>
      <w:numFmt w:val="lowerLetter"/>
      <w:lvlText w:val="%5."/>
      <w:lvlJc w:val="left"/>
      <w:pPr>
        <w:ind w:left="3600" w:hanging="360"/>
      </w:pPr>
    </w:lvl>
    <w:lvl w:ilvl="5" w:tplc="57F84E62">
      <w:start w:val="1"/>
      <w:numFmt w:val="lowerRoman"/>
      <w:lvlText w:val="%6."/>
      <w:lvlJc w:val="right"/>
      <w:pPr>
        <w:ind w:left="4320" w:hanging="180"/>
      </w:pPr>
    </w:lvl>
    <w:lvl w:ilvl="6" w:tplc="551A2450">
      <w:start w:val="1"/>
      <w:numFmt w:val="decimal"/>
      <w:lvlText w:val="%7."/>
      <w:lvlJc w:val="left"/>
      <w:pPr>
        <w:ind w:left="5040" w:hanging="360"/>
      </w:pPr>
    </w:lvl>
    <w:lvl w:ilvl="7" w:tplc="6E18150E">
      <w:start w:val="1"/>
      <w:numFmt w:val="lowerLetter"/>
      <w:lvlText w:val="%8."/>
      <w:lvlJc w:val="left"/>
      <w:pPr>
        <w:ind w:left="5760" w:hanging="360"/>
      </w:pPr>
    </w:lvl>
    <w:lvl w:ilvl="8" w:tplc="3704EA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D211D"/>
    <w:multiLevelType w:val="multilevel"/>
    <w:tmpl w:val="391C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62537E"/>
    <w:multiLevelType w:val="hybridMultilevel"/>
    <w:tmpl w:val="012C30AE"/>
    <w:lvl w:ilvl="0" w:tplc="716226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4796C"/>
    <w:multiLevelType w:val="hybridMultilevel"/>
    <w:tmpl w:val="E7A2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276B0"/>
    <w:multiLevelType w:val="hybridMultilevel"/>
    <w:tmpl w:val="37F05342"/>
    <w:lvl w:ilvl="0" w:tplc="5E32FF5C">
      <w:start w:val="1"/>
      <w:numFmt w:val="decimal"/>
      <w:lvlText w:val="%1."/>
      <w:lvlJc w:val="left"/>
      <w:pPr>
        <w:ind w:left="1920" w:hanging="360"/>
      </w:pPr>
    </w:lvl>
    <w:lvl w:ilvl="1" w:tplc="F8581054">
      <w:start w:val="1"/>
      <w:numFmt w:val="decimal"/>
      <w:lvlText w:val="%2."/>
      <w:lvlJc w:val="left"/>
      <w:pPr>
        <w:ind w:left="1920" w:hanging="360"/>
      </w:pPr>
    </w:lvl>
    <w:lvl w:ilvl="2" w:tplc="A74A45D4">
      <w:start w:val="1"/>
      <w:numFmt w:val="decimal"/>
      <w:lvlText w:val="%3."/>
      <w:lvlJc w:val="left"/>
      <w:pPr>
        <w:ind w:left="1920" w:hanging="360"/>
      </w:pPr>
    </w:lvl>
    <w:lvl w:ilvl="3" w:tplc="3E245E2E">
      <w:start w:val="1"/>
      <w:numFmt w:val="decimal"/>
      <w:lvlText w:val="%4."/>
      <w:lvlJc w:val="left"/>
      <w:pPr>
        <w:ind w:left="1920" w:hanging="360"/>
      </w:pPr>
    </w:lvl>
    <w:lvl w:ilvl="4" w:tplc="891EDCF2">
      <w:start w:val="1"/>
      <w:numFmt w:val="decimal"/>
      <w:lvlText w:val="%5."/>
      <w:lvlJc w:val="left"/>
      <w:pPr>
        <w:ind w:left="1920" w:hanging="360"/>
      </w:pPr>
    </w:lvl>
    <w:lvl w:ilvl="5" w:tplc="C9C4FB34">
      <w:start w:val="1"/>
      <w:numFmt w:val="decimal"/>
      <w:lvlText w:val="%6."/>
      <w:lvlJc w:val="left"/>
      <w:pPr>
        <w:ind w:left="1920" w:hanging="360"/>
      </w:pPr>
    </w:lvl>
    <w:lvl w:ilvl="6" w:tplc="B07E7748">
      <w:start w:val="1"/>
      <w:numFmt w:val="decimal"/>
      <w:lvlText w:val="%7."/>
      <w:lvlJc w:val="left"/>
      <w:pPr>
        <w:ind w:left="1920" w:hanging="360"/>
      </w:pPr>
    </w:lvl>
    <w:lvl w:ilvl="7" w:tplc="7974B52A">
      <w:start w:val="1"/>
      <w:numFmt w:val="decimal"/>
      <w:lvlText w:val="%8."/>
      <w:lvlJc w:val="left"/>
      <w:pPr>
        <w:ind w:left="1920" w:hanging="360"/>
      </w:pPr>
    </w:lvl>
    <w:lvl w:ilvl="8" w:tplc="C414E4C4">
      <w:start w:val="1"/>
      <w:numFmt w:val="decimal"/>
      <w:lvlText w:val="%9."/>
      <w:lvlJc w:val="left"/>
      <w:pPr>
        <w:ind w:left="1920" w:hanging="360"/>
      </w:pPr>
    </w:lvl>
  </w:abstractNum>
  <w:abstractNum w:abstractNumId="8" w15:restartNumberingAfterBreak="0">
    <w:nsid w:val="3FC64D6E"/>
    <w:multiLevelType w:val="hybridMultilevel"/>
    <w:tmpl w:val="8A6835C8"/>
    <w:lvl w:ilvl="0" w:tplc="8BEC8764">
      <w:start w:val="1"/>
      <w:numFmt w:val="decimal"/>
      <w:lvlText w:val="%1."/>
      <w:lvlJc w:val="left"/>
      <w:pPr>
        <w:ind w:left="1920" w:hanging="360"/>
      </w:pPr>
    </w:lvl>
    <w:lvl w:ilvl="1" w:tplc="7918FF00">
      <w:start w:val="1"/>
      <w:numFmt w:val="decimal"/>
      <w:lvlText w:val="%2."/>
      <w:lvlJc w:val="left"/>
      <w:pPr>
        <w:ind w:left="1920" w:hanging="360"/>
      </w:pPr>
    </w:lvl>
    <w:lvl w:ilvl="2" w:tplc="54408EF4">
      <w:start w:val="1"/>
      <w:numFmt w:val="decimal"/>
      <w:lvlText w:val="%3."/>
      <w:lvlJc w:val="left"/>
      <w:pPr>
        <w:ind w:left="1920" w:hanging="360"/>
      </w:pPr>
    </w:lvl>
    <w:lvl w:ilvl="3" w:tplc="9EF6AB56">
      <w:start w:val="1"/>
      <w:numFmt w:val="decimal"/>
      <w:lvlText w:val="%4."/>
      <w:lvlJc w:val="left"/>
      <w:pPr>
        <w:ind w:left="1920" w:hanging="360"/>
      </w:pPr>
    </w:lvl>
    <w:lvl w:ilvl="4" w:tplc="B1861332">
      <w:start w:val="1"/>
      <w:numFmt w:val="decimal"/>
      <w:lvlText w:val="%5."/>
      <w:lvlJc w:val="left"/>
      <w:pPr>
        <w:ind w:left="1920" w:hanging="360"/>
      </w:pPr>
    </w:lvl>
    <w:lvl w:ilvl="5" w:tplc="B22495BE">
      <w:start w:val="1"/>
      <w:numFmt w:val="decimal"/>
      <w:lvlText w:val="%6."/>
      <w:lvlJc w:val="left"/>
      <w:pPr>
        <w:ind w:left="1920" w:hanging="360"/>
      </w:pPr>
    </w:lvl>
    <w:lvl w:ilvl="6" w:tplc="2D0C7326">
      <w:start w:val="1"/>
      <w:numFmt w:val="decimal"/>
      <w:lvlText w:val="%7."/>
      <w:lvlJc w:val="left"/>
      <w:pPr>
        <w:ind w:left="1920" w:hanging="360"/>
      </w:pPr>
    </w:lvl>
    <w:lvl w:ilvl="7" w:tplc="F90E48AC">
      <w:start w:val="1"/>
      <w:numFmt w:val="decimal"/>
      <w:lvlText w:val="%8."/>
      <w:lvlJc w:val="left"/>
      <w:pPr>
        <w:ind w:left="1920" w:hanging="360"/>
      </w:pPr>
    </w:lvl>
    <w:lvl w:ilvl="8" w:tplc="64B842AE">
      <w:start w:val="1"/>
      <w:numFmt w:val="decimal"/>
      <w:lvlText w:val="%9."/>
      <w:lvlJc w:val="left"/>
      <w:pPr>
        <w:ind w:left="1920" w:hanging="360"/>
      </w:pPr>
    </w:lvl>
  </w:abstractNum>
  <w:abstractNum w:abstractNumId="9" w15:restartNumberingAfterBreak="0">
    <w:nsid w:val="44274F0C"/>
    <w:multiLevelType w:val="multilevel"/>
    <w:tmpl w:val="7F1E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2143D5"/>
    <w:multiLevelType w:val="hybridMultilevel"/>
    <w:tmpl w:val="0ED20496"/>
    <w:lvl w:ilvl="0" w:tplc="430ED04E">
      <w:start w:val="1"/>
      <w:numFmt w:val="decimal"/>
      <w:lvlText w:val="%1."/>
      <w:lvlJc w:val="left"/>
      <w:pPr>
        <w:ind w:left="1920" w:hanging="360"/>
      </w:pPr>
    </w:lvl>
    <w:lvl w:ilvl="1" w:tplc="D7102ED8">
      <w:start w:val="1"/>
      <w:numFmt w:val="decimal"/>
      <w:lvlText w:val="%2."/>
      <w:lvlJc w:val="left"/>
      <w:pPr>
        <w:ind w:left="1920" w:hanging="360"/>
      </w:pPr>
    </w:lvl>
    <w:lvl w:ilvl="2" w:tplc="6B8C527C">
      <w:start w:val="1"/>
      <w:numFmt w:val="decimal"/>
      <w:lvlText w:val="%3."/>
      <w:lvlJc w:val="left"/>
      <w:pPr>
        <w:ind w:left="1920" w:hanging="360"/>
      </w:pPr>
    </w:lvl>
    <w:lvl w:ilvl="3" w:tplc="DD44FDB2">
      <w:start w:val="1"/>
      <w:numFmt w:val="decimal"/>
      <w:lvlText w:val="%4."/>
      <w:lvlJc w:val="left"/>
      <w:pPr>
        <w:ind w:left="1920" w:hanging="360"/>
      </w:pPr>
    </w:lvl>
    <w:lvl w:ilvl="4" w:tplc="27A8DAB0">
      <w:start w:val="1"/>
      <w:numFmt w:val="decimal"/>
      <w:lvlText w:val="%5."/>
      <w:lvlJc w:val="left"/>
      <w:pPr>
        <w:ind w:left="1920" w:hanging="360"/>
      </w:pPr>
    </w:lvl>
    <w:lvl w:ilvl="5" w:tplc="26B66D20">
      <w:start w:val="1"/>
      <w:numFmt w:val="decimal"/>
      <w:lvlText w:val="%6."/>
      <w:lvlJc w:val="left"/>
      <w:pPr>
        <w:ind w:left="1920" w:hanging="360"/>
      </w:pPr>
    </w:lvl>
    <w:lvl w:ilvl="6" w:tplc="DB500832">
      <w:start w:val="1"/>
      <w:numFmt w:val="decimal"/>
      <w:lvlText w:val="%7."/>
      <w:lvlJc w:val="left"/>
      <w:pPr>
        <w:ind w:left="1920" w:hanging="360"/>
      </w:pPr>
    </w:lvl>
    <w:lvl w:ilvl="7" w:tplc="B7D049B4">
      <w:start w:val="1"/>
      <w:numFmt w:val="decimal"/>
      <w:lvlText w:val="%8."/>
      <w:lvlJc w:val="left"/>
      <w:pPr>
        <w:ind w:left="1920" w:hanging="360"/>
      </w:pPr>
    </w:lvl>
    <w:lvl w:ilvl="8" w:tplc="05142988">
      <w:start w:val="1"/>
      <w:numFmt w:val="decimal"/>
      <w:lvlText w:val="%9."/>
      <w:lvlJc w:val="left"/>
      <w:pPr>
        <w:ind w:left="1920" w:hanging="360"/>
      </w:pPr>
    </w:lvl>
  </w:abstractNum>
  <w:abstractNum w:abstractNumId="11" w15:restartNumberingAfterBreak="0">
    <w:nsid w:val="551A1432"/>
    <w:multiLevelType w:val="hybridMultilevel"/>
    <w:tmpl w:val="F3F6C7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C53DA7"/>
    <w:multiLevelType w:val="hybridMultilevel"/>
    <w:tmpl w:val="E592D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91E25"/>
    <w:multiLevelType w:val="hybridMultilevel"/>
    <w:tmpl w:val="2BAA62F0"/>
    <w:lvl w:ilvl="0" w:tplc="E8604584">
      <w:start w:val="1"/>
      <w:numFmt w:val="decimal"/>
      <w:lvlText w:val="%1."/>
      <w:lvlJc w:val="left"/>
      <w:pPr>
        <w:ind w:left="1920" w:hanging="360"/>
      </w:pPr>
    </w:lvl>
    <w:lvl w:ilvl="1" w:tplc="3FD8ABE0">
      <w:start w:val="1"/>
      <w:numFmt w:val="decimal"/>
      <w:lvlText w:val="%2."/>
      <w:lvlJc w:val="left"/>
      <w:pPr>
        <w:ind w:left="1920" w:hanging="360"/>
      </w:pPr>
    </w:lvl>
    <w:lvl w:ilvl="2" w:tplc="3A8427BC">
      <w:start w:val="1"/>
      <w:numFmt w:val="decimal"/>
      <w:lvlText w:val="%3."/>
      <w:lvlJc w:val="left"/>
      <w:pPr>
        <w:ind w:left="1920" w:hanging="360"/>
      </w:pPr>
    </w:lvl>
    <w:lvl w:ilvl="3" w:tplc="CAA6F48A">
      <w:start w:val="1"/>
      <w:numFmt w:val="decimal"/>
      <w:lvlText w:val="%4."/>
      <w:lvlJc w:val="left"/>
      <w:pPr>
        <w:ind w:left="1920" w:hanging="360"/>
      </w:pPr>
    </w:lvl>
    <w:lvl w:ilvl="4" w:tplc="D6422FC4">
      <w:start w:val="1"/>
      <w:numFmt w:val="decimal"/>
      <w:lvlText w:val="%5."/>
      <w:lvlJc w:val="left"/>
      <w:pPr>
        <w:ind w:left="1920" w:hanging="360"/>
      </w:pPr>
    </w:lvl>
    <w:lvl w:ilvl="5" w:tplc="EB72332A">
      <w:start w:val="1"/>
      <w:numFmt w:val="decimal"/>
      <w:lvlText w:val="%6."/>
      <w:lvlJc w:val="left"/>
      <w:pPr>
        <w:ind w:left="1920" w:hanging="360"/>
      </w:pPr>
    </w:lvl>
    <w:lvl w:ilvl="6" w:tplc="5B9A9122">
      <w:start w:val="1"/>
      <w:numFmt w:val="decimal"/>
      <w:lvlText w:val="%7."/>
      <w:lvlJc w:val="left"/>
      <w:pPr>
        <w:ind w:left="1920" w:hanging="360"/>
      </w:pPr>
    </w:lvl>
    <w:lvl w:ilvl="7" w:tplc="64A2F394">
      <w:start w:val="1"/>
      <w:numFmt w:val="decimal"/>
      <w:lvlText w:val="%8."/>
      <w:lvlJc w:val="left"/>
      <w:pPr>
        <w:ind w:left="1920" w:hanging="360"/>
      </w:pPr>
    </w:lvl>
    <w:lvl w:ilvl="8" w:tplc="F844D5E8">
      <w:start w:val="1"/>
      <w:numFmt w:val="decimal"/>
      <w:lvlText w:val="%9."/>
      <w:lvlJc w:val="left"/>
      <w:pPr>
        <w:ind w:left="1920" w:hanging="360"/>
      </w:pPr>
    </w:lvl>
  </w:abstractNum>
  <w:abstractNum w:abstractNumId="14" w15:restartNumberingAfterBreak="0">
    <w:nsid w:val="63F922E0"/>
    <w:multiLevelType w:val="hybridMultilevel"/>
    <w:tmpl w:val="2B0E1CCC"/>
    <w:lvl w:ilvl="0" w:tplc="23804C64">
      <w:start w:val="1"/>
      <w:numFmt w:val="decimal"/>
      <w:lvlText w:val="%1."/>
      <w:lvlJc w:val="left"/>
      <w:pPr>
        <w:ind w:left="1920" w:hanging="360"/>
      </w:pPr>
    </w:lvl>
    <w:lvl w:ilvl="1" w:tplc="F9D06A0A">
      <w:start w:val="1"/>
      <w:numFmt w:val="decimal"/>
      <w:lvlText w:val="%2."/>
      <w:lvlJc w:val="left"/>
      <w:pPr>
        <w:ind w:left="1920" w:hanging="360"/>
      </w:pPr>
    </w:lvl>
    <w:lvl w:ilvl="2" w:tplc="8BC6CE16">
      <w:start w:val="1"/>
      <w:numFmt w:val="decimal"/>
      <w:lvlText w:val="%3."/>
      <w:lvlJc w:val="left"/>
      <w:pPr>
        <w:ind w:left="1920" w:hanging="360"/>
      </w:pPr>
    </w:lvl>
    <w:lvl w:ilvl="3" w:tplc="D4FA1194">
      <w:start w:val="1"/>
      <w:numFmt w:val="decimal"/>
      <w:lvlText w:val="%4."/>
      <w:lvlJc w:val="left"/>
      <w:pPr>
        <w:ind w:left="1920" w:hanging="360"/>
      </w:pPr>
    </w:lvl>
    <w:lvl w:ilvl="4" w:tplc="9CA25F5A">
      <w:start w:val="1"/>
      <w:numFmt w:val="decimal"/>
      <w:lvlText w:val="%5."/>
      <w:lvlJc w:val="left"/>
      <w:pPr>
        <w:ind w:left="1920" w:hanging="360"/>
      </w:pPr>
    </w:lvl>
    <w:lvl w:ilvl="5" w:tplc="5F3CEC9E">
      <w:start w:val="1"/>
      <w:numFmt w:val="decimal"/>
      <w:lvlText w:val="%6."/>
      <w:lvlJc w:val="left"/>
      <w:pPr>
        <w:ind w:left="1920" w:hanging="360"/>
      </w:pPr>
    </w:lvl>
    <w:lvl w:ilvl="6" w:tplc="EA4E7738">
      <w:start w:val="1"/>
      <w:numFmt w:val="decimal"/>
      <w:lvlText w:val="%7."/>
      <w:lvlJc w:val="left"/>
      <w:pPr>
        <w:ind w:left="1920" w:hanging="360"/>
      </w:pPr>
    </w:lvl>
    <w:lvl w:ilvl="7" w:tplc="21DA32FC">
      <w:start w:val="1"/>
      <w:numFmt w:val="decimal"/>
      <w:lvlText w:val="%8."/>
      <w:lvlJc w:val="left"/>
      <w:pPr>
        <w:ind w:left="1920" w:hanging="360"/>
      </w:pPr>
    </w:lvl>
    <w:lvl w:ilvl="8" w:tplc="47FAA85A">
      <w:start w:val="1"/>
      <w:numFmt w:val="decimal"/>
      <w:lvlText w:val="%9."/>
      <w:lvlJc w:val="left"/>
      <w:pPr>
        <w:ind w:left="1920" w:hanging="360"/>
      </w:pPr>
    </w:lvl>
  </w:abstractNum>
  <w:abstractNum w:abstractNumId="15" w15:restartNumberingAfterBreak="0">
    <w:nsid w:val="65582BC4"/>
    <w:multiLevelType w:val="hybridMultilevel"/>
    <w:tmpl w:val="78F6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9628B"/>
    <w:multiLevelType w:val="hybridMultilevel"/>
    <w:tmpl w:val="797AD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F6F9D"/>
    <w:multiLevelType w:val="hybridMultilevel"/>
    <w:tmpl w:val="62A4BA68"/>
    <w:lvl w:ilvl="0" w:tplc="B91A8CE8">
      <w:start w:val="1"/>
      <w:numFmt w:val="decimal"/>
      <w:lvlText w:val="%1."/>
      <w:lvlJc w:val="left"/>
      <w:pPr>
        <w:ind w:left="1920" w:hanging="360"/>
      </w:pPr>
    </w:lvl>
    <w:lvl w:ilvl="1" w:tplc="08EA63C2">
      <w:start w:val="1"/>
      <w:numFmt w:val="decimal"/>
      <w:lvlText w:val="%2."/>
      <w:lvlJc w:val="left"/>
      <w:pPr>
        <w:ind w:left="1920" w:hanging="360"/>
      </w:pPr>
    </w:lvl>
    <w:lvl w:ilvl="2" w:tplc="6AFA8774">
      <w:start w:val="1"/>
      <w:numFmt w:val="decimal"/>
      <w:lvlText w:val="%3."/>
      <w:lvlJc w:val="left"/>
      <w:pPr>
        <w:ind w:left="1920" w:hanging="360"/>
      </w:pPr>
    </w:lvl>
    <w:lvl w:ilvl="3" w:tplc="0A38419E">
      <w:start w:val="1"/>
      <w:numFmt w:val="decimal"/>
      <w:lvlText w:val="%4."/>
      <w:lvlJc w:val="left"/>
      <w:pPr>
        <w:ind w:left="1920" w:hanging="360"/>
      </w:pPr>
    </w:lvl>
    <w:lvl w:ilvl="4" w:tplc="A8F0AF96">
      <w:start w:val="1"/>
      <w:numFmt w:val="decimal"/>
      <w:lvlText w:val="%5."/>
      <w:lvlJc w:val="left"/>
      <w:pPr>
        <w:ind w:left="1920" w:hanging="360"/>
      </w:pPr>
    </w:lvl>
    <w:lvl w:ilvl="5" w:tplc="A254F368">
      <w:start w:val="1"/>
      <w:numFmt w:val="decimal"/>
      <w:lvlText w:val="%6."/>
      <w:lvlJc w:val="left"/>
      <w:pPr>
        <w:ind w:left="1920" w:hanging="360"/>
      </w:pPr>
    </w:lvl>
    <w:lvl w:ilvl="6" w:tplc="79C6FCA4">
      <w:start w:val="1"/>
      <w:numFmt w:val="decimal"/>
      <w:lvlText w:val="%7."/>
      <w:lvlJc w:val="left"/>
      <w:pPr>
        <w:ind w:left="1920" w:hanging="360"/>
      </w:pPr>
    </w:lvl>
    <w:lvl w:ilvl="7" w:tplc="A5009180">
      <w:start w:val="1"/>
      <w:numFmt w:val="decimal"/>
      <w:lvlText w:val="%8."/>
      <w:lvlJc w:val="left"/>
      <w:pPr>
        <w:ind w:left="1920" w:hanging="360"/>
      </w:pPr>
    </w:lvl>
    <w:lvl w:ilvl="8" w:tplc="76702A98">
      <w:start w:val="1"/>
      <w:numFmt w:val="decimal"/>
      <w:lvlText w:val="%9."/>
      <w:lvlJc w:val="left"/>
      <w:pPr>
        <w:ind w:left="1920" w:hanging="360"/>
      </w:pPr>
    </w:lvl>
  </w:abstractNum>
  <w:abstractNum w:abstractNumId="18" w15:restartNumberingAfterBreak="0">
    <w:nsid w:val="6FDC2A90"/>
    <w:multiLevelType w:val="multilevel"/>
    <w:tmpl w:val="FDF0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62026B"/>
    <w:multiLevelType w:val="hybridMultilevel"/>
    <w:tmpl w:val="E5F6C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42F0D"/>
    <w:multiLevelType w:val="hybridMultilevel"/>
    <w:tmpl w:val="9710E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085248">
    <w:abstractNumId w:val="16"/>
  </w:num>
  <w:num w:numId="2" w16cid:durableId="417600726">
    <w:abstractNumId w:val="8"/>
  </w:num>
  <w:num w:numId="3" w16cid:durableId="243539570">
    <w:abstractNumId w:val="14"/>
  </w:num>
  <w:num w:numId="4" w16cid:durableId="589236894">
    <w:abstractNumId w:val="7"/>
  </w:num>
  <w:num w:numId="5" w16cid:durableId="133641458">
    <w:abstractNumId w:val="17"/>
  </w:num>
  <w:num w:numId="6" w16cid:durableId="1438720414">
    <w:abstractNumId w:val="10"/>
  </w:num>
  <w:num w:numId="7" w16cid:durableId="1641685200">
    <w:abstractNumId w:val="13"/>
  </w:num>
  <w:num w:numId="8" w16cid:durableId="263078185">
    <w:abstractNumId w:val="0"/>
  </w:num>
  <w:num w:numId="9" w16cid:durableId="80488829">
    <w:abstractNumId w:val="3"/>
  </w:num>
  <w:num w:numId="10" w16cid:durableId="1138499104">
    <w:abstractNumId w:val="12"/>
  </w:num>
  <w:num w:numId="11" w16cid:durableId="890574920">
    <w:abstractNumId w:val="6"/>
  </w:num>
  <w:num w:numId="12" w16cid:durableId="743376809">
    <w:abstractNumId w:val="1"/>
  </w:num>
  <w:num w:numId="13" w16cid:durableId="1076514682">
    <w:abstractNumId w:val="4"/>
  </w:num>
  <w:num w:numId="14" w16cid:durableId="2061854382">
    <w:abstractNumId w:val="9"/>
  </w:num>
  <w:num w:numId="15" w16cid:durableId="1504515164">
    <w:abstractNumId w:val="18"/>
  </w:num>
  <w:num w:numId="16" w16cid:durableId="444466156">
    <w:abstractNumId w:val="2"/>
  </w:num>
  <w:num w:numId="17" w16cid:durableId="1414472672">
    <w:abstractNumId w:val="20"/>
  </w:num>
  <w:num w:numId="18" w16cid:durableId="1022584047">
    <w:abstractNumId w:val="19"/>
  </w:num>
  <w:num w:numId="19" w16cid:durableId="367920516">
    <w:abstractNumId w:val="5"/>
  </w:num>
  <w:num w:numId="20" w16cid:durableId="168982411">
    <w:abstractNumId w:val="11"/>
  </w:num>
  <w:num w:numId="21" w16cid:durableId="11510965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63"/>
    <w:rsid w:val="000013DD"/>
    <w:rsid w:val="000127CF"/>
    <w:rsid w:val="00013754"/>
    <w:rsid w:val="00020663"/>
    <w:rsid w:val="00024FD8"/>
    <w:rsid w:val="00026EEC"/>
    <w:rsid w:val="00030B18"/>
    <w:rsid w:val="00030DC0"/>
    <w:rsid w:val="00030F00"/>
    <w:rsid w:val="000317BC"/>
    <w:rsid w:val="0003309D"/>
    <w:rsid w:val="00037B7A"/>
    <w:rsid w:val="00040340"/>
    <w:rsid w:val="00044E22"/>
    <w:rsid w:val="000451D9"/>
    <w:rsid w:val="00046EEC"/>
    <w:rsid w:val="00051917"/>
    <w:rsid w:val="00052C95"/>
    <w:rsid w:val="00053BEB"/>
    <w:rsid w:val="000574B8"/>
    <w:rsid w:val="000645CA"/>
    <w:rsid w:val="00071765"/>
    <w:rsid w:val="00073D7B"/>
    <w:rsid w:val="00082F74"/>
    <w:rsid w:val="000834AA"/>
    <w:rsid w:val="00083E17"/>
    <w:rsid w:val="0009074A"/>
    <w:rsid w:val="000A5F2F"/>
    <w:rsid w:val="000C0FD8"/>
    <w:rsid w:val="000C1EC0"/>
    <w:rsid w:val="000C3B54"/>
    <w:rsid w:val="000D2B74"/>
    <w:rsid w:val="000D5026"/>
    <w:rsid w:val="000E0AF6"/>
    <w:rsid w:val="000E5A6C"/>
    <w:rsid w:val="000F7B8F"/>
    <w:rsid w:val="00100481"/>
    <w:rsid w:val="00104D31"/>
    <w:rsid w:val="00110D57"/>
    <w:rsid w:val="001154E5"/>
    <w:rsid w:val="00130511"/>
    <w:rsid w:val="0013107F"/>
    <w:rsid w:val="00133151"/>
    <w:rsid w:val="001339FF"/>
    <w:rsid w:val="00137FAD"/>
    <w:rsid w:val="00155424"/>
    <w:rsid w:val="001558EC"/>
    <w:rsid w:val="00155C75"/>
    <w:rsid w:val="00156D83"/>
    <w:rsid w:val="0016026A"/>
    <w:rsid w:val="001638E5"/>
    <w:rsid w:val="00171D04"/>
    <w:rsid w:val="00182A94"/>
    <w:rsid w:val="001848EE"/>
    <w:rsid w:val="00185B23"/>
    <w:rsid w:val="00195618"/>
    <w:rsid w:val="0019718F"/>
    <w:rsid w:val="001A76C4"/>
    <w:rsid w:val="001B1672"/>
    <w:rsid w:val="001B4B3C"/>
    <w:rsid w:val="001C1E90"/>
    <w:rsid w:val="001C247A"/>
    <w:rsid w:val="001D4B60"/>
    <w:rsid w:val="001D4B7A"/>
    <w:rsid w:val="001D7D61"/>
    <w:rsid w:val="001F0941"/>
    <w:rsid w:val="001F2136"/>
    <w:rsid w:val="00217281"/>
    <w:rsid w:val="00217DDA"/>
    <w:rsid w:val="00224424"/>
    <w:rsid w:val="00225CDF"/>
    <w:rsid w:val="00230379"/>
    <w:rsid w:val="002337C1"/>
    <w:rsid w:val="0023408D"/>
    <w:rsid w:val="00240F12"/>
    <w:rsid w:val="00241E70"/>
    <w:rsid w:val="002420F6"/>
    <w:rsid w:val="00244BF7"/>
    <w:rsid w:val="00245646"/>
    <w:rsid w:val="00254C90"/>
    <w:rsid w:val="002715D6"/>
    <w:rsid w:val="00272997"/>
    <w:rsid w:val="00277CCC"/>
    <w:rsid w:val="00281EAD"/>
    <w:rsid w:val="00282770"/>
    <w:rsid w:val="00285391"/>
    <w:rsid w:val="002A4ECB"/>
    <w:rsid w:val="002A6760"/>
    <w:rsid w:val="002B14EF"/>
    <w:rsid w:val="002B7840"/>
    <w:rsid w:val="002C1827"/>
    <w:rsid w:val="002C42ED"/>
    <w:rsid w:val="002D2C08"/>
    <w:rsid w:val="002D3595"/>
    <w:rsid w:val="002D3677"/>
    <w:rsid w:val="002E1116"/>
    <w:rsid w:val="002E722B"/>
    <w:rsid w:val="002F0EA6"/>
    <w:rsid w:val="003017EF"/>
    <w:rsid w:val="00302D5D"/>
    <w:rsid w:val="00313300"/>
    <w:rsid w:val="0031413F"/>
    <w:rsid w:val="00314902"/>
    <w:rsid w:val="00320AAD"/>
    <w:rsid w:val="00321713"/>
    <w:rsid w:val="00324D33"/>
    <w:rsid w:val="003331A5"/>
    <w:rsid w:val="003418D5"/>
    <w:rsid w:val="00341D5F"/>
    <w:rsid w:val="0034236B"/>
    <w:rsid w:val="00351EED"/>
    <w:rsid w:val="00363E40"/>
    <w:rsid w:val="003647B3"/>
    <w:rsid w:val="00370855"/>
    <w:rsid w:val="00371724"/>
    <w:rsid w:val="00372CA1"/>
    <w:rsid w:val="00375C40"/>
    <w:rsid w:val="00376028"/>
    <w:rsid w:val="003767CA"/>
    <w:rsid w:val="003775D2"/>
    <w:rsid w:val="00381ED0"/>
    <w:rsid w:val="00386420"/>
    <w:rsid w:val="00390C0D"/>
    <w:rsid w:val="00391D83"/>
    <w:rsid w:val="00394DB0"/>
    <w:rsid w:val="003978BE"/>
    <w:rsid w:val="003979D8"/>
    <w:rsid w:val="003B1FF7"/>
    <w:rsid w:val="003B2163"/>
    <w:rsid w:val="003B521F"/>
    <w:rsid w:val="003C0BA6"/>
    <w:rsid w:val="003C1368"/>
    <w:rsid w:val="003C1945"/>
    <w:rsid w:val="003C499A"/>
    <w:rsid w:val="003C4D8A"/>
    <w:rsid w:val="003D6782"/>
    <w:rsid w:val="003D7D36"/>
    <w:rsid w:val="003E2CBA"/>
    <w:rsid w:val="003E5595"/>
    <w:rsid w:val="003E6DAB"/>
    <w:rsid w:val="003F46C1"/>
    <w:rsid w:val="003F4BF5"/>
    <w:rsid w:val="00407CAC"/>
    <w:rsid w:val="004126DB"/>
    <w:rsid w:val="0042138A"/>
    <w:rsid w:val="00422466"/>
    <w:rsid w:val="004233CA"/>
    <w:rsid w:val="00426B7D"/>
    <w:rsid w:val="00427F98"/>
    <w:rsid w:val="004321E4"/>
    <w:rsid w:val="0043280F"/>
    <w:rsid w:val="00432C4B"/>
    <w:rsid w:val="00434864"/>
    <w:rsid w:val="0043595C"/>
    <w:rsid w:val="0044461C"/>
    <w:rsid w:val="00454A14"/>
    <w:rsid w:val="00455ECE"/>
    <w:rsid w:val="00456E98"/>
    <w:rsid w:val="00457799"/>
    <w:rsid w:val="00462195"/>
    <w:rsid w:val="00463A3C"/>
    <w:rsid w:val="004656DC"/>
    <w:rsid w:val="00466280"/>
    <w:rsid w:val="0047097E"/>
    <w:rsid w:val="00477637"/>
    <w:rsid w:val="004901BA"/>
    <w:rsid w:val="00491EE4"/>
    <w:rsid w:val="004947D7"/>
    <w:rsid w:val="004A080C"/>
    <w:rsid w:val="004A206F"/>
    <w:rsid w:val="004B0102"/>
    <w:rsid w:val="004B4FF6"/>
    <w:rsid w:val="004B684C"/>
    <w:rsid w:val="004B7F2E"/>
    <w:rsid w:val="004C2102"/>
    <w:rsid w:val="004C2B76"/>
    <w:rsid w:val="004C3D17"/>
    <w:rsid w:val="004C3DC4"/>
    <w:rsid w:val="004C4675"/>
    <w:rsid w:val="004C53D5"/>
    <w:rsid w:val="004D026B"/>
    <w:rsid w:val="004D37F3"/>
    <w:rsid w:val="004D3E71"/>
    <w:rsid w:val="004E5B2B"/>
    <w:rsid w:val="004E6DB0"/>
    <w:rsid w:val="004F60C7"/>
    <w:rsid w:val="004F73B2"/>
    <w:rsid w:val="0050259A"/>
    <w:rsid w:val="0050271A"/>
    <w:rsid w:val="00503274"/>
    <w:rsid w:val="005105B6"/>
    <w:rsid w:val="00517C0C"/>
    <w:rsid w:val="00520671"/>
    <w:rsid w:val="00521F03"/>
    <w:rsid w:val="00523C64"/>
    <w:rsid w:val="00527FCB"/>
    <w:rsid w:val="00531D76"/>
    <w:rsid w:val="00535489"/>
    <w:rsid w:val="00541CEC"/>
    <w:rsid w:val="00551E02"/>
    <w:rsid w:val="005558D7"/>
    <w:rsid w:val="0055607F"/>
    <w:rsid w:val="005567D8"/>
    <w:rsid w:val="005577F5"/>
    <w:rsid w:val="00561799"/>
    <w:rsid w:val="005636D9"/>
    <w:rsid w:val="0057027C"/>
    <w:rsid w:val="00570EE3"/>
    <w:rsid w:val="005726C7"/>
    <w:rsid w:val="00573459"/>
    <w:rsid w:val="00573D15"/>
    <w:rsid w:val="00576427"/>
    <w:rsid w:val="00576FF3"/>
    <w:rsid w:val="00581A08"/>
    <w:rsid w:val="00582E1A"/>
    <w:rsid w:val="00583735"/>
    <w:rsid w:val="005871C7"/>
    <w:rsid w:val="00587D8A"/>
    <w:rsid w:val="005A2295"/>
    <w:rsid w:val="005A55CD"/>
    <w:rsid w:val="005A75D8"/>
    <w:rsid w:val="005B0CEB"/>
    <w:rsid w:val="005B5F0E"/>
    <w:rsid w:val="005C36D4"/>
    <w:rsid w:val="005D20BB"/>
    <w:rsid w:val="005D4BC4"/>
    <w:rsid w:val="005D4CC1"/>
    <w:rsid w:val="005D58C7"/>
    <w:rsid w:val="005E183E"/>
    <w:rsid w:val="005E6EA9"/>
    <w:rsid w:val="005F3706"/>
    <w:rsid w:val="00601167"/>
    <w:rsid w:val="00601A35"/>
    <w:rsid w:val="006022DE"/>
    <w:rsid w:val="00605A22"/>
    <w:rsid w:val="00607402"/>
    <w:rsid w:val="00624B00"/>
    <w:rsid w:val="006253AB"/>
    <w:rsid w:val="00625AC9"/>
    <w:rsid w:val="0062618A"/>
    <w:rsid w:val="006273D6"/>
    <w:rsid w:val="00627B45"/>
    <w:rsid w:val="00631F3B"/>
    <w:rsid w:val="0063405F"/>
    <w:rsid w:val="006359B8"/>
    <w:rsid w:val="00637B71"/>
    <w:rsid w:val="00644236"/>
    <w:rsid w:val="00646364"/>
    <w:rsid w:val="00655AC8"/>
    <w:rsid w:val="00656EBF"/>
    <w:rsid w:val="006656B6"/>
    <w:rsid w:val="006675E0"/>
    <w:rsid w:val="00671508"/>
    <w:rsid w:val="00671A2D"/>
    <w:rsid w:val="0067281E"/>
    <w:rsid w:val="006740A8"/>
    <w:rsid w:val="006835DA"/>
    <w:rsid w:val="0069497C"/>
    <w:rsid w:val="00695002"/>
    <w:rsid w:val="006A0D26"/>
    <w:rsid w:val="006A2937"/>
    <w:rsid w:val="006A61A9"/>
    <w:rsid w:val="006A7298"/>
    <w:rsid w:val="006B2880"/>
    <w:rsid w:val="006B2B05"/>
    <w:rsid w:val="006C0D80"/>
    <w:rsid w:val="006C35DB"/>
    <w:rsid w:val="006C47BB"/>
    <w:rsid w:val="006D46F7"/>
    <w:rsid w:val="006E3B9B"/>
    <w:rsid w:val="006E5DBE"/>
    <w:rsid w:val="006E5FDE"/>
    <w:rsid w:val="006E7667"/>
    <w:rsid w:val="0070132D"/>
    <w:rsid w:val="00704309"/>
    <w:rsid w:val="007178C5"/>
    <w:rsid w:val="00725E41"/>
    <w:rsid w:val="00730F5B"/>
    <w:rsid w:val="0073165A"/>
    <w:rsid w:val="0074189D"/>
    <w:rsid w:val="00741F7E"/>
    <w:rsid w:val="0074258A"/>
    <w:rsid w:val="007430E0"/>
    <w:rsid w:val="00744B7E"/>
    <w:rsid w:val="007455B1"/>
    <w:rsid w:val="0075038E"/>
    <w:rsid w:val="007631D9"/>
    <w:rsid w:val="00764BF3"/>
    <w:rsid w:val="00764FF0"/>
    <w:rsid w:val="0077200C"/>
    <w:rsid w:val="00772724"/>
    <w:rsid w:val="0077549F"/>
    <w:rsid w:val="007760DA"/>
    <w:rsid w:val="00790FAD"/>
    <w:rsid w:val="00792D03"/>
    <w:rsid w:val="00795621"/>
    <w:rsid w:val="00796AA6"/>
    <w:rsid w:val="007A65DC"/>
    <w:rsid w:val="007B08F3"/>
    <w:rsid w:val="007B117F"/>
    <w:rsid w:val="007B4605"/>
    <w:rsid w:val="007C2D5D"/>
    <w:rsid w:val="007C36AA"/>
    <w:rsid w:val="007C416F"/>
    <w:rsid w:val="007C5663"/>
    <w:rsid w:val="007C749A"/>
    <w:rsid w:val="007D0E42"/>
    <w:rsid w:val="007D241F"/>
    <w:rsid w:val="007D35AB"/>
    <w:rsid w:val="007D4B79"/>
    <w:rsid w:val="007E0293"/>
    <w:rsid w:val="007E04E5"/>
    <w:rsid w:val="007E5DCB"/>
    <w:rsid w:val="007E7450"/>
    <w:rsid w:val="007F0A29"/>
    <w:rsid w:val="007F1425"/>
    <w:rsid w:val="007F40DC"/>
    <w:rsid w:val="007F46F2"/>
    <w:rsid w:val="007F6686"/>
    <w:rsid w:val="007F7082"/>
    <w:rsid w:val="00806E65"/>
    <w:rsid w:val="00812588"/>
    <w:rsid w:val="008135DF"/>
    <w:rsid w:val="00813D2D"/>
    <w:rsid w:val="008144CD"/>
    <w:rsid w:val="008269F8"/>
    <w:rsid w:val="00827A41"/>
    <w:rsid w:val="00834CC3"/>
    <w:rsid w:val="008366C8"/>
    <w:rsid w:val="00841C0B"/>
    <w:rsid w:val="00841D0C"/>
    <w:rsid w:val="008442AD"/>
    <w:rsid w:val="00846D2C"/>
    <w:rsid w:val="00846D5E"/>
    <w:rsid w:val="0084716A"/>
    <w:rsid w:val="00847B03"/>
    <w:rsid w:val="00850064"/>
    <w:rsid w:val="008505CA"/>
    <w:rsid w:val="00852B2C"/>
    <w:rsid w:val="00861586"/>
    <w:rsid w:val="0086212D"/>
    <w:rsid w:val="00866109"/>
    <w:rsid w:val="00866653"/>
    <w:rsid w:val="0087224D"/>
    <w:rsid w:val="008729D9"/>
    <w:rsid w:val="00874BA0"/>
    <w:rsid w:val="00880611"/>
    <w:rsid w:val="00891CEE"/>
    <w:rsid w:val="0089382E"/>
    <w:rsid w:val="00897A41"/>
    <w:rsid w:val="008A14EF"/>
    <w:rsid w:val="008A1EDB"/>
    <w:rsid w:val="008A24A4"/>
    <w:rsid w:val="008A49B5"/>
    <w:rsid w:val="008A5EDB"/>
    <w:rsid w:val="008A5F15"/>
    <w:rsid w:val="008A6E45"/>
    <w:rsid w:val="008B328A"/>
    <w:rsid w:val="008B42FA"/>
    <w:rsid w:val="008B520A"/>
    <w:rsid w:val="008B72DF"/>
    <w:rsid w:val="008C10E0"/>
    <w:rsid w:val="008C3F24"/>
    <w:rsid w:val="008D3B17"/>
    <w:rsid w:val="008D671D"/>
    <w:rsid w:val="008E02A0"/>
    <w:rsid w:val="008E53CC"/>
    <w:rsid w:val="008F3BB8"/>
    <w:rsid w:val="008F6F8F"/>
    <w:rsid w:val="00901E1C"/>
    <w:rsid w:val="00902DDE"/>
    <w:rsid w:val="00913F8B"/>
    <w:rsid w:val="00916648"/>
    <w:rsid w:val="00922CC6"/>
    <w:rsid w:val="00923A5E"/>
    <w:rsid w:val="00927055"/>
    <w:rsid w:val="00934088"/>
    <w:rsid w:val="009347A3"/>
    <w:rsid w:val="00940B11"/>
    <w:rsid w:val="00942AD3"/>
    <w:rsid w:val="00944DB4"/>
    <w:rsid w:val="00945752"/>
    <w:rsid w:val="009603F2"/>
    <w:rsid w:val="00972DCB"/>
    <w:rsid w:val="0097317D"/>
    <w:rsid w:val="00973878"/>
    <w:rsid w:val="00974DD5"/>
    <w:rsid w:val="0098514C"/>
    <w:rsid w:val="00986862"/>
    <w:rsid w:val="009911D2"/>
    <w:rsid w:val="009927B1"/>
    <w:rsid w:val="00995764"/>
    <w:rsid w:val="009A464C"/>
    <w:rsid w:val="009A48CF"/>
    <w:rsid w:val="009A514C"/>
    <w:rsid w:val="009B7714"/>
    <w:rsid w:val="009C1F8F"/>
    <w:rsid w:val="009C3B60"/>
    <w:rsid w:val="009C3C8B"/>
    <w:rsid w:val="009D0607"/>
    <w:rsid w:val="009D307D"/>
    <w:rsid w:val="009D32CA"/>
    <w:rsid w:val="009D56AD"/>
    <w:rsid w:val="009E4B19"/>
    <w:rsid w:val="009E4E92"/>
    <w:rsid w:val="009F049D"/>
    <w:rsid w:val="009F4B15"/>
    <w:rsid w:val="009F67C6"/>
    <w:rsid w:val="009F7CEC"/>
    <w:rsid w:val="00A017DA"/>
    <w:rsid w:val="00A150B9"/>
    <w:rsid w:val="00A20D54"/>
    <w:rsid w:val="00A24E27"/>
    <w:rsid w:val="00A326E2"/>
    <w:rsid w:val="00A342BF"/>
    <w:rsid w:val="00A35519"/>
    <w:rsid w:val="00A423C1"/>
    <w:rsid w:val="00A564B3"/>
    <w:rsid w:val="00A6773B"/>
    <w:rsid w:val="00A67F56"/>
    <w:rsid w:val="00A70EEA"/>
    <w:rsid w:val="00A718CA"/>
    <w:rsid w:val="00A72339"/>
    <w:rsid w:val="00A7775A"/>
    <w:rsid w:val="00A77BAF"/>
    <w:rsid w:val="00A91578"/>
    <w:rsid w:val="00A919E9"/>
    <w:rsid w:val="00A949EF"/>
    <w:rsid w:val="00A9683A"/>
    <w:rsid w:val="00A97DEE"/>
    <w:rsid w:val="00AA1A50"/>
    <w:rsid w:val="00AA23A1"/>
    <w:rsid w:val="00AC0E0F"/>
    <w:rsid w:val="00AC283F"/>
    <w:rsid w:val="00AC43D8"/>
    <w:rsid w:val="00AD52E2"/>
    <w:rsid w:val="00AD6601"/>
    <w:rsid w:val="00AD785F"/>
    <w:rsid w:val="00AD7B37"/>
    <w:rsid w:val="00AE046B"/>
    <w:rsid w:val="00AE34AB"/>
    <w:rsid w:val="00AE3E7A"/>
    <w:rsid w:val="00AE621A"/>
    <w:rsid w:val="00AE70E2"/>
    <w:rsid w:val="00AF5245"/>
    <w:rsid w:val="00B02782"/>
    <w:rsid w:val="00B05177"/>
    <w:rsid w:val="00B110A5"/>
    <w:rsid w:val="00B12523"/>
    <w:rsid w:val="00B20B5F"/>
    <w:rsid w:val="00B26E47"/>
    <w:rsid w:val="00B27F85"/>
    <w:rsid w:val="00B3160E"/>
    <w:rsid w:val="00B31BDB"/>
    <w:rsid w:val="00B32B12"/>
    <w:rsid w:val="00B33591"/>
    <w:rsid w:val="00B36B37"/>
    <w:rsid w:val="00B438A4"/>
    <w:rsid w:val="00B448B0"/>
    <w:rsid w:val="00B51417"/>
    <w:rsid w:val="00B54181"/>
    <w:rsid w:val="00B54AD8"/>
    <w:rsid w:val="00B60B4B"/>
    <w:rsid w:val="00B61369"/>
    <w:rsid w:val="00B65CC0"/>
    <w:rsid w:val="00B65D24"/>
    <w:rsid w:val="00B7149D"/>
    <w:rsid w:val="00B71DF6"/>
    <w:rsid w:val="00B7205F"/>
    <w:rsid w:val="00B75B63"/>
    <w:rsid w:val="00B7650F"/>
    <w:rsid w:val="00B76834"/>
    <w:rsid w:val="00B76BAE"/>
    <w:rsid w:val="00B83104"/>
    <w:rsid w:val="00B85EAD"/>
    <w:rsid w:val="00B97EEE"/>
    <w:rsid w:val="00BA30E7"/>
    <w:rsid w:val="00BA70D8"/>
    <w:rsid w:val="00BB0ACE"/>
    <w:rsid w:val="00BB24A9"/>
    <w:rsid w:val="00BB3301"/>
    <w:rsid w:val="00BB7B8B"/>
    <w:rsid w:val="00BC0EFD"/>
    <w:rsid w:val="00BD1415"/>
    <w:rsid w:val="00BD161F"/>
    <w:rsid w:val="00BE25AB"/>
    <w:rsid w:val="00BE7139"/>
    <w:rsid w:val="00BF0DC8"/>
    <w:rsid w:val="00BF3BF4"/>
    <w:rsid w:val="00BF61C6"/>
    <w:rsid w:val="00BF6575"/>
    <w:rsid w:val="00C006B4"/>
    <w:rsid w:val="00C0072C"/>
    <w:rsid w:val="00C008AD"/>
    <w:rsid w:val="00C02284"/>
    <w:rsid w:val="00C038A8"/>
    <w:rsid w:val="00C04776"/>
    <w:rsid w:val="00C06FDF"/>
    <w:rsid w:val="00C14B9B"/>
    <w:rsid w:val="00C20D96"/>
    <w:rsid w:val="00C36ED0"/>
    <w:rsid w:val="00C41252"/>
    <w:rsid w:val="00C5049B"/>
    <w:rsid w:val="00C505EC"/>
    <w:rsid w:val="00C62B7D"/>
    <w:rsid w:val="00C72134"/>
    <w:rsid w:val="00C72C26"/>
    <w:rsid w:val="00C7776E"/>
    <w:rsid w:val="00C84C3B"/>
    <w:rsid w:val="00C8623C"/>
    <w:rsid w:val="00C96117"/>
    <w:rsid w:val="00C96F32"/>
    <w:rsid w:val="00C97C90"/>
    <w:rsid w:val="00CA2228"/>
    <w:rsid w:val="00CB2F38"/>
    <w:rsid w:val="00CC30DE"/>
    <w:rsid w:val="00CC3E0F"/>
    <w:rsid w:val="00CC7DC3"/>
    <w:rsid w:val="00CE08C3"/>
    <w:rsid w:val="00CE0A72"/>
    <w:rsid w:val="00CE0E2E"/>
    <w:rsid w:val="00CE6D66"/>
    <w:rsid w:val="00CF26FA"/>
    <w:rsid w:val="00D02EF2"/>
    <w:rsid w:val="00D0464B"/>
    <w:rsid w:val="00D12A00"/>
    <w:rsid w:val="00D135DF"/>
    <w:rsid w:val="00D13A11"/>
    <w:rsid w:val="00D1446C"/>
    <w:rsid w:val="00D2394E"/>
    <w:rsid w:val="00D25CD9"/>
    <w:rsid w:val="00D34521"/>
    <w:rsid w:val="00D356CF"/>
    <w:rsid w:val="00D40C6B"/>
    <w:rsid w:val="00D42796"/>
    <w:rsid w:val="00D46CD2"/>
    <w:rsid w:val="00D53ACE"/>
    <w:rsid w:val="00D61111"/>
    <w:rsid w:val="00D6262B"/>
    <w:rsid w:val="00D65989"/>
    <w:rsid w:val="00D65ACB"/>
    <w:rsid w:val="00D70270"/>
    <w:rsid w:val="00D70658"/>
    <w:rsid w:val="00D73FEB"/>
    <w:rsid w:val="00D75133"/>
    <w:rsid w:val="00D76B98"/>
    <w:rsid w:val="00D80256"/>
    <w:rsid w:val="00D81663"/>
    <w:rsid w:val="00D82010"/>
    <w:rsid w:val="00D8458C"/>
    <w:rsid w:val="00D8591D"/>
    <w:rsid w:val="00D90DD5"/>
    <w:rsid w:val="00D94497"/>
    <w:rsid w:val="00DA146D"/>
    <w:rsid w:val="00DA19C0"/>
    <w:rsid w:val="00DA2990"/>
    <w:rsid w:val="00DB7956"/>
    <w:rsid w:val="00DB7FF4"/>
    <w:rsid w:val="00DC7291"/>
    <w:rsid w:val="00DC7915"/>
    <w:rsid w:val="00DD7594"/>
    <w:rsid w:val="00DE71C2"/>
    <w:rsid w:val="00E001F3"/>
    <w:rsid w:val="00E00328"/>
    <w:rsid w:val="00E05C25"/>
    <w:rsid w:val="00E1068B"/>
    <w:rsid w:val="00E1170E"/>
    <w:rsid w:val="00E13D3D"/>
    <w:rsid w:val="00E13E49"/>
    <w:rsid w:val="00E216EC"/>
    <w:rsid w:val="00E21AC1"/>
    <w:rsid w:val="00E24C77"/>
    <w:rsid w:val="00E25A12"/>
    <w:rsid w:val="00E25BC8"/>
    <w:rsid w:val="00E32232"/>
    <w:rsid w:val="00E40189"/>
    <w:rsid w:val="00E41E37"/>
    <w:rsid w:val="00E46AC8"/>
    <w:rsid w:val="00E46CA0"/>
    <w:rsid w:val="00E54840"/>
    <w:rsid w:val="00E564B4"/>
    <w:rsid w:val="00E656A0"/>
    <w:rsid w:val="00E66F16"/>
    <w:rsid w:val="00E74246"/>
    <w:rsid w:val="00E82295"/>
    <w:rsid w:val="00E86269"/>
    <w:rsid w:val="00E863D0"/>
    <w:rsid w:val="00EA536E"/>
    <w:rsid w:val="00EA5E1F"/>
    <w:rsid w:val="00EC046C"/>
    <w:rsid w:val="00EC317C"/>
    <w:rsid w:val="00EC4029"/>
    <w:rsid w:val="00EC73EF"/>
    <w:rsid w:val="00ED04B8"/>
    <w:rsid w:val="00ED3084"/>
    <w:rsid w:val="00ED65DB"/>
    <w:rsid w:val="00EF1CD0"/>
    <w:rsid w:val="00EF5C53"/>
    <w:rsid w:val="00EF5F7C"/>
    <w:rsid w:val="00EF7358"/>
    <w:rsid w:val="00F07421"/>
    <w:rsid w:val="00F1000D"/>
    <w:rsid w:val="00F11EB1"/>
    <w:rsid w:val="00F14C3E"/>
    <w:rsid w:val="00F2519B"/>
    <w:rsid w:val="00F25F20"/>
    <w:rsid w:val="00F2749F"/>
    <w:rsid w:val="00F27CFD"/>
    <w:rsid w:val="00F30D49"/>
    <w:rsid w:val="00F31A4F"/>
    <w:rsid w:val="00F3224A"/>
    <w:rsid w:val="00F36BD6"/>
    <w:rsid w:val="00F37835"/>
    <w:rsid w:val="00F40522"/>
    <w:rsid w:val="00F418F7"/>
    <w:rsid w:val="00F44877"/>
    <w:rsid w:val="00F44FE6"/>
    <w:rsid w:val="00F461C5"/>
    <w:rsid w:val="00F51759"/>
    <w:rsid w:val="00F56E0B"/>
    <w:rsid w:val="00F6528B"/>
    <w:rsid w:val="00F65A07"/>
    <w:rsid w:val="00F74684"/>
    <w:rsid w:val="00F7559D"/>
    <w:rsid w:val="00F7585F"/>
    <w:rsid w:val="00F86A4E"/>
    <w:rsid w:val="00F876D1"/>
    <w:rsid w:val="00F934E2"/>
    <w:rsid w:val="00F9562D"/>
    <w:rsid w:val="00FA097C"/>
    <w:rsid w:val="00FB5AEF"/>
    <w:rsid w:val="00FC1F58"/>
    <w:rsid w:val="00FC2076"/>
    <w:rsid w:val="00FC2E1B"/>
    <w:rsid w:val="00FC3528"/>
    <w:rsid w:val="00FD4768"/>
    <w:rsid w:val="00FE1377"/>
    <w:rsid w:val="00FE3A03"/>
    <w:rsid w:val="00FF3700"/>
    <w:rsid w:val="00FF6A63"/>
    <w:rsid w:val="00FF7E02"/>
    <w:rsid w:val="20408259"/>
    <w:rsid w:val="2FC376B4"/>
    <w:rsid w:val="34A20111"/>
    <w:rsid w:val="506456B7"/>
    <w:rsid w:val="5797E741"/>
    <w:rsid w:val="67759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040FD"/>
  <w15:chartTrackingRefBased/>
  <w15:docId w15:val="{DAFFEAD6-FD5F-49E9-89C9-D7B805D7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8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D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7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A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6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A63"/>
    <w:rPr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647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5B5F0E"/>
    <w:pPr>
      <w:spacing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1413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1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13F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1413F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normaltextrun">
    <w:name w:val="normaltextrun"/>
    <w:basedOn w:val="DefaultParagraphFont"/>
    <w:rsid w:val="00F3224A"/>
  </w:style>
  <w:style w:type="character" w:customStyle="1" w:styleId="eop">
    <w:name w:val="eop"/>
    <w:basedOn w:val="DefaultParagraphFont"/>
    <w:rsid w:val="00F3224A"/>
  </w:style>
  <w:style w:type="paragraph" w:styleId="Header">
    <w:name w:val="header"/>
    <w:basedOn w:val="Normal"/>
    <w:link w:val="HeaderChar"/>
    <w:uiPriority w:val="99"/>
    <w:unhideWhenUsed/>
    <w:rsid w:val="007A65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5D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65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5DC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064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 xmlns="f232f10d-0edc-4b5f-b66e-f46ceb4f7549" xsi:nil="true"/>
    <lcf76f155ced4ddcb4097134ff3c332f xmlns="f232f10d-0edc-4b5f-b66e-f46ceb4f7549">
      <Terms xmlns="http://schemas.microsoft.com/office/infopath/2007/PartnerControls"/>
    </lcf76f155ced4ddcb4097134ff3c332f>
    <TaxCatchAll xmlns="bccaa7d2-b5c2-455f-8377-eecac74d0a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EE8DAD1717D488B75E704F055B0DB" ma:contentTypeVersion="17" ma:contentTypeDescription="Create a new document." ma:contentTypeScope="" ma:versionID="894f81645357e802e03f0dad1321f2fd">
  <xsd:schema xmlns:xsd="http://www.w3.org/2001/XMLSchema" xmlns:xs="http://www.w3.org/2001/XMLSchema" xmlns:p="http://schemas.microsoft.com/office/2006/metadata/properties" xmlns:ns2="f232f10d-0edc-4b5f-b66e-f46ceb4f7549" xmlns:ns3="bccaa7d2-b5c2-455f-8377-eecac74d0a7a" targetNamespace="http://schemas.microsoft.com/office/2006/metadata/properties" ma:root="true" ma:fieldsID="09640a142018a54e4639738b7aa3630f" ns2:_="" ns3:_="">
    <xsd:import namespace="f232f10d-0edc-4b5f-b66e-f46ceb4f7549"/>
    <xsd:import namespace="bccaa7d2-b5c2-455f-8377-eecac74d0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Det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2f10d-0edc-4b5f-b66e-f46ceb4f75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et" ma:index="21" nillable="true" ma:displayName="Det" ma:format="Dropdown" ma:internalName="Det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a7d2-b5c2-455f-8377-eecac74d0a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ed2ff6-99f7-4fa9-96fc-1981adf183ee}" ma:internalName="TaxCatchAll" ma:showField="CatchAllData" ma:web="bccaa7d2-b5c2-455f-8377-eecac74d0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BDAC2-3C1C-4D35-A400-1B9B4548484E}">
  <ds:schemaRefs>
    <ds:schemaRef ds:uri="http://schemas.microsoft.com/office/2006/metadata/properties"/>
    <ds:schemaRef ds:uri="http://schemas.microsoft.com/office/infopath/2007/PartnerControls"/>
    <ds:schemaRef ds:uri="f232f10d-0edc-4b5f-b66e-f46ceb4f7549"/>
    <ds:schemaRef ds:uri="bccaa7d2-b5c2-455f-8377-eecac74d0a7a"/>
  </ds:schemaRefs>
</ds:datastoreItem>
</file>

<file path=customXml/itemProps2.xml><?xml version="1.0" encoding="utf-8"?>
<ds:datastoreItem xmlns:ds="http://schemas.openxmlformats.org/officeDocument/2006/customXml" ds:itemID="{344587E1-AC0A-4B5F-BDC4-BB4DD00A2C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685824-681C-49BE-BEEE-36CE0E3C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2f10d-0edc-4b5f-b66e-f46ceb4f7549"/>
    <ds:schemaRef ds:uri="bccaa7d2-b5c2-455f-8377-eecac74d0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83415C-EAC9-4FEB-A276-7E0DACA0A9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Miranda (Consultant - Alliance Bioversity-CIAT)</dc:creator>
  <cp:keywords/>
  <dc:description/>
  <cp:lastModifiedBy>Andrea Quesada Aguilar</cp:lastModifiedBy>
  <cp:revision>6</cp:revision>
  <dcterms:created xsi:type="dcterms:W3CDTF">2026-05-26T21:52:00Z</dcterms:created>
  <dcterms:modified xsi:type="dcterms:W3CDTF">2026-05-27T01:03:00Z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0x010100679EE8DAD1717D488B75E704F055B0DB</vt:lpwstr>
  </property>
  <property fmtid="{D5CDD505-2E9C-101B-9397-08002B2CF9AE}" pid="3" name="MediaServiceImageTags">
    <vt:lpwstr/>
  </property>
</Properties>
</file>