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441"/>
        <w:tblW w:w="9067" w:type="dxa"/>
        <w:tblBorders>
          <w:top w:val="single" w:sz="4" w:space="0" w:color="B3AD9B"/>
          <w:left w:val="single" w:sz="4" w:space="0" w:color="B3AD9B"/>
          <w:bottom w:val="single" w:sz="4" w:space="0" w:color="B3AD9B"/>
          <w:right w:val="single" w:sz="4" w:space="0" w:color="B3AD9B"/>
          <w:insideH w:val="single" w:sz="4" w:space="0" w:color="B3AD9B"/>
          <w:insideV w:val="single" w:sz="4" w:space="0" w:color="B3AD9B"/>
        </w:tblBorders>
        <w:tblLook w:val="04A0" w:firstRow="1" w:lastRow="0" w:firstColumn="1" w:lastColumn="0" w:noHBand="0" w:noVBand="1"/>
      </w:tblPr>
      <w:tblGrid>
        <w:gridCol w:w="2972"/>
        <w:gridCol w:w="6095"/>
      </w:tblGrid>
      <w:tr w:rsidR="00AE4273" w:rsidRPr="007B5FFA" w14:paraId="5FC434B0" w14:textId="77777777" w:rsidTr="00A10D4E">
        <w:trPr>
          <w:trHeight w:val="171"/>
        </w:trPr>
        <w:tc>
          <w:tcPr>
            <w:tcW w:w="2972" w:type="dxa"/>
            <w:shd w:val="clear" w:color="auto" w:fill="auto"/>
          </w:tcPr>
          <w:p w14:paraId="0B26A5B9" w14:textId="6740B1A7" w:rsidR="00AE4273" w:rsidRPr="007B5FFA" w:rsidRDefault="004E6784" w:rsidP="00A10D4E">
            <w:pPr>
              <w:rPr>
                <w:rFonts w:ascii="Calibri" w:eastAsia="Calibri" w:hAnsi="Calibri" w:cs="Calibri"/>
                <w:b/>
                <w:bCs/>
                <w:color w:val="FFFFFF"/>
                <w:sz w:val="32"/>
                <w:szCs w:val="32"/>
                <w:lang w:val="en-GB"/>
              </w:rPr>
            </w:pPr>
            <w:bookmarkStart w:id="0" w:name="_Hlk45720535"/>
            <w:r w:rsidRPr="007B5FFA">
              <w:rPr>
                <w:rFonts w:ascii="Calibri" w:eastAsia="Calibri" w:hAnsi="Calibri" w:cs="Calibri"/>
                <w:b/>
                <w:bCs/>
                <w:color w:val="FFFFFF"/>
                <w:sz w:val="32"/>
                <w:szCs w:val="32"/>
                <w:lang w:val="en-GB"/>
              </w:rPr>
              <w:t>Organisation</w:t>
            </w:r>
            <w:r w:rsidR="00857392" w:rsidRPr="007B5FFA">
              <w:rPr>
                <w:rFonts w:ascii="Calibri" w:eastAsia="Calibri" w:hAnsi="Calibri" w:cs="Calibri"/>
                <w:b/>
                <w:bCs/>
                <w:color w:val="FFFFFF"/>
                <w:sz w:val="32"/>
                <w:szCs w:val="32"/>
                <w:lang w:val="en-GB"/>
              </w:rPr>
              <w:t>(s)</w:t>
            </w:r>
            <w:r w:rsidR="00AE4273" w:rsidRPr="007B5FFA">
              <w:rPr>
                <w:rFonts w:ascii="Calibri" w:eastAsia="Calibri" w:hAnsi="Calibri" w:cs="Calibri"/>
                <w:b/>
                <w:bCs/>
                <w:color w:val="FFFFFF"/>
                <w:sz w:val="32"/>
                <w:szCs w:val="32"/>
                <w:lang w:val="en-GB"/>
              </w:rPr>
              <w:t>:</w:t>
            </w:r>
          </w:p>
        </w:tc>
        <w:tc>
          <w:tcPr>
            <w:tcW w:w="6095" w:type="dxa"/>
            <w:shd w:val="clear" w:color="auto" w:fill="auto"/>
          </w:tcPr>
          <w:p w14:paraId="64B06FF7" w14:textId="49D799E4" w:rsidR="00AE4273" w:rsidRPr="007B5FFA" w:rsidRDefault="00857392" w:rsidP="00A10D4E">
            <w:pPr>
              <w:rPr>
                <w:rFonts w:ascii="Calibri" w:eastAsia="Calibri" w:hAnsi="Calibri" w:cs="Calibri"/>
                <w:b/>
                <w:bCs/>
                <w:color w:val="FFFFFF"/>
                <w:sz w:val="32"/>
                <w:szCs w:val="32"/>
                <w:lang w:val="en-GB"/>
              </w:rPr>
            </w:pPr>
            <w:r w:rsidRPr="007B5FFA">
              <w:rPr>
                <w:rFonts w:ascii="Calibri" w:eastAsia="Calibri" w:hAnsi="Calibri" w:cs="Calibri"/>
                <w:b/>
                <w:bCs/>
                <w:color w:val="FFFFFF"/>
                <w:sz w:val="32"/>
                <w:szCs w:val="32"/>
                <w:lang w:val="en-GB"/>
              </w:rPr>
              <w:t>Ministry of Environment, Forestry and Tourism</w:t>
            </w:r>
            <w:r w:rsidR="00EB1B92" w:rsidRPr="007B5FFA">
              <w:rPr>
                <w:rFonts w:ascii="Calibri" w:eastAsia="Calibri" w:hAnsi="Calibri" w:cs="Calibri"/>
                <w:b/>
                <w:bCs/>
                <w:color w:val="FFFFFF"/>
                <w:sz w:val="32"/>
                <w:szCs w:val="32"/>
                <w:lang w:val="en-GB"/>
              </w:rPr>
              <w:t xml:space="preserve"> (MEFT) and UNDP Namibia</w:t>
            </w:r>
          </w:p>
        </w:tc>
      </w:tr>
      <w:tr w:rsidR="00A10D4E" w:rsidRPr="007B5FFA" w14:paraId="2A2422D3" w14:textId="77777777" w:rsidTr="00A10D4E">
        <w:trPr>
          <w:trHeight w:val="344"/>
        </w:trPr>
        <w:tc>
          <w:tcPr>
            <w:tcW w:w="2972" w:type="dxa"/>
            <w:shd w:val="clear" w:color="auto" w:fill="auto"/>
          </w:tcPr>
          <w:p w14:paraId="50F9D711" w14:textId="4A7BCCA1" w:rsidR="00A10D4E" w:rsidRPr="007B5FFA" w:rsidRDefault="00A10D4E" w:rsidP="00A10D4E">
            <w:pPr>
              <w:rPr>
                <w:rFonts w:ascii="Calibri" w:eastAsia="Calibri" w:hAnsi="Calibri" w:cs="Calibri"/>
                <w:b/>
                <w:bCs/>
                <w:color w:val="FFFFFF"/>
                <w:sz w:val="32"/>
                <w:szCs w:val="32"/>
                <w:lang w:val="en-GB"/>
              </w:rPr>
            </w:pPr>
            <w:bookmarkStart w:id="1" w:name="_Hlk521925445"/>
            <w:bookmarkEnd w:id="1"/>
            <w:r w:rsidRPr="007B5FFA">
              <w:rPr>
                <w:rFonts w:ascii="Calibri" w:eastAsia="Calibri" w:hAnsi="Calibri" w:cs="Calibri"/>
                <w:b/>
                <w:bCs/>
                <w:color w:val="FFFFFF"/>
                <w:sz w:val="32"/>
                <w:szCs w:val="32"/>
                <w:lang w:val="en-GB"/>
              </w:rPr>
              <w:t xml:space="preserve">Project Title: </w:t>
            </w:r>
          </w:p>
        </w:tc>
        <w:tc>
          <w:tcPr>
            <w:tcW w:w="6095" w:type="dxa"/>
            <w:shd w:val="clear" w:color="auto" w:fill="auto"/>
          </w:tcPr>
          <w:p w14:paraId="1BBC8417" w14:textId="42FD5941" w:rsidR="00A10D4E" w:rsidRPr="007B5FFA" w:rsidRDefault="00A10D4E" w:rsidP="00A10D4E">
            <w:pPr>
              <w:rPr>
                <w:rFonts w:ascii="Calibri" w:eastAsia="Calibri" w:hAnsi="Calibri" w:cs="Calibri"/>
                <w:b/>
                <w:color w:val="FFFFFF"/>
                <w:sz w:val="32"/>
                <w:szCs w:val="32"/>
                <w:lang w:val="en-GB"/>
              </w:rPr>
            </w:pPr>
            <w:r w:rsidRPr="007B5FFA">
              <w:rPr>
                <w:rFonts w:ascii="Calibri" w:eastAsia="Calibri" w:hAnsi="Calibri" w:cs="Calibri"/>
                <w:b/>
                <w:color w:val="FFFFFF"/>
                <w:sz w:val="32"/>
                <w:szCs w:val="32"/>
                <w:lang w:val="en-GB"/>
              </w:rPr>
              <w:t>Stockholm+50 National Consultations</w:t>
            </w:r>
          </w:p>
        </w:tc>
      </w:tr>
      <w:tr w:rsidR="00A10D4E" w:rsidRPr="007B5FFA" w14:paraId="62BD653F" w14:textId="77777777" w:rsidTr="00A10D4E">
        <w:trPr>
          <w:trHeight w:val="344"/>
        </w:trPr>
        <w:tc>
          <w:tcPr>
            <w:tcW w:w="2972" w:type="dxa"/>
            <w:shd w:val="clear" w:color="auto" w:fill="auto"/>
          </w:tcPr>
          <w:p w14:paraId="1C8E8B62" w14:textId="2CDA993A" w:rsidR="00A10D4E" w:rsidRPr="007B5FFA" w:rsidRDefault="00A10D4E" w:rsidP="00A10D4E">
            <w:pPr>
              <w:rPr>
                <w:rFonts w:ascii="Calibri" w:eastAsia="Calibri" w:hAnsi="Calibri" w:cs="Calibri"/>
                <w:b/>
                <w:bCs/>
                <w:color w:val="FFFFFF"/>
                <w:sz w:val="32"/>
                <w:szCs w:val="32"/>
                <w:lang w:val="en-GB"/>
              </w:rPr>
            </w:pPr>
            <w:r w:rsidRPr="007B5FFA">
              <w:rPr>
                <w:rFonts w:ascii="Calibri" w:eastAsia="Calibri" w:hAnsi="Calibri" w:cs="Calibri"/>
                <w:b/>
                <w:bCs/>
                <w:color w:val="FFFFFF"/>
                <w:sz w:val="32"/>
                <w:szCs w:val="32"/>
                <w:lang w:val="en-GB"/>
              </w:rPr>
              <w:t>Document Type:</w:t>
            </w:r>
          </w:p>
        </w:tc>
        <w:tc>
          <w:tcPr>
            <w:tcW w:w="6095" w:type="dxa"/>
            <w:shd w:val="clear" w:color="auto" w:fill="auto"/>
          </w:tcPr>
          <w:p w14:paraId="088586D5" w14:textId="77777777" w:rsidR="009611AB" w:rsidRPr="009611AB" w:rsidRDefault="009611AB" w:rsidP="009611AB">
            <w:pPr>
              <w:rPr>
                <w:rFonts w:ascii="Calibri" w:eastAsia="Calibri" w:hAnsi="Calibri" w:cs="Calibri"/>
                <w:b/>
                <w:color w:val="FFFFFF"/>
                <w:sz w:val="32"/>
                <w:szCs w:val="32"/>
                <w:lang w:val="en-GB"/>
              </w:rPr>
            </w:pPr>
            <w:r w:rsidRPr="009611AB">
              <w:rPr>
                <w:rFonts w:ascii="Calibri" w:eastAsia="Calibri" w:hAnsi="Calibri" w:cs="Calibri"/>
                <w:b/>
                <w:color w:val="FFFFFF"/>
                <w:sz w:val="32"/>
                <w:szCs w:val="32"/>
                <w:lang w:val="en-GB"/>
              </w:rPr>
              <w:t xml:space="preserve">Feedback Report </w:t>
            </w:r>
            <w:proofErr w:type="gramStart"/>
            <w:r w:rsidRPr="009611AB">
              <w:rPr>
                <w:rFonts w:ascii="Calibri" w:eastAsia="Calibri" w:hAnsi="Calibri" w:cs="Calibri"/>
                <w:b/>
                <w:color w:val="FFFFFF"/>
                <w:sz w:val="32"/>
                <w:szCs w:val="32"/>
                <w:lang w:val="en-GB"/>
              </w:rPr>
              <w:t>For</w:t>
            </w:r>
            <w:proofErr w:type="gramEnd"/>
            <w:r w:rsidRPr="009611AB">
              <w:rPr>
                <w:rFonts w:ascii="Calibri" w:eastAsia="Calibri" w:hAnsi="Calibri" w:cs="Calibri"/>
                <w:b/>
                <w:color w:val="FFFFFF"/>
                <w:sz w:val="32"/>
                <w:szCs w:val="32"/>
                <w:lang w:val="en-GB"/>
              </w:rPr>
              <w:t xml:space="preserve"> The Stockholm +50 Consultation: Private Sector, Academia and CSOs</w:t>
            </w:r>
          </w:p>
          <w:p w14:paraId="2385E560" w14:textId="169FB8E9" w:rsidR="00A10D4E" w:rsidRPr="007B5FFA" w:rsidRDefault="00A10D4E" w:rsidP="00A10D4E">
            <w:pPr>
              <w:rPr>
                <w:rFonts w:ascii="Calibri" w:eastAsia="Calibri" w:hAnsi="Calibri" w:cs="Calibri"/>
                <w:b/>
                <w:color w:val="FFFFFF"/>
                <w:sz w:val="32"/>
                <w:szCs w:val="32"/>
                <w:lang w:val="en-GB"/>
              </w:rPr>
            </w:pPr>
          </w:p>
        </w:tc>
      </w:tr>
      <w:tr w:rsidR="00AE4273" w:rsidRPr="007B5FFA" w14:paraId="6D345618" w14:textId="77777777" w:rsidTr="00A10D4E">
        <w:trPr>
          <w:trHeight w:val="171"/>
        </w:trPr>
        <w:tc>
          <w:tcPr>
            <w:tcW w:w="2972" w:type="dxa"/>
            <w:shd w:val="clear" w:color="auto" w:fill="auto"/>
          </w:tcPr>
          <w:p w14:paraId="0B635E28" w14:textId="3157004A" w:rsidR="00AE4273" w:rsidRPr="007B5FFA" w:rsidRDefault="00857392" w:rsidP="00A10D4E">
            <w:pPr>
              <w:rPr>
                <w:rFonts w:ascii="Calibri" w:eastAsia="Calibri" w:hAnsi="Calibri" w:cs="Calibri"/>
                <w:b/>
                <w:bCs/>
                <w:color w:val="FFFFFF"/>
                <w:sz w:val="32"/>
                <w:szCs w:val="32"/>
                <w:lang w:val="en-GB"/>
              </w:rPr>
            </w:pPr>
            <w:r w:rsidRPr="007B5FFA">
              <w:rPr>
                <w:rFonts w:ascii="Calibri" w:eastAsia="Calibri" w:hAnsi="Calibri" w:cs="Calibri"/>
                <w:b/>
                <w:bCs/>
                <w:color w:val="FFFFFF"/>
                <w:sz w:val="32"/>
                <w:szCs w:val="32"/>
                <w:lang w:val="en-GB"/>
              </w:rPr>
              <w:t>Venue</w:t>
            </w:r>
            <w:r w:rsidR="00AE4273" w:rsidRPr="007B5FFA">
              <w:rPr>
                <w:rFonts w:ascii="Calibri" w:eastAsia="Calibri" w:hAnsi="Calibri" w:cs="Calibri"/>
                <w:b/>
                <w:bCs/>
                <w:color w:val="FFFFFF"/>
                <w:sz w:val="32"/>
                <w:szCs w:val="32"/>
                <w:lang w:val="en-GB"/>
              </w:rPr>
              <w:t>:</w:t>
            </w:r>
          </w:p>
        </w:tc>
        <w:tc>
          <w:tcPr>
            <w:tcW w:w="6095" w:type="dxa"/>
            <w:shd w:val="clear" w:color="auto" w:fill="auto"/>
          </w:tcPr>
          <w:p w14:paraId="27C289FC" w14:textId="1E750603" w:rsidR="00A10D4E" w:rsidRPr="007B5FFA" w:rsidRDefault="009611AB" w:rsidP="00A10D4E">
            <w:pPr>
              <w:rPr>
                <w:rFonts w:ascii="Calibri" w:eastAsia="Calibri" w:hAnsi="Calibri" w:cs="Calibri"/>
                <w:b/>
                <w:bCs/>
                <w:color w:val="FFFFFF"/>
                <w:sz w:val="32"/>
                <w:szCs w:val="32"/>
                <w:lang w:val="en-GB"/>
              </w:rPr>
            </w:pPr>
            <w:r w:rsidRPr="007B5FFA">
              <w:rPr>
                <w:rFonts w:ascii="Calibri" w:eastAsia="Calibri" w:hAnsi="Calibri" w:cs="Calibri"/>
                <w:b/>
                <w:bCs/>
                <w:color w:val="FFFFFF"/>
                <w:sz w:val="32"/>
                <w:szCs w:val="32"/>
                <w:lang w:val="en-GB"/>
              </w:rPr>
              <w:t>International University of Management (IUM)-</w:t>
            </w:r>
            <w:proofErr w:type="spellStart"/>
            <w:r w:rsidRPr="007B5FFA">
              <w:rPr>
                <w:rFonts w:ascii="Calibri" w:eastAsia="Calibri" w:hAnsi="Calibri" w:cs="Calibri"/>
                <w:b/>
                <w:bCs/>
                <w:color w:val="FFFFFF"/>
                <w:sz w:val="32"/>
                <w:szCs w:val="32"/>
                <w:lang w:val="en-GB"/>
              </w:rPr>
              <w:t>Tunana</w:t>
            </w:r>
            <w:proofErr w:type="spellEnd"/>
            <w:r w:rsidRPr="007B5FFA">
              <w:rPr>
                <w:rFonts w:ascii="Calibri" w:eastAsia="Calibri" w:hAnsi="Calibri" w:cs="Calibri"/>
                <w:b/>
                <w:bCs/>
                <w:color w:val="FFFFFF"/>
                <w:sz w:val="32"/>
                <w:szCs w:val="32"/>
                <w:lang w:val="en-GB"/>
              </w:rPr>
              <w:t xml:space="preserve"> Hall</w:t>
            </w:r>
          </w:p>
        </w:tc>
      </w:tr>
      <w:tr w:rsidR="00AE4273" w:rsidRPr="007B5FFA" w14:paraId="03CBDE07" w14:textId="77777777" w:rsidTr="00A10D4E">
        <w:trPr>
          <w:trHeight w:val="171"/>
        </w:trPr>
        <w:tc>
          <w:tcPr>
            <w:tcW w:w="2972" w:type="dxa"/>
            <w:shd w:val="clear" w:color="auto" w:fill="auto"/>
          </w:tcPr>
          <w:p w14:paraId="0BD7D6DA" w14:textId="77777777" w:rsidR="00AE4273" w:rsidRPr="007B5FFA" w:rsidRDefault="00AE4273" w:rsidP="00A10D4E">
            <w:pPr>
              <w:rPr>
                <w:rFonts w:ascii="Calibri" w:eastAsia="Calibri" w:hAnsi="Calibri" w:cs="Calibri"/>
                <w:b/>
                <w:bCs/>
                <w:color w:val="FFFFFF"/>
                <w:sz w:val="32"/>
                <w:szCs w:val="32"/>
                <w:lang w:val="en-GB"/>
              </w:rPr>
            </w:pPr>
            <w:r w:rsidRPr="007B5FFA">
              <w:rPr>
                <w:rFonts w:ascii="Calibri" w:eastAsia="Calibri" w:hAnsi="Calibri" w:cs="Calibri"/>
                <w:b/>
                <w:bCs/>
                <w:color w:val="FFFFFF"/>
                <w:sz w:val="32"/>
                <w:szCs w:val="32"/>
                <w:lang w:val="en-GB"/>
              </w:rPr>
              <w:t>Date:</w:t>
            </w:r>
          </w:p>
        </w:tc>
        <w:tc>
          <w:tcPr>
            <w:tcW w:w="6095" w:type="dxa"/>
            <w:shd w:val="clear" w:color="auto" w:fill="auto"/>
          </w:tcPr>
          <w:p w14:paraId="725A0DAF" w14:textId="7480728F" w:rsidR="00AE4273" w:rsidRPr="007B5FFA" w:rsidRDefault="009611AB" w:rsidP="00A10D4E">
            <w:pPr>
              <w:rPr>
                <w:rFonts w:ascii="Calibri" w:eastAsia="Calibri" w:hAnsi="Calibri" w:cs="Calibri"/>
                <w:b/>
                <w:bCs/>
                <w:color w:val="FFFF00"/>
                <w:sz w:val="32"/>
                <w:szCs w:val="32"/>
                <w:lang w:val="en-GB"/>
              </w:rPr>
            </w:pPr>
            <w:r w:rsidRPr="007B5FFA">
              <w:rPr>
                <w:rFonts w:ascii="Calibri" w:eastAsia="Calibri" w:hAnsi="Calibri" w:cs="Calibri"/>
                <w:b/>
                <w:bCs/>
                <w:color w:val="FFFFFF" w:themeColor="background1"/>
                <w:sz w:val="32"/>
                <w:szCs w:val="32"/>
                <w:lang w:val="en-GB"/>
              </w:rPr>
              <w:t>05</w:t>
            </w:r>
            <w:r w:rsidR="00A95FEA" w:rsidRPr="007B5FFA">
              <w:rPr>
                <w:rFonts w:ascii="Calibri" w:eastAsia="Calibri" w:hAnsi="Calibri" w:cs="Calibri"/>
                <w:b/>
                <w:bCs/>
                <w:color w:val="FFFFFF" w:themeColor="background1"/>
                <w:sz w:val="32"/>
                <w:szCs w:val="32"/>
                <w:lang w:val="en-GB"/>
              </w:rPr>
              <w:t xml:space="preserve"> May 2022</w:t>
            </w:r>
          </w:p>
        </w:tc>
      </w:tr>
      <w:tr w:rsidR="00AE4273" w:rsidRPr="007B5FFA" w14:paraId="58BB08B5" w14:textId="77777777" w:rsidTr="00A10D4E">
        <w:trPr>
          <w:trHeight w:val="171"/>
        </w:trPr>
        <w:tc>
          <w:tcPr>
            <w:tcW w:w="2972" w:type="dxa"/>
            <w:shd w:val="clear" w:color="auto" w:fill="auto"/>
          </w:tcPr>
          <w:p w14:paraId="07732B5C" w14:textId="77777777" w:rsidR="00AE4273" w:rsidRPr="007B5FFA" w:rsidRDefault="00AE4273" w:rsidP="00A10D4E">
            <w:pPr>
              <w:rPr>
                <w:rFonts w:ascii="Calibri" w:eastAsia="Calibri" w:hAnsi="Calibri" w:cs="Calibri"/>
                <w:b/>
                <w:bCs/>
                <w:color w:val="FFFFFF"/>
                <w:sz w:val="32"/>
                <w:szCs w:val="32"/>
                <w:lang w:val="en-GB"/>
              </w:rPr>
            </w:pPr>
            <w:r w:rsidRPr="007B5FFA">
              <w:rPr>
                <w:rFonts w:ascii="Calibri" w:eastAsia="Calibri" w:hAnsi="Calibri" w:cs="Calibri"/>
                <w:b/>
                <w:bCs/>
                <w:color w:val="FFFFFF"/>
                <w:sz w:val="32"/>
                <w:szCs w:val="32"/>
                <w:lang w:val="en-GB"/>
              </w:rPr>
              <w:t>Revision No:</w:t>
            </w:r>
          </w:p>
        </w:tc>
        <w:tc>
          <w:tcPr>
            <w:tcW w:w="6095" w:type="dxa"/>
            <w:shd w:val="clear" w:color="auto" w:fill="auto"/>
          </w:tcPr>
          <w:p w14:paraId="685324E3" w14:textId="77777777" w:rsidR="00AE4273" w:rsidRPr="007B5FFA" w:rsidRDefault="00AE4273" w:rsidP="00A10D4E">
            <w:pPr>
              <w:rPr>
                <w:rFonts w:ascii="Calibri" w:eastAsia="Calibri" w:hAnsi="Calibri" w:cs="Calibri"/>
                <w:b/>
                <w:bCs/>
                <w:color w:val="FFFFFF"/>
                <w:sz w:val="32"/>
                <w:szCs w:val="32"/>
                <w:lang w:val="en-GB"/>
              </w:rPr>
            </w:pPr>
            <w:r w:rsidRPr="007B5FFA">
              <w:rPr>
                <w:rFonts w:ascii="Calibri" w:eastAsia="Calibri" w:hAnsi="Calibri" w:cs="Calibri"/>
                <w:b/>
                <w:bCs/>
                <w:color w:val="FFFFFF"/>
                <w:sz w:val="32"/>
                <w:szCs w:val="32"/>
                <w:lang w:val="en-GB"/>
              </w:rPr>
              <w:t>001</w:t>
            </w:r>
          </w:p>
        </w:tc>
      </w:tr>
    </w:tbl>
    <w:bookmarkEnd w:id="0"/>
    <w:p w14:paraId="5621BDC1" w14:textId="6755A8E7" w:rsidR="00C74EC0" w:rsidRPr="007B5FFA" w:rsidRDefault="00A23702" w:rsidP="00C74EC0">
      <w:pPr>
        <w:spacing w:line="240" w:lineRule="auto"/>
        <w:rPr>
          <w:lang w:val="en-GB"/>
        </w:rPr>
      </w:pPr>
      <w:r w:rsidRPr="007B5FFA">
        <w:rPr>
          <w:noProof/>
          <w:lang w:val="en-GB"/>
        </w:rPr>
        <w:drawing>
          <wp:anchor distT="0" distB="0" distL="114300" distR="114300" simplePos="0" relativeHeight="251744256" behindDoc="0" locked="0" layoutInCell="1" allowOverlap="1" wp14:anchorId="5AD79D8E" wp14:editId="6E68A13D">
            <wp:simplePos x="0" y="0"/>
            <wp:positionH relativeFrom="margin">
              <wp:posOffset>-538480</wp:posOffset>
            </wp:positionH>
            <wp:positionV relativeFrom="margin">
              <wp:posOffset>-272946</wp:posOffset>
            </wp:positionV>
            <wp:extent cx="584200" cy="716915"/>
            <wp:effectExtent l="0" t="0" r="0" b="254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584200" cy="716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5FFA">
        <w:rPr>
          <w:noProof/>
          <w:lang w:val="en-GB"/>
        </w:rPr>
        <w:drawing>
          <wp:anchor distT="0" distB="0" distL="114300" distR="114300" simplePos="0" relativeHeight="251745280" behindDoc="0" locked="0" layoutInCell="1" allowOverlap="1" wp14:anchorId="754121B8" wp14:editId="418C0F44">
            <wp:simplePos x="0" y="0"/>
            <wp:positionH relativeFrom="column">
              <wp:posOffset>2115820</wp:posOffset>
            </wp:positionH>
            <wp:positionV relativeFrom="paragraph">
              <wp:posOffset>-276447</wp:posOffset>
            </wp:positionV>
            <wp:extent cx="615950" cy="615950"/>
            <wp:effectExtent l="0" t="0" r="6350" b="635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5950" cy="615950"/>
                    </a:xfrm>
                    <a:prstGeom prst="rect">
                      <a:avLst/>
                    </a:prstGeom>
                  </pic:spPr>
                </pic:pic>
              </a:graphicData>
            </a:graphic>
            <wp14:sizeRelH relativeFrom="page">
              <wp14:pctWidth>0</wp14:pctWidth>
            </wp14:sizeRelH>
            <wp14:sizeRelV relativeFrom="page">
              <wp14:pctHeight>0</wp14:pctHeight>
            </wp14:sizeRelV>
          </wp:anchor>
        </w:drawing>
      </w:r>
      <w:r w:rsidRPr="007B5FFA">
        <w:rPr>
          <w:noProof/>
          <w:lang w:val="en-GB"/>
        </w:rPr>
        <w:drawing>
          <wp:anchor distT="0" distB="0" distL="114300" distR="114300" simplePos="0" relativeHeight="251742208" behindDoc="0" locked="0" layoutInCell="1" allowOverlap="1" wp14:anchorId="1F78D8AF" wp14:editId="592F460C">
            <wp:simplePos x="0" y="0"/>
            <wp:positionH relativeFrom="margin">
              <wp:posOffset>5381625</wp:posOffset>
            </wp:positionH>
            <wp:positionV relativeFrom="margin">
              <wp:posOffset>-575384</wp:posOffset>
            </wp:positionV>
            <wp:extent cx="492125" cy="1012825"/>
            <wp:effectExtent l="0" t="0" r="3175"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25" cy="1012825"/>
                    </a:xfrm>
                    <a:prstGeom prst="rect">
                      <a:avLst/>
                    </a:prstGeom>
                    <a:noFill/>
                    <a:ln>
                      <a:noFill/>
                    </a:ln>
                  </pic:spPr>
                </pic:pic>
              </a:graphicData>
            </a:graphic>
          </wp:anchor>
        </w:drawing>
      </w:r>
    </w:p>
    <w:p w14:paraId="32B38CD7" w14:textId="400EBB5F" w:rsidR="00977FB4" w:rsidRPr="007B5FFA" w:rsidRDefault="00A10D4E" w:rsidP="00C74EC0">
      <w:pPr>
        <w:spacing w:line="240" w:lineRule="auto"/>
        <w:rPr>
          <w:lang w:val="en-GB"/>
        </w:rPr>
      </w:pPr>
      <w:r w:rsidRPr="007B5FFA">
        <w:rPr>
          <w:rFonts w:ascii="Arial" w:eastAsia="Times New Roman" w:hAnsi="Arial" w:cs="Times New Roman"/>
          <w:noProof/>
          <w:color w:val="auto"/>
          <w:sz w:val="20"/>
          <w:szCs w:val="20"/>
          <w:lang w:val="en-GB" w:eastAsia="en-GB"/>
        </w:rPr>
        <mc:AlternateContent>
          <mc:Choice Requires="wps">
            <w:drawing>
              <wp:anchor distT="0" distB="0" distL="114300" distR="114300" simplePos="0" relativeHeight="251713536" behindDoc="1" locked="0" layoutInCell="1" allowOverlap="1" wp14:anchorId="2E2D8059" wp14:editId="161E2FA8">
                <wp:simplePos x="0" y="0"/>
                <wp:positionH relativeFrom="column">
                  <wp:posOffset>-908050</wp:posOffset>
                </wp:positionH>
                <wp:positionV relativeFrom="paragraph">
                  <wp:posOffset>5266690</wp:posOffset>
                </wp:positionV>
                <wp:extent cx="7550785" cy="5064760"/>
                <wp:effectExtent l="0" t="0" r="5715" b="2540"/>
                <wp:wrapNone/>
                <wp:docPr id="24" name="Rectangle 24"/>
                <wp:cNvGraphicFramePr/>
                <a:graphic xmlns:a="http://schemas.openxmlformats.org/drawingml/2006/main">
                  <a:graphicData uri="http://schemas.microsoft.com/office/word/2010/wordprocessingShape">
                    <wps:wsp>
                      <wps:cNvSpPr/>
                      <wps:spPr>
                        <a:xfrm>
                          <a:off x="0" y="0"/>
                          <a:ext cx="7550785" cy="5064760"/>
                        </a:xfrm>
                        <a:prstGeom prst="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0346D9" w14:textId="77777777" w:rsidR="00AE4273" w:rsidRDefault="00AE4273" w:rsidP="00AE42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2D8059" id="Rectangle 24" o:spid="_x0000_s1026" style="position:absolute;left:0;text-align:left;margin-left:-71.5pt;margin-top:414.7pt;width:594.55pt;height:398.8pt;z-index:-251602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" fillcolor="#318b70 [2407]" stroked="f" strokeweight="1.25pt">
                <v:textbox>
                  <w:txbxContent>
                    <w:p w14:paraId="110346D9" w14:textId="77777777" w:rsidR="00AE4273" w:rsidRDefault="00AE4273" w:rsidP="00AE4273">
                      <w:pPr>
                        <w:jc w:val="center"/>
                      </w:pPr>
                    </w:p>
                  </w:txbxContent>
                </v:textbox>
              </v:rect>
            </w:pict>
          </mc:Fallback>
        </mc:AlternateContent>
      </w:r>
    </w:p>
    <w:p w14:paraId="3070A909" w14:textId="189633EE" w:rsidR="00A23702" w:rsidRPr="007B5FFA" w:rsidRDefault="00A23702" w:rsidP="00A23702">
      <w:pPr>
        <w:rPr>
          <w:lang w:val="en-GB"/>
        </w:rPr>
      </w:pPr>
    </w:p>
    <w:p w14:paraId="548CD84B" w14:textId="5552FCD6" w:rsidR="00A23702" w:rsidRPr="007B5FFA" w:rsidRDefault="00A23702" w:rsidP="00A23702">
      <w:pPr>
        <w:rPr>
          <w:lang w:val="en-GB"/>
        </w:rPr>
      </w:pPr>
      <w:r w:rsidRPr="007B5FFA">
        <w:rPr>
          <w:noProof/>
          <w:lang w:val="en-GB"/>
        </w:rPr>
        <w:drawing>
          <wp:anchor distT="0" distB="0" distL="114300" distR="114300" simplePos="0" relativeHeight="251746304" behindDoc="0" locked="0" layoutInCell="1" allowOverlap="1" wp14:anchorId="2A8312D2" wp14:editId="7DCA6637">
            <wp:simplePos x="0" y="0"/>
            <wp:positionH relativeFrom="column">
              <wp:posOffset>-883285</wp:posOffset>
            </wp:positionH>
            <wp:positionV relativeFrom="paragraph">
              <wp:posOffset>196053</wp:posOffset>
            </wp:positionV>
            <wp:extent cx="7494905" cy="4688840"/>
            <wp:effectExtent l="0" t="0" r="0" b="0"/>
            <wp:wrapThrough wrapText="bothSides">
              <wp:wrapPolygon edited="0">
                <wp:start x="0" y="0"/>
                <wp:lineTo x="0" y="21530"/>
                <wp:lineTo x="21558" y="21530"/>
                <wp:lineTo x="2155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7494905" cy="4688840"/>
                    </a:xfrm>
                    <a:prstGeom prst="rect">
                      <a:avLst/>
                    </a:prstGeom>
                  </pic:spPr>
                </pic:pic>
              </a:graphicData>
            </a:graphic>
            <wp14:sizeRelH relativeFrom="page">
              <wp14:pctWidth>0</wp14:pctWidth>
            </wp14:sizeRelH>
            <wp14:sizeRelV relativeFrom="page">
              <wp14:pctHeight>0</wp14:pctHeight>
            </wp14:sizeRelV>
          </wp:anchor>
        </w:drawing>
      </w:r>
    </w:p>
    <w:p w14:paraId="0FDFE748" w14:textId="7ED42EA3" w:rsidR="00A23702" w:rsidRPr="007B5FFA" w:rsidRDefault="00A23702" w:rsidP="00A23702">
      <w:pPr>
        <w:rPr>
          <w:lang w:val="en-GB"/>
        </w:rPr>
      </w:pPr>
    </w:p>
    <w:p w14:paraId="101977EB" w14:textId="607715CE" w:rsidR="00A23702" w:rsidRPr="007B5FFA" w:rsidRDefault="00A23702" w:rsidP="00A23702">
      <w:pPr>
        <w:rPr>
          <w:lang w:val="en-GB"/>
        </w:rPr>
      </w:pPr>
    </w:p>
    <w:p w14:paraId="5621BDC2" w14:textId="1BB88029" w:rsidR="00A23702" w:rsidRPr="007B5FFA" w:rsidRDefault="00A23702" w:rsidP="00A23702">
      <w:pPr>
        <w:rPr>
          <w:lang w:val="en-GB"/>
        </w:rPr>
        <w:sectPr w:rsidR="00A23702" w:rsidRPr="007B5FFA" w:rsidSect="00952B92">
          <w:pgSz w:w="11906" w:h="16838"/>
          <w:pgMar w:top="1440" w:right="1440" w:bottom="142" w:left="1440" w:header="708" w:footer="708" w:gutter="0"/>
          <w:pgNumType w:fmt="lowerRoman" w:start="1"/>
          <w:cols w:space="708"/>
          <w:docGrid w:linePitch="360"/>
        </w:sectPr>
      </w:pPr>
    </w:p>
    <w:p w14:paraId="76CAFACF" w14:textId="77777777" w:rsidR="00965E35" w:rsidRPr="007B5FFA" w:rsidRDefault="00965E35" w:rsidP="00965E35">
      <w:pPr>
        <w:rPr>
          <w:sz w:val="16"/>
          <w:lang w:val="en-GB"/>
        </w:rPr>
      </w:pPr>
    </w:p>
    <w:p w14:paraId="053C4882" w14:textId="77777777" w:rsidR="00965E35" w:rsidRPr="007B5FFA" w:rsidRDefault="00965E35" w:rsidP="00965E35">
      <w:pPr>
        <w:rPr>
          <w:sz w:val="16"/>
          <w:lang w:val="en-GB"/>
        </w:rPr>
      </w:pPr>
    </w:p>
    <w:p w14:paraId="5621BDF7" w14:textId="38A2C6EC" w:rsidR="00965E35" w:rsidRPr="007B5FFA" w:rsidRDefault="00965E35" w:rsidP="00965E35">
      <w:pPr>
        <w:rPr>
          <w:sz w:val="16"/>
          <w:lang w:val="en-GB"/>
        </w:rPr>
        <w:sectPr w:rsidR="00965E35" w:rsidRPr="007B5FFA" w:rsidSect="00A24934">
          <w:headerReference w:type="default" r:id="rId15"/>
          <w:footerReference w:type="default" r:id="rId16"/>
          <w:pgSz w:w="11906" w:h="16838"/>
          <w:pgMar w:top="1985" w:right="1440" w:bottom="851" w:left="1440" w:header="426" w:footer="558" w:gutter="0"/>
          <w:pgNumType w:fmt="lowerRoman" w:start="1"/>
          <w:cols w:space="708"/>
          <w:docGrid w:linePitch="360"/>
        </w:sectPr>
      </w:pPr>
    </w:p>
    <w:p w14:paraId="5621BDF8" w14:textId="77777777" w:rsidR="00EC6565" w:rsidRPr="007B5FFA" w:rsidRDefault="006641A3" w:rsidP="00A24934">
      <w:pPr>
        <w:pStyle w:val="Title"/>
      </w:pPr>
      <w:r w:rsidRPr="007B5FFA">
        <w:lastRenderedPageBreak/>
        <w:t xml:space="preserve">Table of </w:t>
      </w:r>
      <w:r w:rsidR="00EC6565" w:rsidRPr="007B5FFA">
        <w:t>Contents</w:t>
      </w:r>
    </w:p>
    <w:sdt>
      <w:sdtPr>
        <w:rPr>
          <w:rFonts w:eastAsiaTheme="minorHAnsi" w:cstheme="minorBidi"/>
          <w:b/>
          <w:lang w:val="en-GB"/>
        </w:rPr>
        <w:id w:val="-336384235"/>
        <w:docPartObj>
          <w:docPartGallery w:val="Table of Contents"/>
          <w:docPartUnique/>
        </w:docPartObj>
      </w:sdtPr>
      <w:sdtEndPr>
        <w:rPr>
          <w:b w:val="0"/>
          <w:bCs/>
          <w:szCs w:val="20"/>
        </w:rPr>
      </w:sdtEndPr>
      <w:sdtContent>
        <w:p w14:paraId="00570E47" w14:textId="7D1DA3E9" w:rsidR="00BF4E63" w:rsidRDefault="00AB476D">
          <w:pPr>
            <w:pStyle w:val="TOC2"/>
            <w:rPr>
              <w:rFonts w:cstheme="minorBidi"/>
              <w:noProof/>
              <w:color w:val="auto"/>
              <w:sz w:val="24"/>
              <w:szCs w:val="24"/>
              <w:lang w:val="en-ZA" w:eastAsia="en-GB"/>
            </w:rPr>
          </w:pPr>
          <w:r w:rsidRPr="007B5FFA">
            <w:rPr>
              <w:sz w:val="20"/>
              <w:szCs w:val="20"/>
              <w:lang w:val="en-GB"/>
            </w:rPr>
            <w:fldChar w:fldCharType="begin"/>
          </w:r>
          <w:r w:rsidRPr="007B5FFA">
            <w:rPr>
              <w:sz w:val="20"/>
              <w:szCs w:val="20"/>
              <w:lang w:val="en-GB"/>
            </w:rPr>
            <w:instrText xml:space="preserve"> TOC \o "1-3" \h \z \u </w:instrText>
          </w:r>
          <w:r w:rsidRPr="007B5FFA">
            <w:rPr>
              <w:sz w:val="20"/>
              <w:szCs w:val="20"/>
              <w:lang w:val="en-GB"/>
            </w:rPr>
            <w:fldChar w:fldCharType="separate"/>
          </w:r>
          <w:hyperlink w:anchor="_Toc103610039" w:history="1">
            <w:r w:rsidR="00BF4E63" w:rsidRPr="008278F8">
              <w:rPr>
                <w:rStyle w:val="Hyperlink"/>
                <w:noProof/>
                <w:lang w:val="en-GB"/>
              </w:rPr>
              <w:t>1.</w:t>
            </w:r>
            <w:r w:rsidR="00BF4E63">
              <w:rPr>
                <w:rFonts w:cstheme="minorBidi"/>
                <w:noProof/>
                <w:color w:val="auto"/>
                <w:sz w:val="24"/>
                <w:szCs w:val="24"/>
                <w:lang w:val="en-ZA" w:eastAsia="en-GB"/>
              </w:rPr>
              <w:tab/>
            </w:r>
            <w:r w:rsidR="00BF4E63" w:rsidRPr="008278F8">
              <w:rPr>
                <w:rStyle w:val="Hyperlink"/>
                <w:noProof/>
                <w:lang w:val="en-GB"/>
              </w:rPr>
              <w:t>Feedback Report For The Stockholm +50 Consultation: Private Sector, Academia and CSOs</w:t>
            </w:r>
            <w:r w:rsidR="00BF4E63">
              <w:rPr>
                <w:noProof/>
                <w:webHidden/>
              </w:rPr>
              <w:tab/>
            </w:r>
            <w:r w:rsidR="00BF4E63">
              <w:rPr>
                <w:noProof/>
                <w:webHidden/>
              </w:rPr>
              <w:fldChar w:fldCharType="begin"/>
            </w:r>
            <w:r w:rsidR="00BF4E63">
              <w:rPr>
                <w:noProof/>
                <w:webHidden/>
              </w:rPr>
              <w:instrText xml:space="preserve"> PAGEREF _Toc103610039 \h </w:instrText>
            </w:r>
            <w:r w:rsidR="00BF4E63">
              <w:rPr>
                <w:noProof/>
                <w:webHidden/>
              </w:rPr>
            </w:r>
            <w:r w:rsidR="00BF4E63">
              <w:rPr>
                <w:noProof/>
                <w:webHidden/>
              </w:rPr>
              <w:fldChar w:fldCharType="separate"/>
            </w:r>
            <w:r w:rsidR="00BF4E63">
              <w:rPr>
                <w:noProof/>
                <w:webHidden/>
              </w:rPr>
              <w:t>1</w:t>
            </w:r>
            <w:r w:rsidR="00BF4E63">
              <w:rPr>
                <w:noProof/>
                <w:webHidden/>
              </w:rPr>
              <w:fldChar w:fldCharType="end"/>
            </w:r>
          </w:hyperlink>
        </w:p>
        <w:p w14:paraId="26CB675A" w14:textId="25AC746A" w:rsidR="00BF4E63" w:rsidRDefault="007552F1">
          <w:pPr>
            <w:pStyle w:val="TOC2"/>
            <w:rPr>
              <w:rFonts w:cstheme="minorBidi"/>
              <w:noProof/>
              <w:color w:val="auto"/>
              <w:sz w:val="24"/>
              <w:szCs w:val="24"/>
              <w:lang w:val="en-ZA" w:eastAsia="en-GB"/>
            </w:rPr>
          </w:pPr>
          <w:hyperlink w:anchor="_Toc103610040" w:history="1">
            <w:r w:rsidR="00BF4E63" w:rsidRPr="008278F8">
              <w:rPr>
                <w:rStyle w:val="Hyperlink"/>
                <w:noProof/>
                <w:lang w:val="en-GB"/>
              </w:rPr>
              <w:t>1.1.</w:t>
            </w:r>
            <w:r w:rsidR="00BF4E63">
              <w:rPr>
                <w:rFonts w:cstheme="minorBidi"/>
                <w:noProof/>
                <w:color w:val="auto"/>
                <w:sz w:val="24"/>
                <w:szCs w:val="24"/>
                <w:lang w:val="en-ZA" w:eastAsia="en-GB"/>
              </w:rPr>
              <w:tab/>
            </w:r>
            <w:r w:rsidR="00BF4E63" w:rsidRPr="008278F8">
              <w:rPr>
                <w:rStyle w:val="Hyperlink"/>
                <w:noProof/>
                <w:lang w:val="en-GB"/>
              </w:rPr>
              <w:t>Background</w:t>
            </w:r>
            <w:r w:rsidR="00BF4E63">
              <w:rPr>
                <w:noProof/>
                <w:webHidden/>
              </w:rPr>
              <w:tab/>
            </w:r>
            <w:r w:rsidR="00BF4E63">
              <w:rPr>
                <w:noProof/>
                <w:webHidden/>
              </w:rPr>
              <w:fldChar w:fldCharType="begin"/>
            </w:r>
            <w:r w:rsidR="00BF4E63">
              <w:rPr>
                <w:noProof/>
                <w:webHidden/>
              </w:rPr>
              <w:instrText xml:space="preserve"> PAGEREF _Toc103610040 \h </w:instrText>
            </w:r>
            <w:r w:rsidR="00BF4E63">
              <w:rPr>
                <w:noProof/>
                <w:webHidden/>
              </w:rPr>
            </w:r>
            <w:r w:rsidR="00BF4E63">
              <w:rPr>
                <w:noProof/>
                <w:webHidden/>
              </w:rPr>
              <w:fldChar w:fldCharType="separate"/>
            </w:r>
            <w:r w:rsidR="00BF4E63">
              <w:rPr>
                <w:noProof/>
                <w:webHidden/>
              </w:rPr>
              <w:t>1</w:t>
            </w:r>
            <w:r w:rsidR="00BF4E63">
              <w:rPr>
                <w:noProof/>
                <w:webHidden/>
              </w:rPr>
              <w:fldChar w:fldCharType="end"/>
            </w:r>
          </w:hyperlink>
        </w:p>
        <w:p w14:paraId="6448ABF4" w14:textId="1F7EBE48" w:rsidR="00BF4E63" w:rsidRDefault="007552F1">
          <w:pPr>
            <w:pStyle w:val="TOC2"/>
            <w:rPr>
              <w:rFonts w:cstheme="minorBidi"/>
              <w:noProof/>
              <w:color w:val="auto"/>
              <w:sz w:val="24"/>
              <w:szCs w:val="24"/>
              <w:lang w:val="en-ZA" w:eastAsia="en-GB"/>
            </w:rPr>
          </w:pPr>
          <w:hyperlink w:anchor="_Toc103610041" w:history="1">
            <w:r w:rsidR="00BF4E63" w:rsidRPr="008278F8">
              <w:rPr>
                <w:rStyle w:val="Hyperlink"/>
                <w:noProof/>
                <w:lang w:val="en-GB"/>
              </w:rPr>
              <w:t>1.2.</w:t>
            </w:r>
            <w:r w:rsidR="00BF4E63">
              <w:rPr>
                <w:rFonts w:cstheme="minorBidi"/>
                <w:noProof/>
                <w:color w:val="auto"/>
                <w:sz w:val="24"/>
                <w:szCs w:val="24"/>
                <w:lang w:val="en-ZA" w:eastAsia="en-GB"/>
              </w:rPr>
              <w:tab/>
            </w:r>
            <w:r w:rsidR="00BF4E63" w:rsidRPr="008278F8">
              <w:rPr>
                <w:rStyle w:val="Hyperlink"/>
                <w:noProof/>
                <w:lang w:val="en-GB"/>
              </w:rPr>
              <w:t>Objectives</w:t>
            </w:r>
            <w:r w:rsidR="00BF4E63">
              <w:rPr>
                <w:noProof/>
                <w:webHidden/>
              </w:rPr>
              <w:tab/>
            </w:r>
            <w:r w:rsidR="00BF4E63">
              <w:rPr>
                <w:noProof/>
                <w:webHidden/>
              </w:rPr>
              <w:fldChar w:fldCharType="begin"/>
            </w:r>
            <w:r w:rsidR="00BF4E63">
              <w:rPr>
                <w:noProof/>
                <w:webHidden/>
              </w:rPr>
              <w:instrText xml:space="preserve"> PAGEREF _Toc103610041 \h </w:instrText>
            </w:r>
            <w:r w:rsidR="00BF4E63">
              <w:rPr>
                <w:noProof/>
                <w:webHidden/>
              </w:rPr>
            </w:r>
            <w:r w:rsidR="00BF4E63">
              <w:rPr>
                <w:noProof/>
                <w:webHidden/>
              </w:rPr>
              <w:fldChar w:fldCharType="separate"/>
            </w:r>
            <w:r w:rsidR="00BF4E63">
              <w:rPr>
                <w:noProof/>
                <w:webHidden/>
              </w:rPr>
              <w:t>1</w:t>
            </w:r>
            <w:r w:rsidR="00BF4E63">
              <w:rPr>
                <w:noProof/>
                <w:webHidden/>
              </w:rPr>
              <w:fldChar w:fldCharType="end"/>
            </w:r>
          </w:hyperlink>
        </w:p>
        <w:p w14:paraId="52F9AA13" w14:textId="281AA2F9" w:rsidR="00BF4E63" w:rsidRDefault="007552F1">
          <w:pPr>
            <w:pStyle w:val="TOC2"/>
            <w:rPr>
              <w:rFonts w:cstheme="minorBidi"/>
              <w:noProof/>
              <w:color w:val="auto"/>
              <w:sz w:val="24"/>
              <w:szCs w:val="24"/>
              <w:lang w:val="en-ZA" w:eastAsia="en-GB"/>
            </w:rPr>
          </w:pPr>
          <w:hyperlink w:anchor="_Toc103610042" w:history="1">
            <w:r w:rsidR="00BF4E63" w:rsidRPr="008278F8">
              <w:rPr>
                <w:rStyle w:val="Hyperlink"/>
                <w:noProof/>
                <w:lang w:val="en-GB"/>
              </w:rPr>
              <w:t>2.</w:t>
            </w:r>
            <w:r w:rsidR="00BF4E63">
              <w:rPr>
                <w:rFonts w:cstheme="minorBidi"/>
                <w:noProof/>
                <w:color w:val="auto"/>
                <w:sz w:val="24"/>
                <w:szCs w:val="24"/>
                <w:lang w:val="en-ZA" w:eastAsia="en-GB"/>
              </w:rPr>
              <w:tab/>
            </w:r>
            <w:r w:rsidR="00BF4E63" w:rsidRPr="008278F8">
              <w:rPr>
                <w:rStyle w:val="Hyperlink"/>
                <w:noProof/>
                <w:lang w:val="en-GB"/>
              </w:rPr>
              <w:t>Undertaking Of Launch and Consultative Workshop</w:t>
            </w:r>
            <w:r w:rsidR="00BF4E63">
              <w:rPr>
                <w:noProof/>
                <w:webHidden/>
              </w:rPr>
              <w:tab/>
            </w:r>
            <w:r w:rsidR="00BF4E63">
              <w:rPr>
                <w:noProof/>
                <w:webHidden/>
              </w:rPr>
              <w:fldChar w:fldCharType="begin"/>
            </w:r>
            <w:r w:rsidR="00BF4E63">
              <w:rPr>
                <w:noProof/>
                <w:webHidden/>
              </w:rPr>
              <w:instrText xml:space="preserve"> PAGEREF _Toc103610042 \h </w:instrText>
            </w:r>
            <w:r w:rsidR="00BF4E63">
              <w:rPr>
                <w:noProof/>
                <w:webHidden/>
              </w:rPr>
            </w:r>
            <w:r w:rsidR="00BF4E63">
              <w:rPr>
                <w:noProof/>
                <w:webHidden/>
              </w:rPr>
              <w:fldChar w:fldCharType="separate"/>
            </w:r>
            <w:r w:rsidR="00BF4E63">
              <w:rPr>
                <w:noProof/>
                <w:webHidden/>
              </w:rPr>
              <w:t>2</w:t>
            </w:r>
            <w:r w:rsidR="00BF4E63">
              <w:rPr>
                <w:noProof/>
                <w:webHidden/>
              </w:rPr>
              <w:fldChar w:fldCharType="end"/>
            </w:r>
          </w:hyperlink>
        </w:p>
        <w:p w14:paraId="4EFE6D19" w14:textId="28F88DC6" w:rsidR="00BF4E63" w:rsidRDefault="007552F1">
          <w:pPr>
            <w:pStyle w:val="TOC2"/>
            <w:rPr>
              <w:rFonts w:cstheme="minorBidi"/>
              <w:noProof/>
              <w:color w:val="auto"/>
              <w:sz w:val="24"/>
              <w:szCs w:val="24"/>
              <w:lang w:val="en-ZA" w:eastAsia="en-GB"/>
            </w:rPr>
          </w:pPr>
          <w:hyperlink w:anchor="_Toc103610043" w:history="1">
            <w:r w:rsidR="00BF4E63" w:rsidRPr="008278F8">
              <w:rPr>
                <w:rStyle w:val="Hyperlink"/>
                <w:noProof/>
                <w:lang w:val="en-GB"/>
              </w:rPr>
              <w:t>2.1.</w:t>
            </w:r>
            <w:r w:rsidR="00BF4E63">
              <w:rPr>
                <w:rFonts w:cstheme="minorBidi"/>
                <w:noProof/>
                <w:color w:val="auto"/>
                <w:sz w:val="24"/>
                <w:szCs w:val="24"/>
                <w:lang w:val="en-ZA" w:eastAsia="en-GB"/>
              </w:rPr>
              <w:tab/>
            </w:r>
            <w:r w:rsidR="00BF4E63" w:rsidRPr="008278F8">
              <w:rPr>
                <w:rStyle w:val="Hyperlink"/>
                <w:noProof/>
                <w:lang w:val="en-GB"/>
              </w:rPr>
              <w:t>Methodology</w:t>
            </w:r>
            <w:r w:rsidR="00BF4E63">
              <w:rPr>
                <w:noProof/>
                <w:webHidden/>
              </w:rPr>
              <w:tab/>
            </w:r>
            <w:r w:rsidR="00BF4E63">
              <w:rPr>
                <w:noProof/>
                <w:webHidden/>
              </w:rPr>
              <w:fldChar w:fldCharType="begin"/>
            </w:r>
            <w:r w:rsidR="00BF4E63">
              <w:rPr>
                <w:noProof/>
                <w:webHidden/>
              </w:rPr>
              <w:instrText xml:space="preserve"> PAGEREF _Toc103610043 \h </w:instrText>
            </w:r>
            <w:r w:rsidR="00BF4E63">
              <w:rPr>
                <w:noProof/>
                <w:webHidden/>
              </w:rPr>
            </w:r>
            <w:r w:rsidR="00BF4E63">
              <w:rPr>
                <w:noProof/>
                <w:webHidden/>
              </w:rPr>
              <w:fldChar w:fldCharType="separate"/>
            </w:r>
            <w:r w:rsidR="00BF4E63">
              <w:rPr>
                <w:noProof/>
                <w:webHidden/>
              </w:rPr>
              <w:t>2</w:t>
            </w:r>
            <w:r w:rsidR="00BF4E63">
              <w:rPr>
                <w:noProof/>
                <w:webHidden/>
              </w:rPr>
              <w:fldChar w:fldCharType="end"/>
            </w:r>
          </w:hyperlink>
        </w:p>
        <w:p w14:paraId="11AC3BE4" w14:textId="60F3B4FF" w:rsidR="00BF4E63" w:rsidRDefault="007552F1">
          <w:pPr>
            <w:pStyle w:val="TOC2"/>
            <w:rPr>
              <w:rFonts w:cstheme="minorBidi"/>
              <w:noProof/>
              <w:color w:val="auto"/>
              <w:sz w:val="24"/>
              <w:szCs w:val="24"/>
              <w:lang w:val="en-ZA" w:eastAsia="en-GB"/>
            </w:rPr>
          </w:pPr>
          <w:hyperlink w:anchor="_Toc103610044" w:history="1">
            <w:r w:rsidR="00BF4E63" w:rsidRPr="008278F8">
              <w:rPr>
                <w:rStyle w:val="Hyperlink"/>
                <w:noProof/>
                <w:lang w:val="en-GB"/>
              </w:rPr>
              <w:t>2.2.</w:t>
            </w:r>
            <w:r w:rsidR="00BF4E63">
              <w:rPr>
                <w:rFonts w:cstheme="minorBidi"/>
                <w:noProof/>
                <w:color w:val="auto"/>
                <w:sz w:val="24"/>
                <w:szCs w:val="24"/>
                <w:lang w:val="en-ZA" w:eastAsia="en-GB"/>
              </w:rPr>
              <w:tab/>
            </w:r>
            <w:r w:rsidR="00BF4E63" w:rsidRPr="008278F8">
              <w:rPr>
                <w:rStyle w:val="Hyperlink"/>
                <w:noProof/>
                <w:lang w:val="en-GB"/>
              </w:rPr>
              <w:t>Meeting Proceedings</w:t>
            </w:r>
            <w:r w:rsidR="00BF4E63">
              <w:rPr>
                <w:noProof/>
                <w:webHidden/>
              </w:rPr>
              <w:tab/>
            </w:r>
            <w:r w:rsidR="00BF4E63">
              <w:rPr>
                <w:noProof/>
                <w:webHidden/>
              </w:rPr>
              <w:fldChar w:fldCharType="begin"/>
            </w:r>
            <w:r w:rsidR="00BF4E63">
              <w:rPr>
                <w:noProof/>
                <w:webHidden/>
              </w:rPr>
              <w:instrText xml:space="preserve"> PAGEREF _Toc103610044 \h </w:instrText>
            </w:r>
            <w:r w:rsidR="00BF4E63">
              <w:rPr>
                <w:noProof/>
                <w:webHidden/>
              </w:rPr>
            </w:r>
            <w:r w:rsidR="00BF4E63">
              <w:rPr>
                <w:noProof/>
                <w:webHidden/>
              </w:rPr>
              <w:fldChar w:fldCharType="separate"/>
            </w:r>
            <w:r w:rsidR="00BF4E63">
              <w:rPr>
                <w:noProof/>
                <w:webHidden/>
              </w:rPr>
              <w:t>2</w:t>
            </w:r>
            <w:r w:rsidR="00BF4E63">
              <w:rPr>
                <w:noProof/>
                <w:webHidden/>
              </w:rPr>
              <w:fldChar w:fldCharType="end"/>
            </w:r>
          </w:hyperlink>
        </w:p>
        <w:p w14:paraId="17824B35" w14:textId="0E18A67C" w:rsidR="00BF4E63" w:rsidRDefault="007552F1">
          <w:pPr>
            <w:pStyle w:val="TOC2"/>
            <w:rPr>
              <w:rFonts w:cstheme="minorBidi"/>
              <w:noProof/>
              <w:color w:val="auto"/>
              <w:sz w:val="24"/>
              <w:szCs w:val="24"/>
              <w:lang w:val="en-ZA" w:eastAsia="en-GB"/>
            </w:rPr>
          </w:pPr>
          <w:hyperlink w:anchor="_Toc103610045" w:history="1">
            <w:r w:rsidR="00BF4E63" w:rsidRPr="008278F8">
              <w:rPr>
                <w:rStyle w:val="Hyperlink"/>
                <w:noProof/>
                <w:lang w:val="en-GB"/>
              </w:rPr>
              <w:t>3.</w:t>
            </w:r>
            <w:r w:rsidR="00BF4E63">
              <w:rPr>
                <w:rFonts w:cstheme="minorBidi"/>
                <w:noProof/>
                <w:color w:val="auto"/>
                <w:sz w:val="24"/>
                <w:szCs w:val="24"/>
                <w:lang w:val="en-ZA" w:eastAsia="en-GB"/>
              </w:rPr>
              <w:tab/>
            </w:r>
            <w:r w:rsidR="00BF4E63" w:rsidRPr="008278F8">
              <w:rPr>
                <w:rStyle w:val="Hyperlink"/>
                <w:noProof/>
                <w:lang w:val="en-GB"/>
              </w:rPr>
              <w:t>Plenary Discussion</w:t>
            </w:r>
            <w:r w:rsidR="00BF4E63">
              <w:rPr>
                <w:noProof/>
                <w:webHidden/>
              </w:rPr>
              <w:tab/>
            </w:r>
            <w:r w:rsidR="00BF4E63">
              <w:rPr>
                <w:noProof/>
                <w:webHidden/>
              </w:rPr>
              <w:fldChar w:fldCharType="begin"/>
            </w:r>
            <w:r w:rsidR="00BF4E63">
              <w:rPr>
                <w:noProof/>
                <w:webHidden/>
              </w:rPr>
              <w:instrText xml:space="preserve"> PAGEREF _Toc103610045 \h </w:instrText>
            </w:r>
            <w:r w:rsidR="00BF4E63">
              <w:rPr>
                <w:noProof/>
                <w:webHidden/>
              </w:rPr>
            </w:r>
            <w:r w:rsidR="00BF4E63">
              <w:rPr>
                <w:noProof/>
                <w:webHidden/>
              </w:rPr>
              <w:fldChar w:fldCharType="separate"/>
            </w:r>
            <w:r w:rsidR="00BF4E63">
              <w:rPr>
                <w:noProof/>
                <w:webHidden/>
              </w:rPr>
              <w:t>3</w:t>
            </w:r>
            <w:r w:rsidR="00BF4E63">
              <w:rPr>
                <w:noProof/>
                <w:webHidden/>
              </w:rPr>
              <w:fldChar w:fldCharType="end"/>
            </w:r>
          </w:hyperlink>
        </w:p>
        <w:p w14:paraId="7C8BFEA0" w14:textId="4CAB006B" w:rsidR="00BF4E63" w:rsidRDefault="007552F1">
          <w:pPr>
            <w:pStyle w:val="TOC2"/>
            <w:rPr>
              <w:rFonts w:cstheme="minorBidi"/>
              <w:noProof/>
              <w:color w:val="auto"/>
              <w:sz w:val="24"/>
              <w:szCs w:val="24"/>
              <w:lang w:val="en-ZA" w:eastAsia="en-GB"/>
            </w:rPr>
          </w:pPr>
          <w:hyperlink w:anchor="_Toc103610046" w:history="1">
            <w:r w:rsidR="00BF4E63" w:rsidRPr="008278F8">
              <w:rPr>
                <w:rStyle w:val="Hyperlink"/>
                <w:noProof/>
                <w:lang w:val="en-GB"/>
              </w:rPr>
              <w:t>3.1.</w:t>
            </w:r>
            <w:r w:rsidR="00BF4E63">
              <w:rPr>
                <w:rFonts w:cstheme="minorBidi"/>
                <w:noProof/>
                <w:color w:val="auto"/>
                <w:sz w:val="24"/>
                <w:szCs w:val="24"/>
                <w:lang w:val="en-ZA" w:eastAsia="en-GB"/>
              </w:rPr>
              <w:tab/>
            </w:r>
            <w:r w:rsidR="00BF4E63" w:rsidRPr="008278F8">
              <w:rPr>
                <w:rStyle w:val="Hyperlink"/>
                <w:noProof/>
                <w:lang w:val="en-GB"/>
              </w:rPr>
              <w:t>Focus Group Discussions Feedback</w:t>
            </w:r>
            <w:r w:rsidR="00BF4E63">
              <w:rPr>
                <w:noProof/>
                <w:webHidden/>
              </w:rPr>
              <w:tab/>
            </w:r>
            <w:r w:rsidR="00BF4E63">
              <w:rPr>
                <w:noProof/>
                <w:webHidden/>
              </w:rPr>
              <w:fldChar w:fldCharType="begin"/>
            </w:r>
            <w:r w:rsidR="00BF4E63">
              <w:rPr>
                <w:noProof/>
                <w:webHidden/>
              </w:rPr>
              <w:instrText xml:space="preserve"> PAGEREF _Toc103610046 \h </w:instrText>
            </w:r>
            <w:r w:rsidR="00BF4E63">
              <w:rPr>
                <w:noProof/>
                <w:webHidden/>
              </w:rPr>
            </w:r>
            <w:r w:rsidR="00BF4E63">
              <w:rPr>
                <w:noProof/>
                <w:webHidden/>
              </w:rPr>
              <w:fldChar w:fldCharType="separate"/>
            </w:r>
            <w:r w:rsidR="00BF4E63">
              <w:rPr>
                <w:noProof/>
                <w:webHidden/>
              </w:rPr>
              <w:t>4</w:t>
            </w:r>
            <w:r w:rsidR="00BF4E63">
              <w:rPr>
                <w:noProof/>
                <w:webHidden/>
              </w:rPr>
              <w:fldChar w:fldCharType="end"/>
            </w:r>
          </w:hyperlink>
        </w:p>
        <w:p w14:paraId="21B4402E" w14:textId="09ACF14A" w:rsidR="00BF4E63" w:rsidRDefault="007552F1">
          <w:pPr>
            <w:pStyle w:val="TOC2"/>
            <w:rPr>
              <w:rFonts w:cstheme="minorBidi"/>
              <w:noProof/>
              <w:color w:val="auto"/>
              <w:sz w:val="24"/>
              <w:szCs w:val="24"/>
              <w:lang w:val="en-ZA" w:eastAsia="en-GB"/>
            </w:rPr>
          </w:pPr>
          <w:hyperlink w:anchor="_Toc103610047" w:history="1">
            <w:r w:rsidR="00BF4E63" w:rsidRPr="008278F8">
              <w:rPr>
                <w:rStyle w:val="Hyperlink"/>
                <w:noProof/>
                <w:lang w:val="en-GB"/>
              </w:rPr>
              <w:t>3.2.</w:t>
            </w:r>
            <w:r w:rsidR="00BF4E63">
              <w:rPr>
                <w:rFonts w:cstheme="minorBidi"/>
                <w:noProof/>
                <w:color w:val="auto"/>
                <w:sz w:val="24"/>
                <w:szCs w:val="24"/>
                <w:lang w:val="en-ZA" w:eastAsia="en-GB"/>
              </w:rPr>
              <w:tab/>
            </w:r>
            <w:r w:rsidR="00BF4E63" w:rsidRPr="008278F8">
              <w:rPr>
                <w:rStyle w:val="Hyperlink"/>
                <w:noProof/>
                <w:lang w:val="en-GB"/>
              </w:rPr>
              <w:t>Way Forward</w:t>
            </w:r>
            <w:r w:rsidR="00BF4E63">
              <w:rPr>
                <w:noProof/>
                <w:webHidden/>
              </w:rPr>
              <w:tab/>
            </w:r>
            <w:r w:rsidR="00BF4E63">
              <w:rPr>
                <w:noProof/>
                <w:webHidden/>
              </w:rPr>
              <w:fldChar w:fldCharType="begin"/>
            </w:r>
            <w:r w:rsidR="00BF4E63">
              <w:rPr>
                <w:noProof/>
                <w:webHidden/>
              </w:rPr>
              <w:instrText xml:space="preserve"> PAGEREF _Toc103610047 \h </w:instrText>
            </w:r>
            <w:r w:rsidR="00BF4E63">
              <w:rPr>
                <w:noProof/>
                <w:webHidden/>
              </w:rPr>
            </w:r>
            <w:r w:rsidR="00BF4E63">
              <w:rPr>
                <w:noProof/>
                <w:webHidden/>
              </w:rPr>
              <w:fldChar w:fldCharType="separate"/>
            </w:r>
            <w:r w:rsidR="00BF4E63">
              <w:rPr>
                <w:noProof/>
                <w:webHidden/>
              </w:rPr>
              <w:t>8</w:t>
            </w:r>
            <w:r w:rsidR="00BF4E63">
              <w:rPr>
                <w:noProof/>
                <w:webHidden/>
              </w:rPr>
              <w:fldChar w:fldCharType="end"/>
            </w:r>
          </w:hyperlink>
        </w:p>
        <w:p w14:paraId="1B0EE886" w14:textId="52D87472" w:rsidR="00BF4E63" w:rsidRDefault="007552F1">
          <w:pPr>
            <w:pStyle w:val="TOC2"/>
            <w:rPr>
              <w:rFonts w:cstheme="minorBidi"/>
              <w:noProof/>
              <w:color w:val="auto"/>
              <w:sz w:val="24"/>
              <w:szCs w:val="24"/>
              <w:lang w:val="en-ZA" w:eastAsia="en-GB"/>
            </w:rPr>
          </w:pPr>
          <w:hyperlink w:anchor="_Toc103610048" w:history="1">
            <w:r w:rsidR="00BF4E63" w:rsidRPr="008278F8">
              <w:rPr>
                <w:rStyle w:val="Hyperlink"/>
                <w:noProof/>
                <w:lang w:val="en-GB"/>
              </w:rPr>
              <w:t>3.3.</w:t>
            </w:r>
            <w:r w:rsidR="00BF4E63">
              <w:rPr>
                <w:rFonts w:cstheme="minorBidi"/>
                <w:noProof/>
                <w:color w:val="auto"/>
                <w:sz w:val="24"/>
                <w:szCs w:val="24"/>
                <w:lang w:val="en-ZA" w:eastAsia="en-GB"/>
              </w:rPr>
              <w:tab/>
            </w:r>
            <w:r w:rsidR="00BF4E63" w:rsidRPr="008278F8">
              <w:rPr>
                <w:rStyle w:val="Hyperlink"/>
                <w:noProof/>
                <w:lang w:val="en-GB"/>
              </w:rPr>
              <w:t>Closing Remarks</w:t>
            </w:r>
            <w:r w:rsidR="00BF4E63">
              <w:rPr>
                <w:noProof/>
                <w:webHidden/>
              </w:rPr>
              <w:tab/>
            </w:r>
            <w:r w:rsidR="00BF4E63">
              <w:rPr>
                <w:noProof/>
                <w:webHidden/>
              </w:rPr>
              <w:fldChar w:fldCharType="begin"/>
            </w:r>
            <w:r w:rsidR="00BF4E63">
              <w:rPr>
                <w:noProof/>
                <w:webHidden/>
              </w:rPr>
              <w:instrText xml:space="preserve"> PAGEREF _Toc103610048 \h </w:instrText>
            </w:r>
            <w:r w:rsidR="00BF4E63">
              <w:rPr>
                <w:noProof/>
                <w:webHidden/>
              </w:rPr>
            </w:r>
            <w:r w:rsidR="00BF4E63">
              <w:rPr>
                <w:noProof/>
                <w:webHidden/>
              </w:rPr>
              <w:fldChar w:fldCharType="separate"/>
            </w:r>
            <w:r w:rsidR="00BF4E63">
              <w:rPr>
                <w:noProof/>
                <w:webHidden/>
              </w:rPr>
              <w:t>8</w:t>
            </w:r>
            <w:r w:rsidR="00BF4E63">
              <w:rPr>
                <w:noProof/>
                <w:webHidden/>
              </w:rPr>
              <w:fldChar w:fldCharType="end"/>
            </w:r>
          </w:hyperlink>
        </w:p>
        <w:p w14:paraId="25FB1EEB" w14:textId="04BCEC9D" w:rsidR="00BF4E63" w:rsidRDefault="007552F1">
          <w:pPr>
            <w:pStyle w:val="TOC2"/>
            <w:rPr>
              <w:rFonts w:cstheme="minorBidi"/>
              <w:noProof/>
              <w:color w:val="auto"/>
              <w:sz w:val="24"/>
              <w:szCs w:val="24"/>
              <w:lang w:val="en-ZA" w:eastAsia="en-GB"/>
            </w:rPr>
          </w:pPr>
          <w:hyperlink w:anchor="_Toc103610049" w:history="1">
            <w:r w:rsidR="00BF4E63" w:rsidRPr="008278F8">
              <w:rPr>
                <w:rStyle w:val="Hyperlink"/>
                <w:noProof/>
                <w:lang w:val="en-GB"/>
              </w:rPr>
              <w:t>4.</w:t>
            </w:r>
            <w:r w:rsidR="00BF4E63">
              <w:rPr>
                <w:rFonts w:cstheme="minorBidi"/>
                <w:noProof/>
                <w:color w:val="auto"/>
                <w:sz w:val="24"/>
                <w:szCs w:val="24"/>
                <w:lang w:val="en-ZA" w:eastAsia="en-GB"/>
              </w:rPr>
              <w:tab/>
            </w:r>
            <w:r w:rsidR="00BF4E63" w:rsidRPr="008278F8">
              <w:rPr>
                <w:rStyle w:val="Hyperlink"/>
                <w:noProof/>
                <w:lang w:val="en-GB"/>
              </w:rPr>
              <w:t>Conclusion and Lessons learnt from the consultation</w:t>
            </w:r>
            <w:r w:rsidR="00BF4E63">
              <w:rPr>
                <w:noProof/>
                <w:webHidden/>
              </w:rPr>
              <w:tab/>
            </w:r>
            <w:r w:rsidR="00BF4E63">
              <w:rPr>
                <w:noProof/>
                <w:webHidden/>
              </w:rPr>
              <w:fldChar w:fldCharType="begin"/>
            </w:r>
            <w:r w:rsidR="00BF4E63">
              <w:rPr>
                <w:noProof/>
                <w:webHidden/>
              </w:rPr>
              <w:instrText xml:space="preserve"> PAGEREF _Toc103610049 \h </w:instrText>
            </w:r>
            <w:r w:rsidR="00BF4E63">
              <w:rPr>
                <w:noProof/>
                <w:webHidden/>
              </w:rPr>
            </w:r>
            <w:r w:rsidR="00BF4E63">
              <w:rPr>
                <w:noProof/>
                <w:webHidden/>
              </w:rPr>
              <w:fldChar w:fldCharType="separate"/>
            </w:r>
            <w:r w:rsidR="00BF4E63">
              <w:rPr>
                <w:noProof/>
                <w:webHidden/>
              </w:rPr>
              <w:t>9</w:t>
            </w:r>
            <w:r w:rsidR="00BF4E63">
              <w:rPr>
                <w:noProof/>
                <w:webHidden/>
              </w:rPr>
              <w:fldChar w:fldCharType="end"/>
            </w:r>
          </w:hyperlink>
        </w:p>
        <w:p w14:paraId="5BB76110" w14:textId="2DDDE6BA" w:rsidR="00965E35" w:rsidRPr="007B5FFA" w:rsidRDefault="00AB476D" w:rsidP="00965E35">
          <w:pPr>
            <w:spacing w:line="240" w:lineRule="auto"/>
            <w:rPr>
              <w:lang w:val="en-GB"/>
            </w:rPr>
          </w:pPr>
          <w:r w:rsidRPr="007B5FFA">
            <w:rPr>
              <w:b/>
              <w:bCs/>
              <w:szCs w:val="20"/>
              <w:lang w:val="en-GB"/>
            </w:rPr>
            <w:fldChar w:fldCharType="end"/>
          </w:r>
        </w:p>
        <w:p w14:paraId="5621BE19" w14:textId="75C53374" w:rsidR="00AB476D" w:rsidRPr="007B5FFA" w:rsidRDefault="007552F1" w:rsidP="00C74EC0">
          <w:pPr>
            <w:spacing w:line="240" w:lineRule="auto"/>
            <w:rPr>
              <w:b/>
              <w:szCs w:val="20"/>
              <w:lang w:val="en-GB"/>
            </w:rPr>
          </w:pPr>
        </w:p>
      </w:sdtContent>
    </w:sdt>
    <w:p w14:paraId="5621BE1E" w14:textId="00795360" w:rsidR="00777F2B" w:rsidRPr="007B5FFA" w:rsidRDefault="00777F2B" w:rsidP="00A24934">
      <w:pPr>
        <w:pStyle w:val="Title"/>
      </w:pPr>
    </w:p>
    <w:p w14:paraId="5621BE2A" w14:textId="6A9D5DCA" w:rsidR="007C7E54" w:rsidRPr="007B5FFA" w:rsidRDefault="007C7E54" w:rsidP="007C7E54">
      <w:pPr>
        <w:rPr>
          <w:lang w:val="en-GB"/>
        </w:rPr>
        <w:sectPr w:rsidR="007C7E54" w:rsidRPr="007B5FFA" w:rsidSect="00C876B0">
          <w:pgSz w:w="11906" w:h="16838"/>
          <w:pgMar w:top="1843" w:right="1440" w:bottom="1440" w:left="1440" w:header="708" w:footer="903" w:gutter="0"/>
          <w:pgNumType w:fmt="lowerRoman"/>
          <w:cols w:space="708"/>
          <w:docGrid w:linePitch="360"/>
        </w:sectPr>
      </w:pPr>
    </w:p>
    <w:p w14:paraId="7E23DD49" w14:textId="3FE1201F" w:rsidR="00887C7A" w:rsidRPr="007B5FFA" w:rsidRDefault="00887C7A" w:rsidP="00A5443E">
      <w:pPr>
        <w:pStyle w:val="Numberedheading1"/>
        <w:rPr>
          <w:noProof w:val="0"/>
          <w:lang w:val="en-GB"/>
        </w:rPr>
      </w:pPr>
      <w:bookmarkStart w:id="2" w:name="_Toc103610039"/>
      <w:r w:rsidRPr="007B5FFA">
        <w:rPr>
          <w:noProof w:val="0"/>
          <w:lang w:val="en-GB"/>
        </w:rPr>
        <w:lastRenderedPageBreak/>
        <w:t>Feedba</w:t>
      </w:r>
      <w:r w:rsidR="00FC3249" w:rsidRPr="007B5FFA">
        <w:rPr>
          <w:noProof w:val="0"/>
          <w:lang w:val="en-GB"/>
        </w:rPr>
        <w:t xml:space="preserve">ck </w:t>
      </w:r>
      <w:r w:rsidR="00A5443E" w:rsidRPr="007B5FFA">
        <w:rPr>
          <w:noProof w:val="0"/>
          <w:lang w:val="en-GB"/>
        </w:rPr>
        <w:t xml:space="preserve">Report </w:t>
      </w:r>
      <w:r w:rsidR="0040675C" w:rsidRPr="007B5FFA">
        <w:rPr>
          <w:noProof w:val="0"/>
          <w:lang w:val="en-GB"/>
        </w:rPr>
        <w:t>for</w:t>
      </w:r>
      <w:r w:rsidR="00A5443E" w:rsidRPr="007B5FFA">
        <w:rPr>
          <w:noProof w:val="0"/>
          <w:lang w:val="en-GB"/>
        </w:rPr>
        <w:t xml:space="preserve"> The </w:t>
      </w:r>
      <w:r w:rsidR="00FC3249" w:rsidRPr="007B5FFA">
        <w:rPr>
          <w:noProof w:val="0"/>
          <w:lang w:val="en-GB"/>
        </w:rPr>
        <w:t xml:space="preserve">Stockholm </w:t>
      </w:r>
      <w:r w:rsidR="00A5443E" w:rsidRPr="007B5FFA">
        <w:rPr>
          <w:noProof w:val="0"/>
          <w:lang w:val="en-GB"/>
        </w:rPr>
        <w:t>+50 Consultation: Private Sector, Academia and CSOs</w:t>
      </w:r>
      <w:bookmarkEnd w:id="2"/>
    </w:p>
    <w:p w14:paraId="5621BE2B" w14:textId="2001BFB2" w:rsidR="00636E9B" w:rsidRPr="007B5FFA" w:rsidRDefault="00EE3FBC" w:rsidP="00465825">
      <w:pPr>
        <w:pStyle w:val="Numberedheading2"/>
        <w:rPr>
          <w:noProof w:val="0"/>
          <w:lang w:val="en-GB"/>
        </w:rPr>
      </w:pPr>
      <w:bookmarkStart w:id="3" w:name="_Toc103610040"/>
      <w:r w:rsidRPr="007B5FFA">
        <w:rPr>
          <w:noProof w:val="0"/>
          <w:lang w:val="en-GB"/>
        </w:rPr>
        <w:t>Background</w:t>
      </w:r>
      <w:bookmarkEnd w:id="3"/>
      <w:r w:rsidRPr="007B5FFA">
        <w:rPr>
          <w:noProof w:val="0"/>
          <w:lang w:val="en-GB"/>
        </w:rPr>
        <w:t xml:space="preserve"> </w:t>
      </w:r>
    </w:p>
    <w:p w14:paraId="6A3BBF7C" w14:textId="01447361" w:rsidR="00FC3249" w:rsidRPr="007B5FFA" w:rsidRDefault="00DE7488" w:rsidP="009611AB">
      <w:pPr>
        <w:spacing w:before="100" w:beforeAutospacing="1" w:after="100" w:afterAutospacing="1"/>
        <w:rPr>
          <w:lang w:val="en-GB"/>
        </w:rPr>
      </w:pPr>
      <w:r>
        <w:rPr>
          <w:lang w:val="en-GB"/>
        </w:rPr>
        <w:t>T</w:t>
      </w:r>
      <w:r w:rsidR="00A5443E" w:rsidRPr="007B5FFA">
        <w:rPr>
          <w:lang w:val="en-GB"/>
        </w:rPr>
        <w:t xml:space="preserve">he Private Sector, Academia and </w:t>
      </w:r>
      <w:proofErr w:type="spellStart"/>
      <w:r w:rsidR="00A5443E" w:rsidRPr="007B5FFA">
        <w:rPr>
          <w:lang w:val="en-GB"/>
        </w:rPr>
        <w:t>CSOs</w:t>
      </w:r>
      <w:r>
        <w:rPr>
          <w:lang w:val="en-GB"/>
        </w:rPr>
        <w:t>were</w:t>
      </w:r>
      <w:proofErr w:type="spellEnd"/>
      <w:r>
        <w:rPr>
          <w:lang w:val="en-GB"/>
        </w:rPr>
        <w:t xml:space="preserve"> engaged</w:t>
      </w:r>
      <w:r w:rsidR="00A5443E" w:rsidRPr="007B5FFA">
        <w:rPr>
          <w:lang w:val="en-GB"/>
        </w:rPr>
        <w:t xml:space="preserve"> as part of the </w:t>
      </w:r>
      <w:r w:rsidR="00FC3249" w:rsidRPr="007B5FFA">
        <w:rPr>
          <w:lang w:val="en-GB"/>
        </w:rPr>
        <w:t xml:space="preserve">Stockholm +50 </w:t>
      </w:r>
      <w:r w:rsidR="009611AB" w:rsidRPr="007B5FFA">
        <w:rPr>
          <w:lang w:val="en-GB"/>
        </w:rPr>
        <w:t>N</w:t>
      </w:r>
      <w:r w:rsidR="00A5443E" w:rsidRPr="007B5FFA">
        <w:rPr>
          <w:lang w:val="en-GB"/>
        </w:rPr>
        <w:t xml:space="preserve">ational </w:t>
      </w:r>
      <w:r w:rsidR="009611AB" w:rsidRPr="007B5FFA">
        <w:rPr>
          <w:lang w:val="en-GB"/>
        </w:rPr>
        <w:t>C</w:t>
      </w:r>
      <w:r w:rsidR="00A5443E" w:rsidRPr="007B5FFA">
        <w:rPr>
          <w:lang w:val="en-GB"/>
        </w:rPr>
        <w:t>onsultations on</w:t>
      </w:r>
      <w:r w:rsidR="00FC3249" w:rsidRPr="007B5FFA">
        <w:rPr>
          <w:lang w:val="en-GB"/>
        </w:rPr>
        <w:t xml:space="preserve"> the </w:t>
      </w:r>
      <w:r w:rsidR="009611AB" w:rsidRPr="007B5FFA">
        <w:rPr>
          <w:lang w:val="en-GB"/>
        </w:rPr>
        <w:t>5</w:t>
      </w:r>
      <w:r w:rsidR="00972881" w:rsidRPr="007B5FFA">
        <w:rPr>
          <w:vertAlign w:val="superscript"/>
          <w:lang w:val="en-GB"/>
        </w:rPr>
        <w:t>th</w:t>
      </w:r>
      <w:r w:rsidR="00972881" w:rsidRPr="007B5FFA">
        <w:rPr>
          <w:lang w:val="en-GB"/>
        </w:rPr>
        <w:t xml:space="preserve"> of</w:t>
      </w:r>
      <w:r w:rsidR="00FC3249" w:rsidRPr="007B5FFA">
        <w:rPr>
          <w:lang w:val="en-GB"/>
        </w:rPr>
        <w:t xml:space="preserve"> </w:t>
      </w:r>
      <w:r w:rsidR="009611AB" w:rsidRPr="007B5FFA">
        <w:rPr>
          <w:lang w:val="en-GB"/>
        </w:rPr>
        <w:t xml:space="preserve">May </w:t>
      </w:r>
      <w:r w:rsidR="00FC3249" w:rsidRPr="007B5FFA">
        <w:rPr>
          <w:lang w:val="en-GB"/>
        </w:rPr>
        <w:t>2022</w:t>
      </w:r>
      <w:r w:rsidR="009611AB" w:rsidRPr="007B5FFA">
        <w:rPr>
          <w:lang w:val="en-GB"/>
        </w:rPr>
        <w:t xml:space="preserve"> in Namibia at the International University of Management: Centre for Environmental Studies.</w:t>
      </w:r>
      <w:r w:rsidR="00FC3249" w:rsidRPr="007B5FFA">
        <w:rPr>
          <w:lang w:val="en-GB"/>
        </w:rPr>
        <w:t xml:space="preserve"> The consultation was the first</w:t>
      </w:r>
      <w:r>
        <w:rPr>
          <w:lang w:val="en-GB"/>
        </w:rPr>
        <w:t>????</w:t>
      </w:r>
      <w:r w:rsidR="00FC3249" w:rsidRPr="007B5FFA">
        <w:rPr>
          <w:lang w:val="en-GB"/>
        </w:rPr>
        <w:t xml:space="preserve"> of the </w:t>
      </w:r>
      <w:r w:rsidR="009611AB" w:rsidRPr="007B5FFA">
        <w:rPr>
          <w:lang w:val="en-GB"/>
        </w:rPr>
        <w:t>six</w:t>
      </w:r>
      <w:r w:rsidR="00FC3249" w:rsidRPr="007B5FFA">
        <w:rPr>
          <w:lang w:val="en-GB"/>
        </w:rPr>
        <w:t xml:space="preserve"> national consultations </w:t>
      </w:r>
      <w:r w:rsidR="009611AB" w:rsidRPr="007B5FFA">
        <w:rPr>
          <w:lang w:val="en-GB"/>
        </w:rPr>
        <w:t>held in Namibia</w:t>
      </w:r>
      <w:r w:rsidR="00972881" w:rsidRPr="007B5FFA">
        <w:rPr>
          <w:lang w:val="en-GB"/>
        </w:rPr>
        <w:t>, the</w:t>
      </w:r>
      <w:r w:rsidR="00FC3249" w:rsidRPr="007B5FFA">
        <w:rPr>
          <w:lang w:val="en-GB"/>
        </w:rPr>
        <w:t xml:space="preserve"> consultation report will feed into the </w:t>
      </w:r>
      <w:r>
        <w:rPr>
          <w:lang w:val="en-GB"/>
        </w:rPr>
        <w:t xml:space="preserve">national report that will be presented during </w:t>
      </w:r>
      <w:r w:rsidR="00FC3249" w:rsidRPr="007B5FFA">
        <w:rPr>
          <w:lang w:val="en-GB"/>
        </w:rPr>
        <w:t xml:space="preserve">global discussions to be held at the Stockholm +50 conference which will be held on the 2nd and 3rd of June 2022 in Stockholm Sweden. The Stockholm+50 conference will reinforce the commemoration of the fiftieth anniversary of the creation of the United Nations Environment Programme (UNEP) and address the themes: Reflecting on the urgent need for actions to achieve a healthy planet and prosperity of all; Achieving a sustainable and inclusive recovery from COVID-19 pandemic and; Accelerating the implementation of the environmental dimension of sustainable development in the context of the decade of action. </w:t>
      </w:r>
    </w:p>
    <w:p w14:paraId="26863B61" w14:textId="603D77AE" w:rsidR="00FC3249" w:rsidRPr="007B5FFA" w:rsidRDefault="00FC3249" w:rsidP="00FC3249">
      <w:pPr>
        <w:spacing w:before="100" w:beforeAutospacing="1" w:after="100" w:afterAutospacing="1"/>
        <w:rPr>
          <w:lang w:val="en-GB"/>
        </w:rPr>
      </w:pPr>
      <w:r w:rsidRPr="007B5FFA">
        <w:rPr>
          <w:lang w:val="en-GB"/>
        </w:rPr>
        <w:t>The stakeholders consisted of</w:t>
      </w:r>
      <w:r w:rsidR="009611AB" w:rsidRPr="007B5FFA">
        <w:rPr>
          <w:lang w:val="en-GB"/>
        </w:rPr>
        <w:t xml:space="preserve"> the</w:t>
      </w:r>
      <w:r w:rsidRPr="007B5FFA">
        <w:rPr>
          <w:lang w:val="en-GB"/>
        </w:rPr>
        <w:t xml:space="preserve"> private sector, academia</w:t>
      </w:r>
      <w:r w:rsidR="00972881" w:rsidRPr="007B5FFA">
        <w:rPr>
          <w:lang w:val="en-GB"/>
        </w:rPr>
        <w:t xml:space="preserve"> and </w:t>
      </w:r>
      <w:r w:rsidRPr="007B5FFA">
        <w:rPr>
          <w:lang w:val="en-GB"/>
        </w:rPr>
        <w:t>civ</w:t>
      </w:r>
      <w:r w:rsidR="00972881" w:rsidRPr="007B5FFA">
        <w:rPr>
          <w:lang w:val="en-GB"/>
        </w:rPr>
        <w:t>ic s</w:t>
      </w:r>
      <w:r w:rsidRPr="007B5FFA">
        <w:rPr>
          <w:lang w:val="en-GB"/>
        </w:rPr>
        <w:t xml:space="preserve">ociety </w:t>
      </w:r>
      <w:r w:rsidR="00972881" w:rsidRPr="007B5FFA">
        <w:rPr>
          <w:lang w:val="en-GB"/>
        </w:rPr>
        <w:t xml:space="preserve">organisations </w:t>
      </w:r>
      <w:r w:rsidRPr="007B5FFA">
        <w:rPr>
          <w:lang w:val="en-GB"/>
        </w:rPr>
        <w:t xml:space="preserve">to ensure that no one is left behind in line with the theme of the Sustainable Development Goals (SDGs). </w:t>
      </w:r>
    </w:p>
    <w:p w14:paraId="7C62002A" w14:textId="68B4846D" w:rsidR="00A74095" w:rsidRPr="007B5FFA" w:rsidRDefault="00A74095" w:rsidP="00465825">
      <w:pPr>
        <w:spacing w:before="100" w:beforeAutospacing="1" w:after="100" w:afterAutospacing="1"/>
        <w:rPr>
          <w:lang w:val="en-GB"/>
        </w:rPr>
      </w:pPr>
      <w:r w:rsidRPr="007B5FFA">
        <w:rPr>
          <w:lang w:val="en-GB"/>
        </w:rPr>
        <w:t xml:space="preserve">The purpose of this report is to outline the proceedings of the </w:t>
      </w:r>
      <w:r w:rsidR="003D2238">
        <w:rPr>
          <w:lang w:val="en-GB"/>
        </w:rPr>
        <w:t>dedicated</w:t>
      </w:r>
      <w:r w:rsidR="00972881" w:rsidRPr="007B5FFA">
        <w:rPr>
          <w:lang w:val="en-GB"/>
        </w:rPr>
        <w:t xml:space="preserve"> consultations </w:t>
      </w:r>
      <w:r w:rsidR="003D2238">
        <w:rPr>
          <w:lang w:val="en-GB"/>
        </w:rPr>
        <w:t>with particular focus on</w:t>
      </w:r>
      <w:r w:rsidRPr="007B5FFA">
        <w:rPr>
          <w:lang w:val="en-GB"/>
        </w:rPr>
        <w:t xml:space="preserve"> the contributions made by </w:t>
      </w:r>
      <w:r w:rsidR="00972881" w:rsidRPr="007B5FFA">
        <w:rPr>
          <w:lang w:val="en-GB"/>
        </w:rPr>
        <w:t xml:space="preserve">the private sector, academia and CSOs. </w:t>
      </w:r>
      <w:r w:rsidRPr="007B5FFA">
        <w:rPr>
          <w:lang w:val="en-GB"/>
        </w:rPr>
        <w:t xml:space="preserve">The report prioritises insights gained from participant focus group discussions (leadership dialogues) based on a set of identified questions cascaded by UNDP. In </w:t>
      </w:r>
      <w:proofErr w:type="spellStart"/>
      <w:proofErr w:type="gramStart"/>
      <w:r w:rsidRPr="007B5FFA">
        <w:rPr>
          <w:lang w:val="en-GB"/>
        </w:rPr>
        <w:t>a</w:t>
      </w:r>
      <w:proofErr w:type="spellEnd"/>
      <w:proofErr w:type="gramEnd"/>
      <w:r w:rsidRPr="007B5FFA">
        <w:rPr>
          <w:lang w:val="en-GB"/>
        </w:rPr>
        <w:t xml:space="preserve"> </w:t>
      </w:r>
      <w:r w:rsidR="00203EA0" w:rsidRPr="007B5FFA">
        <w:rPr>
          <w:lang w:val="en-GB"/>
        </w:rPr>
        <w:t>addition</w:t>
      </w:r>
      <w:r w:rsidRPr="007B5FFA">
        <w:rPr>
          <w:lang w:val="en-GB"/>
        </w:rPr>
        <w:t>, the report also gives an introspecti</w:t>
      </w:r>
      <w:r w:rsidR="003D2238">
        <w:rPr>
          <w:lang w:val="en-GB"/>
        </w:rPr>
        <w:t>on</w:t>
      </w:r>
      <w:r w:rsidRPr="007B5FFA">
        <w:rPr>
          <w:lang w:val="en-GB"/>
        </w:rPr>
        <w:t xml:space="preserve"> to lived realities by the different stakeholders, highlighting proposed solutions to climate - related challenges being faced in different sectors of the economy.</w:t>
      </w:r>
    </w:p>
    <w:p w14:paraId="4B386405" w14:textId="2BC2FAD1" w:rsidR="00054FB7" w:rsidRPr="007B5FFA" w:rsidRDefault="007A191A" w:rsidP="00465825">
      <w:pPr>
        <w:spacing w:before="100" w:beforeAutospacing="1" w:after="100" w:afterAutospacing="1"/>
        <w:rPr>
          <w:lang w:val="en-GB"/>
        </w:rPr>
      </w:pPr>
      <w:r w:rsidRPr="007B5FFA">
        <w:rPr>
          <w:lang w:val="en-GB"/>
        </w:rPr>
        <w:t xml:space="preserve">The </w:t>
      </w:r>
      <w:r w:rsidR="003D2238">
        <w:rPr>
          <w:lang w:val="en-GB"/>
        </w:rPr>
        <w:t xml:space="preserve">consultation process was </w:t>
      </w:r>
      <w:r w:rsidRPr="007B5FFA">
        <w:rPr>
          <w:lang w:val="en-GB"/>
        </w:rPr>
        <w:t>inclusive, participatory, and accountable</w:t>
      </w:r>
      <w:r w:rsidR="00203EA0" w:rsidRPr="007B5FFA">
        <w:rPr>
          <w:lang w:val="en-GB"/>
        </w:rPr>
        <w:t xml:space="preserve"> to address all issues raised.</w:t>
      </w:r>
      <w:r w:rsidR="00203EA0" w:rsidRPr="007B5FFA">
        <w:rPr>
          <w:rFonts w:cs="Arial"/>
          <w:lang w:val="en-GB"/>
        </w:rPr>
        <w:t xml:space="preserve"> To</w:t>
      </w:r>
      <w:r w:rsidR="00FB5083" w:rsidRPr="007B5FFA">
        <w:rPr>
          <w:rFonts w:cs="Arial"/>
          <w:lang w:val="en-GB"/>
        </w:rPr>
        <w:t xml:space="preserve"> achieve these, </w:t>
      </w:r>
      <w:r w:rsidR="00203EA0" w:rsidRPr="007B5FFA">
        <w:rPr>
          <w:rFonts w:cs="Arial"/>
          <w:lang w:val="en-GB"/>
        </w:rPr>
        <w:t>l</w:t>
      </w:r>
      <w:r w:rsidR="00FB5083" w:rsidRPr="007B5FFA">
        <w:rPr>
          <w:rFonts w:cs="Arial"/>
          <w:lang w:val="en-GB"/>
        </w:rPr>
        <w:t>eadership dialogues</w:t>
      </w:r>
      <w:r w:rsidR="00FF5659" w:rsidRPr="007B5FFA">
        <w:rPr>
          <w:rFonts w:cs="Arial"/>
          <w:lang w:val="en-GB"/>
        </w:rPr>
        <w:t xml:space="preserve"> </w:t>
      </w:r>
      <w:r w:rsidR="00FB5083" w:rsidRPr="007B5FFA">
        <w:rPr>
          <w:rFonts w:cs="Arial"/>
          <w:lang w:val="en-GB"/>
        </w:rPr>
        <w:t>w</w:t>
      </w:r>
      <w:r w:rsidR="003D2238">
        <w:rPr>
          <w:rFonts w:cs="Arial"/>
          <w:lang w:val="en-GB"/>
        </w:rPr>
        <w:t>ere</w:t>
      </w:r>
      <w:r w:rsidR="00FB5083" w:rsidRPr="007B5FFA">
        <w:rPr>
          <w:rFonts w:cs="Arial"/>
          <w:lang w:val="en-GB"/>
        </w:rPr>
        <w:t xml:space="preserve"> held, informed by</w:t>
      </w:r>
      <w:r w:rsidR="00FF5659" w:rsidRPr="007B5FFA">
        <w:rPr>
          <w:rFonts w:cs="Arial"/>
          <w:lang w:val="en-GB"/>
        </w:rPr>
        <w:t xml:space="preserve"> </w:t>
      </w:r>
      <w:r w:rsidR="003D2238">
        <w:rPr>
          <w:rFonts w:cs="Arial"/>
          <w:lang w:val="en-GB"/>
        </w:rPr>
        <w:t>participants</w:t>
      </w:r>
      <w:r w:rsidR="00FB5083" w:rsidRPr="007B5FFA">
        <w:rPr>
          <w:rFonts w:cs="Arial"/>
          <w:lang w:val="en-GB"/>
        </w:rPr>
        <w:t xml:space="preserve"> to come up with recommendations. </w:t>
      </w:r>
      <w:r w:rsidR="004E6784" w:rsidRPr="007B5FFA">
        <w:rPr>
          <w:rFonts w:cs="Arial"/>
          <w:lang w:val="en-GB"/>
        </w:rPr>
        <w:t>The dialogue</w:t>
      </w:r>
      <w:r w:rsidR="00FB5083" w:rsidRPr="007B5FFA">
        <w:rPr>
          <w:rFonts w:cs="Arial"/>
          <w:lang w:val="en-GB"/>
        </w:rPr>
        <w:t xml:space="preserve"> topics focused on:</w:t>
      </w:r>
      <w:r w:rsidR="00FF5659" w:rsidRPr="007B5FFA">
        <w:rPr>
          <w:lang w:val="en-GB"/>
        </w:rPr>
        <w:t xml:space="preserve"> </w:t>
      </w:r>
    </w:p>
    <w:p w14:paraId="65FC8BE2" w14:textId="4BC8E71B" w:rsidR="0078126F" w:rsidRPr="007B5FFA" w:rsidRDefault="0078126F" w:rsidP="0078126F">
      <w:pPr>
        <w:numPr>
          <w:ilvl w:val="0"/>
          <w:numId w:val="22"/>
        </w:numPr>
        <w:autoSpaceDE w:val="0"/>
        <w:autoSpaceDN w:val="0"/>
        <w:adjustRightInd w:val="0"/>
        <w:rPr>
          <w:rFonts w:cs="Arial"/>
          <w:lang w:val="en-GB"/>
        </w:rPr>
      </w:pPr>
      <w:r w:rsidRPr="007B5FFA">
        <w:rPr>
          <w:rFonts w:cs="Arial"/>
          <w:lang w:val="en-GB"/>
        </w:rPr>
        <w:t>Reflecting on the urgent need for actions to achieve a healthy planet and prosperity of all;</w:t>
      </w:r>
    </w:p>
    <w:p w14:paraId="25A30892" w14:textId="6F0B6167" w:rsidR="00FF5659" w:rsidRPr="007B5FFA" w:rsidRDefault="0078126F" w:rsidP="0078126F">
      <w:pPr>
        <w:numPr>
          <w:ilvl w:val="0"/>
          <w:numId w:val="22"/>
        </w:numPr>
        <w:autoSpaceDE w:val="0"/>
        <w:autoSpaceDN w:val="0"/>
        <w:adjustRightInd w:val="0"/>
        <w:rPr>
          <w:rFonts w:cs="Arial"/>
          <w:lang w:val="en-GB"/>
        </w:rPr>
      </w:pPr>
      <w:r w:rsidRPr="007B5FFA">
        <w:rPr>
          <w:rFonts w:cs="Arial"/>
          <w:lang w:val="en-GB"/>
        </w:rPr>
        <w:t>Achieving a sustainable and inclusive recovery from the COVID-19 pandemic.</w:t>
      </w:r>
    </w:p>
    <w:p w14:paraId="3A29EF0D" w14:textId="754595D8" w:rsidR="006447EB" w:rsidRPr="007B5FFA" w:rsidRDefault="0078126F" w:rsidP="006447EB">
      <w:pPr>
        <w:numPr>
          <w:ilvl w:val="0"/>
          <w:numId w:val="22"/>
        </w:numPr>
        <w:autoSpaceDE w:val="0"/>
        <w:autoSpaceDN w:val="0"/>
        <w:adjustRightInd w:val="0"/>
        <w:rPr>
          <w:rFonts w:cs="Arial"/>
          <w:lang w:val="en-GB"/>
        </w:rPr>
      </w:pPr>
      <w:r w:rsidRPr="007B5FFA">
        <w:rPr>
          <w:rFonts w:cs="Arial"/>
          <w:lang w:val="en-GB"/>
        </w:rPr>
        <w:t>Accelerating the implementation of the environmental dimension of Sustainable Development in the context of the Decade of Action</w:t>
      </w:r>
    </w:p>
    <w:p w14:paraId="3094DEF5" w14:textId="77777777" w:rsidR="00780099" w:rsidRPr="007B5FFA" w:rsidRDefault="00780099" w:rsidP="00465825">
      <w:pPr>
        <w:pStyle w:val="Numberedheading2"/>
        <w:rPr>
          <w:noProof w:val="0"/>
          <w:lang w:val="en-GB"/>
        </w:rPr>
      </w:pPr>
      <w:bookmarkStart w:id="4" w:name="_Toc103610041"/>
      <w:r w:rsidRPr="007B5FFA">
        <w:rPr>
          <w:noProof w:val="0"/>
          <w:lang w:val="en-GB"/>
        </w:rPr>
        <w:t>Objectives</w:t>
      </w:r>
      <w:bookmarkEnd w:id="4"/>
    </w:p>
    <w:p w14:paraId="5A3A296E" w14:textId="77777777" w:rsidR="00780099" w:rsidRPr="007B5FFA" w:rsidRDefault="00780099" w:rsidP="00780099">
      <w:pPr>
        <w:autoSpaceDE w:val="0"/>
        <w:autoSpaceDN w:val="0"/>
        <w:adjustRightInd w:val="0"/>
        <w:rPr>
          <w:rFonts w:cs="Arial"/>
          <w:lang w:val="en-GB"/>
        </w:rPr>
      </w:pPr>
      <w:r w:rsidRPr="007B5FFA">
        <w:rPr>
          <w:rFonts w:cs="Arial"/>
          <w:lang w:val="en-GB"/>
        </w:rPr>
        <w:t xml:space="preserve">The objectives of the national consultations were to stimulate an inclusive whole-of-society and whole-of-government dialogue on the main themes of Stockhom+50 as they relate to each national context. The consultations set to provide in-person and virtual platforms for ideas, insights, and innovation that: </w:t>
      </w:r>
    </w:p>
    <w:p w14:paraId="0454454B" w14:textId="77777777" w:rsidR="00780099" w:rsidRPr="007B5FFA" w:rsidRDefault="00780099" w:rsidP="00780099">
      <w:pPr>
        <w:numPr>
          <w:ilvl w:val="0"/>
          <w:numId w:val="35"/>
        </w:numPr>
        <w:autoSpaceDE w:val="0"/>
        <w:autoSpaceDN w:val="0"/>
        <w:adjustRightInd w:val="0"/>
        <w:rPr>
          <w:rFonts w:cs="Arial"/>
          <w:lang w:val="en-GB"/>
        </w:rPr>
      </w:pPr>
      <w:r w:rsidRPr="007B5FFA">
        <w:rPr>
          <w:rFonts w:cs="Arial"/>
          <w:lang w:val="en-GB"/>
        </w:rPr>
        <w:t>Build a shared global vision on how to achieve a healthy planet and prosperity for all while accelerating progress on the SDGs and Multilateral Environment Agreements (MEAs) through an inclusive green recovery;</w:t>
      </w:r>
    </w:p>
    <w:p w14:paraId="2FF30A0A" w14:textId="77777777" w:rsidR="00780099" w:rsidRPr="007B5FFA" w:rsidRDefault="00780099" w:rsidP="00780099">
      <w:pPr>
        <w:numPr>
          <w:ilvl w:val="0"/>
          <w:numId w:val="35"/>
        </w:numPr>
        <w:autoSpaceDE w:val="0"/>
        <w:autoSpaceDN w:val="0"/>
        <w:adjustRightInd w:val="0"/>
        <w:rPr>
          <w:rFonts w:cs="Arial"/>
          <w:lang w:val="en-GB"/>
        </w:rPr>
      </w:pPr>
      <w:r w:rsidRPr="007B5FFA">
        <w:rPr>
          <w:rFonts w:cs="Arial"/>
          <w:lang w:val="en-GB"/>
        </w:rPr>
        <w:lastRenderedPageBreak/>
        <w:t>Offer clear recommendations for government, civil society and private sector on priority actions that can advance national and sectoral policies that address climate change and leverage nature-based solutions. This will build on and inform Nationally Determined Contributions (NDCs), National Biodiversity Strategies and Action Plans (NBSAPs), green economy/green recovery, and SDGs frameworks;</w:t>
      </w:r>
    </w:p>
    <w:p w14:paraId="19D4F987" w14:textId="77777777" w:rsidR="00780099" w:rsidRPr="007B5FFA" w:rsidRDefault="00780099" w:rsidP="00780099">
      <w:pPr>
        <w:numPr>
          <w:ilvl w:val="0"/>
          <w:numId w:val="35"/>
        </w:numPr>
        <w:autoSpaceDE w:val="0"/>
        <w:autoSpaceDN w:val="0"/>
        <w:adjustRightInd w:val="0"/>
        <w:rPr>
          <w:rFonts w:cs="Arial"/>
          <w:lang w:val="en-GB"/>
        </w:rPr>
      </w:pPr>
      <w:r w:rsidRPr="007B5FFA">
        <w:rPr>
          <w:rFonts w:cs="Arial"/>
          <w:lang w:val="en-GB"/>
        </w:rPr>
        <w:t xml:space="preserve">Amplify the voices of the poor, youth, women, indigenous groups, local communities, and other marginalized groups; and </w:t>
      </w:r>
    </w:p>
    <w:p w14:paraId="3FFEA6F4" w14:textId="1BCE860C" w:rsidR="00780099" w:rsidRPr="007B5FFA" w:rsidRDefault="00780099" w:rsidP="00780099">
      <w:pPr>
        <w:numPr>
          <w:ilvl w:val="0"/>
          <w:numId w:val="35"/>
        </w:numPr>
        <w:autoSpaceDE w:val="0"/>
        <w:autoSpaceDN w:val="0"/>
        <w:adjustRightInd w:val="0"/>
        <w:rPr>
          <w:rFonts w:cs="Arial"/>
          <w:lang w:val="en-GB"/>
        </w:rPr>
      </w:pPr>
      <w:r w:rsidRPr="007B5FFA">
        <w:rPr>
          <w:rFonts w:cs="Arial"/>
          <w:lang w:val="en-GB"/>
        </w:rPr>
        <w:t xml:space="preserve">Influence national and global debates that consider the views of all stakeholders. </w:t>
      </w:r>
    </w:p>
    <w:p w14:paraId="27C89739" w14:textId="38FF125E" w:rsidR="00780099" w:rsidRPr="007B5FFA" w:rsidRDefault="00780099" w:rsidP="00465825">
      <w:pPr>
        <w:pStyle w:val="Numberedheading1"/>
        <w:rPr>
          <w:noProof w:val="0"/>
          <w:lang w:val="en-GB"/>
        </w:rPr>
      </w:pPr>
      <w:bookmarkStart w:id="5" w:name="_Toc103610042"/>
      <w:r w:rsidRPr="007B5FFA">
        <w:rPr>
          <w:noProof w:val="0"/>
          <w:lang w:val="en-GB"/>
        </w:rPr>
        <w:t>Undertaking Of Consultative Workshop</w:t>
      </w:r>
      <w:bookmarkEnd w:id="5"/>
    </w:p>
    <w:p w14:paraId="082E71A0" w14:textId="6A646020" w:rsidR="00780099" w:rsidRPr="007B5FFA" w:rsidRDefault="00780099" w:rsidP="00465825">
      <w:pPr>
        <w:pStyle w:val="Numberedheading2"/>
        <w:rPr>
          <w:noProof w:val="0"/>
          <w:lang w:val="en-GB"/>
        </w:rPr>
      </w:pPr>
      <w:bookmarkStart w:id="6" w:name="_Toc103610043"/>
      <w:r w:rsidRPr="007B5FFA">
        <w:rPr>
          <w:noProof w:val="0"/>
          <w:lang w:val="en-GB"/>
        </w:rPr>
        <w:t>Methodology</w:t>
      </w:r>
      <w:bookmarkEnd w:id="6"/>
    </w:p>
    <w:p w14:paraId="78C9AF22" w14:textId="721CF632" w:rsidR="00780099" w:rsidRPr="007B5FFA" w:rsidRDefault="00780099" w:rsidP="00780099">
      <w:pPr>
        <w:autoSpaceDE w:val="0"/>
        <w:autoSpaceDN w:val="0"/>
        <w:adjustRightInd w:val="0"/>
        <w:rPr>
          <w:rFonts w:cs="Arial"/>
          <w:lang w:val="en-GB"/>
        </w:rPr>
      </w:pPr>
      <w:r w:rsidRPr="007B5FFA">
        <w:rPr>
          <w:rFonts w:cs="Arial"/>
          <w:lang w:val="en-GB"/>
        </w:rPr>
        <w:t>The workshop made use of interactive</w:t>
      </w:r>
      <w:r w:rsidR="00E74BB9" w:rsidRPr="007B5FFA">
        <w:rPr>
          <w:rFonts w:cs="Arial"/>
          <w:lang w:val="en-GB"/>
        </w:rPr>
        <w:t>, collaborative</w:t>
      </w:r>
      <w:r w:rsidRPr="007B5FFA">
        <w:rPr>
          <w:rFonts w:cs="Arial"/>
          <w:lang w:val="en-GB"/>
        </w:rPr>
        <w:t xml:space="preserve"> and participatory approach</w:t>
      </w:r>
      <w:r w:rsidR="00E74BB9" w:rsidRPr="007B5FFA">
        <w:rPr>
          <w:rFonts w:cs="Arial"/>
          <w:lang w:val="en-GB"/>
        </w:rPr>
        <w:t>es</w:t>
      </w:r>
      <w:r w:rsidRPr="007B5FFA">
        <w:rPr>
          <w:rFonts w:cs="Arial"/>
          <w:lang w:val="en-GB"/>
        </w:rPr>
        <w:t xml:space="preserve"> based on online and </w:t>
      </w:r>
      <w:r w:rsidR="003D2238">
        <w:rPr>
          <w:rFonts w:cs="Arial"/>
          <w:lang w:val="en-GB"/>
        </w:rPr>
        <w:t>in person</w:t>
      </w:r>
      <w:r w:rsidRPr="007B5FFA">
        <w:rPr>
          <w:rFonts w:cs="Arial"/>
          <w:lang w:val="en-GB"/>
        </w:rPr>
        <w:t xml:space="preserve"> consultations. It made use of question-and-answer</w:t>
      </w:r>
      <w:r w:rsidR="00E74BB9" w:rsidRPr="007B5FFA">
        <w:rPr>
          <w:rFonts w:cs="Arial"/>
          <w:lang w:val="en-GB"/>
        </w:rPr>
        <w:t xml:space="preserve"> feedback</w:t>
      </w:r>
      <w:r w:rsidRPr="007B5FFA">
        <w:rPr>
          <w:rFonts w:cs="Arial"/>
          <w:lang w:val="en-GB"/>
        </w:rPr>
        <w:t xml:space="preserve"> sessions with live streaming on social media </w:t>
      </w:r>
      <w:r w:rsidR="00203EA0" w:rsidRPr="007B5FFA">
        <w:rPr>
          <w:rFonts w:cs="Arial"/>
          <w:lang w:val="en-GB"/>
        </w:rPr>
        <w:t>handle of</w:t>
      </w:r>
      <w:r w:rsidR="00BE1E17" w:rsidRPr="007B5FFA">
        <w:rPr>
          <w:rFonts w:cs="Arial"/>
          <w:lang w:val="en-GB"/>
        </w:rPr>
        <w:t xml:space="preserve"> UNDP Namibia</w:t>
      </w:r>
      <w:r w:rsidR="002F1560" w:rsidRPr="007B5FFA">
        <w:rPr>
          <w:rFonts w:cs="Arial"/>
          <w:lang w:val="en-GB"/>
        </w:rPr>
        <w:t xml:space="preserve"> and </w:t>
      </w:r>
      <w:r w:rsidR="00BE1E17" w:rsidRPr="007B5FFA">
        <w:rPr>
          <w:rFonts w:cs="Arial"/>
          <w:lang w:val="en-GB"/>
        </w:rPr>
        <w:t xml:space="preserve">MEFT </w:t>
      </w:r>
      <w:r w:rsidRPr="007B5FFA">
        <w:rPr>
          <w:rFonts w:cs="Arial"/>
          <w:lang w:val="en-GB"/>
        </w:rPr>
        <w:t xml:space="preserve">using the zoom platform being broadcasted on the spark blue and YouTube. The </w:t>
      </w:r>
      <w:r w:rsidR="00E74BB9" w:rsidRPr="007B5FFA">
        <w:rPr>
          <w:rFonts w:cs="Arial"/>
          <w:lang w:val="en-GB"/>
        </w:rPr>
        <w:t>workshop</w:t>
      </w:r>
      <w:r w:rsidR="00BE1E17" w:rsidRPr="007B5FFA">
        <w:rPr>
          <w:rFonts w:cs="Arial"/>
          <w:lang w:val="en-GB"/>
        </w:rPr>
        <w:t xml:space="preserve"> </w:t>
      </w:r>
      <w:r w:rsidRPr="007B5FFA">
        <w:rPr>
          <w:rFonts w:cs="Arial"/>
          <w:lang w:val="en-GB"/>
        </w:rPr>
        <w:t>made use of presentations, focus group discussions and video interludes to enhance discussions among stakeholders for both the physical and virtual participants as all of them were given an equal chance to contribute.</w:t>
      </w:r>
      <w:r w:rsidR="00E74BB9" w:rsidRPr="007B5FFA">
        <w:rPr>
          <w:rFonts w:cs="Arial"/>
          <w:lang w:val="en-GB"/>
        </w:rPr>
        <w:t xml:space="preserve"> This approach was appropriate as it facilitated acquisition of authentic information of shared realities among participants hence an avenue of co-creation of solutions which </w:t>
      </w:r>
      <w:r w:rsidR="004D27EB" w:rsidRPr="007B5FFA">
        <w:rPr>
          <w:rFonts w:cs="Arial"/>
          <w:lang w:val="en-GB"/>
        </w:rPr>
        <w:t>will be reflected in overall Namibia consultations.</w:t>
      </w:r>
      <w:r w:rsidR="002F1560" w:rsidRPr="007B5FFA">
        <w:rPr>
          <w:lang w:val="en-GB"/>
        </w:rPr>
        <w:t xml:space="preserve"> </w:t>
      </w:r>
      <w:r w:rsidR="002F1560" w:rsidRPr="007B5FFA">
        <w:rPr>
          <w:rFonts w:cs="Arial"/>
          <w:lang w:val="en-GB"/>
        </w:rPr>
        <w:t xml:space="preserve">The workshop was conducted in a gender responsive manner giving all individual chance to contribute. </w:t>
      </w:r>
    </w:p>
    <w:p w14:paraId="6D605C44" w14:textId="32A97700" w:rsidR="00780099" w:rsidRPr="007B5FFA" w:rsidRDefault="00465825" w:rsidP="00465825">
      <w:pPr>
        <w:pStyle w:val="Numberedheading2"/>
        <w:rPr>
          <w:noProof w:val="0"/>
          <w:lang w:val="en-GB"/>
        </w:rPr>
      </w:pPr>
      <w:bookmarkStart w:id="7" w:name="_Toc103610044"/>
      <w:r w:rsidRPr="007B5FFA">
        <w:rPr>
          <w:noProof w:val="0"/>
          <w:lang w:val="en-GB"/>
        </w:rPr>
        <w:t>Meeting Proceedings</w:t>
      </w:r>
      <w:bookmarkEnd w:id="7"/>
    </w:p>
    <w:p w14:paraId="67239FA7" w14:textId="77777777" w:rsidR="00887C7A" w:rsidRPr="007B5FFA" w:rsidRDefault="00887C7A" w:rsidP="00887C7A">
      <w:pPr>
        <w:autoSpaceDE w:val="0"/>
        <w:autoSpaceDN w:val="0"/>
        <w:adjustRightInd w:val="0"/>
        <w:rPr>
          <w:rFonts w:cs="Arial"/>
          <w:lang w:val="en-GB"/>
        </w:rPr>
      </w:pPr>
    </w:p>
    <w:p w14:paraId="5CB0CA05" w14:textId="62F04EAD" w:rsidR="00887C7A" w:rsidRPr="007B5FFA" w:rsidRDefault="00887C7A" w:rsidP="00887C7A">
      <w:pPr>
        <w:autoSpaceDE w:val="0"/>
        <w:autoSpaceDN w:val="0"/>
        <w:adjustRightInd w:val="0"/>
        <w:rPr>
          <w:rFonts w:cs="Arial"/>
          <w:lang w:val="en-GB"/>
        </w:rPr>
      </w:pPr>
      <w:r w:rsidRPr="007B5FFA">
        <w:rPr>
          <w:rFonts w:cs="Arial"/>
          <w:b/>
          <w:lang w:val="en-GB"/>
        </w:rPr>
        <w:t>VENUE:</w:t>
      </w:r>
      <w:r w:rsidRPr="007B5FFA">
        <w:rPr>
          <w:rFonts w:cs="Arial"/>
          <w:b/>
          <w:lang w:val="en-GB"/>
        </w:rPr>
        <w:tab/>
      </w:r>
      <w:r w:rsidRPr="007B5FFA">
        <w:rPr>
          <w:rFonts w:cs="Arial"/>
          <w:b/>
          <w:lang w:val="en-GB"/>
        </w:rPr>
        <w:tab/>
      </w:r>
      <w:r w:rsidRPr="007B5FFA">
        <w:rPr>
          <w:rFonts w:cs="Arial"/>
          <w:b/>
          <w:lang w:val="en-GB"/>
        </w:rPr>
        <w:tab/>
      </w:r>
      <w:r w:rsidR="002F1560" w:rsidRPr="007B5FFA">
        <w:rPr>
          <w:rFonts w:cs="Arial"/>
          <w:lang w:val="en-GB"/>
        </w:rPr>
        <w:t>IUM: Centre for Environmental Studies</w:t>
      </w:r>
    </w:p>
    <w:p w14:paraId="0543016E" w14:textId="77777777" w:rsidR="00887C7A" w:rsidRPr="007B5FFA" w:rsidRDefault="00887C7A" w:rsidP="00887C7A">
      <w:pPr>
        <w:autoSpaceDE w:val="0"/>
        <w:autoSpaceDN w:val="0"/>
        <w:adjustRightInd w:val="0"/>
        <w:rPr>
          <w:rFonts w:cs="Arial"/>
          <w:b/>
          <w:lang w:val="en-GB"/>
        </w:rPr>
      </w:pPr>
    </w:p>
    <w:p w14:paraId="769A83BE" w14:textId="331AFF04" w:rsidR="00887C7A" w:rsidRPr="007B5FFA" w:rsidRDefault="00887C7A" w:rsidP="00887C7A">
      <w:pPr>
        <w:autoSpaceDE w:val="0"/>
        <w:autoSpaceDN w:val="0"/>
        <w:adjustRightInd w:val="0"/>
        <w:rPr>
          <w:rFonts w:cs="Arial"/>
          <w:bCs/>
          <w:lang w:val="en-GB"/>
        </w:rPr>
      </w:pPr>
      <w:r w:rsidRPr="007B5FFA">
        <w:rPr>
          <w:rFonts w:cs="Arial"/>
          <w:b/>
          <w:lang w:val="en-GB"/>
        </w:rPr>
        <w:t>DATE:</w:t>
      </w:r>
      <w:r w:rsidRPr="007B5FFA">
        <w:rPr>
          <w:rFonts w:cs="Arial"/>
          <w:b/>
          <w:lang w:val="en-GB"/>
        </w:rPr>
        <w:tab/>
      </w:r>
      <w:r w:rsidRPr="007B5FFA">
        <w:rPr>
          <w:rFonts w:cs="Arial"/>
          <w:b/>
          <w:lang w:val="en-GB"/>
        </w:rPr>
        <w:tab/>
      </w:r>
      <w:r w:rsidRPr="007B5FFA">
        <w:rPr>
          <w:rFonts w:cs="Arial"/>
          <w:b/>
          <w:lang w:val="en-GB"/>
        </w:rPr>
        <w:tab/>
      </w:r>
      <w:r w:rsidR="002F1560" w:rsidRPr="007B5FFA">
        <w:rPr>
          <w:rFonts w:cs="Arial"/>
          <w:bCs/>
          <w:lang w:val="en-GB"/>
        </w:rPr>
        <w:t>05 May 2022</w:t>
      </w:r>
    </w:p>
    <w:p w14:paraId="20BD055D" w14:textId="77777777" w:rsidR="00887C7A" w:rsidRPr="007B5FFA" w:rsidRDefault="00887C7A" w:rsidP="00887C7A">
      <w:pPr>
        <w:autoSpaceDE w:val="0"/>
        <w:autoSpaceDN w:val="0"/>
        <w:adjustRightInd w:val="0"/>
        <w:rPr>
          <w:rFonts w:cs="Arial"/>
          <w:bCs/>
          <w:lang w:val="en-GB"/>
        </w:rPr>
      </w:pPr>
    </w:p>
    <w:p w14:paraId="0E8385A6" w14:textId="500CE2DA" w:rsidR="00887C7A" w:rsidRPr="007B5FFA" w:rsidRDefault="00887C7A" w:rsidP="00887C7A">
      <w:pPr>
        <w:autoSpaceDE w:val="0"/>
        <w:autoSpaceDN w:val="0"/>
        <w:adjustRightInd w:val="0"/>
        <w:rPr>
          <w:rFonts w:cs="Arial"/>
          <w:lang w:val="en-GB"/>
        </w:rPr>
      </w:pPr>
      <w:r w:rsidRPr="007B5FFA">
        <w:rPr>
          <w:rFonts w:cs="Arial"/>
          <w:b/>
          <w:lang w:val="en-GB"/>
        </w:rPr>
        <w:t>TIME</w:t>
      </w:r>
      <w:r w:rsidRPr="007B5FFA">
        <w:rPr>
          <w:rFonts w:cs="Arial"/>
          <w:lang w:val="en-GB"/>
        </w:rPr>
        <w:t>:</w:t>
      </w:r>
      <w:r w:rsidRPr="007B5FFA">
        <w:rPr>
          <w:rFonts w:cs="Arial"/>
          <w:lang w:val="en-GB"/>
        </w:rPr>
        <w:tab/>
      </w:r>
      <w:r w:rsidRPr="007B5FFA">
        <w:rPr>
          <w:rFonts w:cs="Arial"/>
          <w:lang w:val="en-GB"/>
        </w:rPr>
        <w:tab/>
      </w:r>
      <w:r w:rsidRPr="007B5FFA">
        <w:rPr>
          <w:rFonts w:cs="Arial"/>
          <w:lang w:val="en-GB"/>
        </w:rPr>
        <w:tab/>
      </w:r>
      <w:r w:rsidR="002F1560" w:rsidRPr="007B5FFA">
        <w:rPr>
          <w:rFonts w:cs="Arial"/>
          <w:lang w:val="en-GB"/>
        </w:rPr>
        <w:t>02</w:t>
      </w:r>
      <w:r w:rsidR="00780099" w:rsidRPr="007B5FFA">
        <w:rPr>
          <w:rFonts w:cs="Arial"/>
          <w:lang w:val="en-GB"/>
        </w:rPr>
        <w:t xml:space="preserve">:00 </w:t>
      </w:r>
      <w:r w:rsidR="002F1560" w:rsidRPr="007B5FFA">
        <w:rPr>
          <w:rFonts w:cs="Arial"/>
          <w:lang w:val="en-GB"/>
        </w:rPr>
        <w:t>P</w:t>
      </w:r>
      <w:r w:rsidR="00780099" w:rsidRPr="007B5FFA">
        <w:rPr>
          <w:rFonts w:cs="Arial"/>
          <w:lang w:val="en-GB"/>
        </w:rPr>
        <w:t>M</w:t>
      </w:r>
      <w:r w:rsidRPr="007B5FFA">
        <w:rPr>
          <w:rFonts w:cs="Arial"/>
          <w:lang w:val="en-GB"/>
        </w:rPr>
        <w:t xml:space="preserve"> </w:t>
      </w:r>
      <w:r w:rsidR="00BE1E17" w:rsidRPr="007B5FFA">
        <w:rPr>
          <w:rFonts w:cs="Arial"/>
          <w:lang w:val="en-GB"/>
        </w:rPr>
        <w:t>(Meeting Agenda in Annex A)</w:t>
      </w:r>
    </w:p>
    <w:p w14:paraId="02ADAEF6" w14:textId="77777777" w:rsidR="004D27EB" w:rsidRPr="007B5FFA" w:rsidRDefault="004D27EB" w:rsidP="00887C7A">
      <w:pPr>
        <w:autoSpaceDE w:val="0"/>
        <w:autoSpaceDN w:val="0"/>
        <w:adjustRightInd w:val="0"/>
        <w:rPr>
          <w:rFonts w:cs="Arial"/>
          <w:lang w:val="en-GB"/>
        </w:rPr>
      </w:pPr>
    </w:p>
    <w:p w14:paraId="66AAE202" w14:textId="77777777" w:rsidR="00887C7A" w:rsidRPr="007B5FFA" w:rsidRDefault="00887C7A" w:rsidP="00887C7A">
      <w:pPr>
        <w:autoSpaceDE w:val="0"/>
        <w:autoSpaceDN w:val="0"/>
        <w:adjustRightInd w:val="0"/>
        <w:rPr>
          <w:rFonts w:cs="Arial"/>
          <w:lang w:val="en-GB"/>
        </w:rPr>
      </w:pPr>
    </w:p>
    <w:p w14:paraId="44AD431D" w14:textId="36734AFB" w:rsidR="00887C7A" w:rsidRPr="007B5FFA" w:rsidRDefault="00E95631" w:rsidP="00887C7A">
      <w:pPr>
        <w:autoSpaceDE w:val="0"/>
        <w:autoSpaceDN w:val="0"/>
        <w:adjustRightInd w:val="0"/>
        <w:rPr>
          <w:rFonts w:cs="Arial"/>
          <w:b/>
          <w:lang w:val="en-GB"/>
        </w:rPr>
      </w:pPr>
      <w:r w:rsidRPr="007B5FFA">
        <w:rPr>
          <w:rFonts w:cs="Arial"/>
          <w:b/>
          <w:lang w:val="en-GB"/>
        </w:rPr>
        <w:t>FACILITATORS</w:t>
      </w:r>
      <w:r w:rsidR="00887C7A" w:rsidRPr="007B5FFA">
        <w:rPr>
          <w:rFonts w:cs="Arial"/>
          <w:b/>
          <w:lang w:val="en-GB"/>
        </w:rPr>
        <w:t xml:space="preserve">: </w:t>
      </w:r>
    </w:p>
    <w:p w14:paraId="6DB62EF1" w14:textId="061985FA" w:rsidR="002F1560" w:rsidRPr="007B5FFA" w:rsidRDefault="002F1560" w:rsidP="002F1560">
      <w:pPr>
        <w:autoSpaceDE w:val="0"/>
        <w:autoSpaceDN w:val="0"/>
        <w:adjustRightInd w:val="0"/>
        <w:rPr>
          <w:rFonts w:cs="Arial"/>
          <w:lang w:val="en-GB"/>
        </w:rPr>
      </w:pPr>
      <w:r w:rsidRPr="007B5FFA">
        <w:rPr>
          <w:rFonts w:cs="Arial"/>
          <w:lang w:val="en-GB"/>
        </w:rPr>
        <w:t>Tendai E. Kasinganeti – National Consultant</w:t>
      </w:r>
    </w:p>
    <w:p w14:paraId="1C3581E4" w14:textId="28949B0E" w:rsidR="002F1560" w:rsidRPr="007B5FFA" w:rsidRDefault="002F1560" w:rsidP="002F1560">
      <w:pPr>
        <w:autoSpaceDE w:val="0"/>
        <w:autoSpaceDN w:val="0"/>
        <w:adjustRightInd w:val="0"/>
        <w:rPr>
          <w:rFonts w:cs="Arial"/>
          <w:lang w:val="en-GB"/>
        </w:rPr>
      </w:pPr>
      <w:r w:rsidRPr="007B5FFA">
        <w:rPr>
          <w:rFonts w:cs="Arial"/>
          <w:lang w:val="en-GB"/>
        </w:rPr>
        <w:t>Vaino Shigwedha–MEFT</w:t>
      </w:r>
    </w:p>
    <w:p w14:paraId="680D236D" w14:textId="18CB7830" w:rsidR="002F1560" w:rsidRPr="007B5FFA" w:rsidRDefault="00405A17" w:rsidP="002F1560">
      <w:pPr>
        <w:autoSpaceDE w:val="0"/>
        <w:autoSpaceDN w:val="0"/>
        <w:adjustRightInd w:val="0"/>
        <w:rPr>
          <w:rFonts w:cs="Arial"/>
          <w:lang w:val="en-GB"/>
        </w:rPr>
      </w:pPr>
      <w:r w:rsidRPr="007B5FFA">
        <w:rPr>
          <w:rFonts w:cs="Arial"/>
          <w:lang w:val="en-GB"/>
        </w:rPr>
        <w:t>Al</w:t>
      </w:r>
      <w:r w:rsidR="002F1560" w:rsidRPr="007B5FFA">
        <w:rPr>
          <w:rFonts w:cs="Arial"/>
          <w:lang w:val="en-GB"/>
        </w:rPr>
        <w:t>feus Shekunyenge– MEFT</w:t>
      </w:r>
    </w:p>
    <w:p w14:paraId="70D4668F" w14:textId="5C1DC6EF" w:rsidR="002F1560" w:rsidRPr="007B5FFA" w:rsidRDefault="0037782C" w:rsidP="00887C7A">
      <w:pPr>
        <w:autoSpaceDE w:val="0"/>
        <w:autoSpaceDN w:val="0"/>
        <w:adjustRightInd w:val="0"/>
        <w:rPr>
          <w:rFonts w:cs="Arial"/>
          <w:lang w:val="en-GB"/>
        </w:rPr>
      </w:pPr>
      <w:r w:rsidRPr="007B5FFA">
        <w:rPr>
          <w:rFonts w:cs="Arial"/>
          <w:lang w:val="en-GB"/>
        </w:rPr>
        <w:t>Frieda Lukas</w:t>
      </w:r>
      <w:r w:rsidR="00887C7A" w:rsidRPr="007B5FFA">
        <w:rPr>
          <w:rFonts w:cs="Arial"/>
          <w:lang w:val="en-GB"/>
        </w:rPr>
        <w:t xml:space="preserve"> – </w:t>
      </w:r>
      <w:r w:rsidRPr="007B5FFA">
        <w:rPr>
          <w:rFonts w:cs="Arial"/>
          <w:lang w:val="en-GB"/>
        </w:rPr>
        <w:t>UNDP Namibia</w:t>
      </w:r>
    </w:p>
    <w:p w14:paraId="7CEDEEBD" w14:textId="77777777" w:rsidR="0037782C" w:rsidRPr="007B5FFA" w:rsidRDefault="0037782C" w:rsidP="00887C7A">
      <w:pPr>
        <w:autoSpaceDE w:val="0"/>
        <w:autoSpaceDN w:val="0"/>
        <w:adjustRightInd w:val="0"/>
        <w:rPr>
          <w:rFonts w:cs="Arial"/>
          <w:lang w:val="en-GB"/>
        </w:rPr>
      </w:pPr>
    </w:p>
    <w:p w14:paraId="7BA66D53" w14:textId="3A923354" w:rsidR="00887C7A" w:rsidRPr="007B5FFA" w:rsidRDefault="00887C7A" w:rsidP="00887C7A">
      <w:pPr>
        <w:autoSpaceDE w:val="0"/>
        <w:autoSpaceDN w:val="0"/>
        <w:adjustRightInd w:val="0"/>
        <w:rPr>
          <w:rFonts w:cs="Arial"/>
          <w:b/>
          <w:lang w:val="en-GB"/>
        </w:rPr>
      </w:pPr>
      <w:bookmarkStart w:id="8" w:name="_Hlk484774942"/>
      <w:r w:rsidRPr="007B5FFA">
        <w:rPr>
          <w:rFonts w:cs="Arial"/>
          <w:b/>
          <w:lang w:val="en-GB"/>
        </w:rPr>
        <w:t>Attendees</w:t>
      </w:r>
    </w:p>
    <w:tbl>
      <w:tblPr>
        <w:tblStyle w:val="TableGrid"/>
        <w:tblW w:w="0" w:type="auto"/>
        <w:tblLook w:val="04A0" w:firstRow="1" w:lastRow="0" w:firstColumn="1" w:lastColumn="0" w:noHBand="0" w:noVBand="1"/>
      </w:tblPr>
      <w:tblGrid>
        <w:gridCol w:w="2547"/>
        <w:gridCol w:w="1559"/>
        <w:gridCol w:w="1701"/>
        <w:gridCol w:w="2552"/>
      </w:tblGrid>
      <w:tr w:rsidR="00612924" w:rsidRPr="007B5FFA" w14:paraId="1B2F4A9F" w14:textId="11793693" w:rsidTr="00612924">
        <w:tc>
          <w:tcPr>
            <w:tcW w:w="2547" w:type="dxa"/>
          </w:tcPr>
          <w:bookmarkEnd w:id="8"/>
          <w:p w14:paraId="73E473AA" w14:textId="745341E5" w:rsidR="00612924" w:rsidRPr="007B5FFA" w:rsidRDefault="00612924" w:rsidP="00887C7A">
            <w:pPr>
              <w:autoSpaceDE w:val="0"/>
              <w:autoSpaceDN w:val="0"/>
              <w:adjustRightInd w:val="0"/>
              <w:rPr>
                <w:rFonts w:cs="Arial"/>
                <w:lang w:val="en-GB"/>
              </w:rPr>
            </w:pPr>
            <w:r w:rsidRPr="007B5FFA">
              <w:rPr>
                <w:rFonts w:cs="Arial"/>
                <w:lang w:val="en-GB"/>
              </w:rPr>
              <w:t>Number of Attendees</w:t>
            </w:r>
          </w:p>
        </w:tc>
        <w:tc>
          <w:tcPr>
            <w:tcW w:w="1559" w:type="dxa"/>
          </w:tcPr>
          <w:p w14:paraId="2019A9B4" w14:textId="5F2E53F7" w:rsidR="00612924" w:rsidRPr="007B5FFA" w:rsidRDefault="00612924" w:rsidP="00887C7A">
            <w:pPr>
              <w:autoSpaceDE w:val="0"/>
              <w:autoSpaceDN w:val="0"/>
              <w:adjustRightInd w:val="0"/>
              <w:rPr>
                <w:rFonts w:cs="Arial"/>
                <w:lang w:val="en-GB"/>
              </w:rPr>
            </w:pPr>
            <w:r w:rsidRPr="007B5FFA">
              <w:rPr>
                <w:rFonts w:cs="Arial"/>
                <w:lang w:val="en-GB"/>
              </w:rPr>
              <w:t>Males</w:t>
            </w:r>
          </w:p>
        </w:tc>
        <w:tc>
          <w:tcPr>
            <w:tcW w:w="1701" w:type="dxa"/>
          </w:tcPr>
          <w:p w14:paraId="1390202E" w14:textId="40130BAD" w:rsidR="00612924" w:rsidRPr="007B5FFA" w:rsidRDefault="00612924" w:rsidP="00887C7A">
            <w:pPr>
              <w:autoSpaceDE w:val="0"/>
              <w:autoSpaceDN w:val="0"/>
              <w:adjustRightInd w:val="0"/>
              <w:rPr>
                <w:rFonts w:cs="Arial"/>
                <w:lang w:val="en-GB"/>
              </w:rPr>
            </w:pPr>
            <w:r w:rsidRPr="007B5FFA">
              <w:rPr>
                <w:rFonts w:cs="Arial"/>
                <w:lang w:val="en-GB"/>
              </w:rPr>
              <w:t>Females</w:t>
            </w:r>
          </w:p>
        </w:tc>
        <w:tc>
          <w:tcPr>
            <w:tcW w:w="2552" w:type="dxa"/>
          </w:tcPr>
          <w:p w14:paraId="722F65C3" w14:textId="04CE2A79" w:rsidR="00612924" w:rsidRPr="007B5FFA" w:rsidRDefault="00612924" w:rsidP="00887C7A">
            <w:pPr>
              <w:autoSpaceDE w:val="0"/>
              <w:autoSpaceDN w:val="0"/>
              <w:adjustRightInd w:val="0"/>
              <w:rPr>
                <w:rFonts w:cs="Arial"/>
                <w:lang w:val="en-GB"/>
              </w:rPr>
            </w:pPr>
            <w:r w:rsidRPr="007B5FFA">
              <w:rPr>
                <w:rFonts w:cs="Arial"/>
                <w:lang w:val="en-GB"/>
              </w:rPr>
              <w:t>Youths</w:t>
            </w:r>
          </w:p>
        </w:tc>
      </w:tr>
      <w:tr w:rsidR="00612924" w:rsidRPr="007B5FFA" w14:paraId="2A626BAC" w14:textId="1F5FEB2B" w:rsidTr="00612924">
        <w:tc>
          <w:tcPr>
            <w:tcW w:w="2547" w:type="dxa"/>
          </w:tcPr>
          <w:p w14:paraId="004E7B4D" w14:textId="26D935D6" w:rsidR="00612924" w:rsidRPr="007B5FFA" w:rsidRDefault="00AF6F1D" w:rsidP="00887C7A">
            <w:pPr>
              <w:autoSpaceDE w:val="0"/>
              <w:autoSpaceDN w:val="0"/>
              <w:adjustRightInd w:val="0"/>
              <w:rPr>
                <w:rFonts w:cs="Arial"/>
                <w:lang w:val="en-GB"/>
              </w:rPr>
            </w:pPr>
            <w:r w:rsidRPr="007B5FFA">
              <w:rPr>
                <w:rFonts w:cs="Arial"/>
                <w:lang w:val="en-GB"/>
              </w:rPr>
              <w:t>31</w:t>
            </w:r>
          </w:p>
        </w:tc>
        <w:tc>
          <w:tcPr>
            <w:tcW w:w="1559" w:type="dxa"/>
          </w:tcPr>
          <w:p w14:paraId="7CE3E66B" w14:textId="07E63CA6" w:rsidR="00612924" w:rsidRPr="007B5FFA" w:rsidRDefault="00612924" w:rsidP="00887C7A">
            <w:pPr>
              <w:autoSpaceDE w:val="0"/>
              <w:autoSpaceDN w:val="0"/>
              <w:adjustRightInd w:val="0"/>
              <w:rPr>
                <w:rFonts w:cs="Arial"/>
                <w:lang w:val="en-GB"/>
              </w:rPr>
            </w:pPr>
            <w:r w:rsidRPr="007B5FFA">
              <w:rPr>
                <w:rFonts w:cs="Arial"/>
                <w:lang w:val="en-GB"/>
              </w:rPr>
              <w:t>1</w:t>
            </w:r>
            <w:r w:rsidR="00AF6F1D" w:rsidRPr="007B5FFA">
              <w:rPr>
                <w:rFonts w:cs="Arial"/>
                <w:lang w:val="en-GB"/>
              </w:rPr>
              <w:t>2</w:t>
            </w:r>
          </w:p>
        </w:tc>
        <w:tc>
          <w:tcPr>
            <w:tcW w:w="1701" w:type="dxa"/>
          </w:tcPr>
          <w:p w14:paraId="4E0B810B" w14:textId="7CF0D61E" w:rsidR="00612924" w:rsidRPr="007B5FFA" w:rsidRDefault="00612924" w:rsidP="00887C7A">
            <w:pPr>
              <w:autoSpaceDE w:val="0"/>
              <w:autoSpaceDN w:val="0"/>
              <w:adjustRightInd w:val="0"/>
              <w:rPr>
                <w:rFonts w:cs="Arial"/>
                <w:lang w:val="en-GB"/>
              </w:rPr>
            </w:pPr>
            <w:r w:rsidRPr="007B5FFA">
              <w:rPr>
                <w:rFonts w:cs="Arial"/>
                <w:lang w:val="en-GB"/>
              </w:rPr>
              <w:t>1</w:t>
            </w:r>
            <w:r w:rsidR="00AF6F1D" w:rsidRPr="007B5FFA">
              <w:rPr>
                <w:rFonts w:cs="Arial"/>
                <w:lang w:val="en-GB"/>
              </w:rPr>
              <w:t>9</w:t>
            </w:r>
          </w:p>
        </w:tc>
        <w:tc>
          <w:tcPr>
            <w:tcW w:w="2552" w:type="dxa"/>
          </w:tcPr>
          <w:p w14:paraId="3DCD97E1" w14:textId="37133DA2" w:rsidR="00612924" w:rsidRPr="007B5FFA" w:rsidRDefault="00612924" w:rsidP="00887C7A">
            <w:pPr>
              <w:autoSpaceDE w:val="0"/>
              <w:autoSpaceDN w:val="0"/>
              <w:adjustRightInd w:val="0"/>
              <w:rPr>
                <w:rFonts w:cs="Arial"/>
                <w:lang w:val="en-GB"/>
              </w:rPr>
            </w:pPr>
            <w:r w:rsidRPr="007B5FFA">
              <w:rPr>
                <w:rFonts w:cs="Arial"/>
                <w:lang w:val="en-GB"/>
              </w:rPr>
              <w:t>15</w:t>
            </w:r>
          </w:p>
        </w:tc>
      </w:tr>
      <w:tr w:rsidR="00612924" w:rsidRPr="007B5FFA" w14:paraId="09B27239" w14:textId="77777777" w:rsidTr="00612924">
        <w:tc>
          <w:tcPr>
            <w:tcW w:w="2547" w:type="dxa"/>
          </w:tcPr>
          <w:p w14:paraId="33CE4A57" w14:textId="367A5659" w:rsidR="00612924" w:rsidRPr="007B5FFA" w:rsidRDefault="00612924" w:rsidP="00887C7A">
            <w:pPr>
              <w:autoSpaceDE w:val="0"/>
              <w:autoSpaceDN w:val="0"/>
              <w:adjustRightInd w:val="0"/>
              <w:rPr>
                <w:rFonts w:cs="Arial"/>
                <w:lang w:val="en-GB"/>
              </w:rPr>
            </w:pPr>
            <w:r w:rsidRPr="007B5FFA">
              <w:rPr>
                <w:rFonts w:cs="Arial"/>
                <w:lang w:val="en-GB"/>
              </w:rPr>
              <w:t>Percentage</w:t>
            </w:r>
          </w:p>
        </w:tc>
        <w:tc>
          <w:tcPr>
            <w:tcW w:w="1559" w:type="dxa"/>
          </w:tcPr>
          <w:p w14:paraId="785634AA" w14:textId="06F5256B" w:rsidR="00612924" w:rsidRPr="007B5FFA" w:rsidRDefault="00612924" w:rsidP="00887C7A">
            <w:pPr>
              <w:autoSpaceDE w:val="0"/>
              <w:autoSpaceDN w:val="0"/>
              <w:adjustRightInd w:val="0"/>
              <w:rPr>
                <w:rFonts w:cs="Arial"/>
                <w:lang w:val="en-GB"/>
              </w:rPr>
            </w:pPr>
            <w:r w:rsidRPr="007B5FFA">
              <w:rPr>
                <w:rFonts w:cs="Arial"/>
                <w:lang w:val="en-GB"/>
              </w:rPr>
              <w:t>3</w:t>
            </w:r>
            <w:r w:rsidR="00AF6F1D" w:rsidRPr="007B5FFA">
              <w:rPr>
                <w:rFonts w:cs="Arial"/>
                <w:lang w:val="en-GB"/>
              </w:rPr>
              <w:t>8</w:t>
            </w:r>
            <w:r w:rsidRPr="007B5FFA">
              <w:rPr>
                <w:rFonts w:cs="Arial"/>
                <w:lang w:val="en-GB"/>
              </w:rPr>
              <w:t>%</w:t>
            </w:r>
          </w:p>
        </w:tc>
        <w:tc>
          <w:tcPr>
            <w:tcW w:w="1701" w:type="dxa"/>
          </w:tcPr>
          <w:p w14:paraId="1E2F538C" w14:textId="1C0B0CCC" w:rsidR="00612924" w:rsidRPr="007B5FFA" w:rsidRDefault="00612924" w:rsidP="00887C7A">
            <w:pPr>
              <w:autoSpaceDE w:val="0"/>
              <w:autoSpaceDN w:val="0"/>
              <w:adjustRightInd w:val="0"/>
              <w:rPr>
                <w:rFonts w:cs="Arial"/>
                <w:lang w:val="en-GB"/>
              </w:rPr>
            </w:pPr>
            <w:r w:rsidRPr="007B5FFA">
              <w:rPr>
                <w:rFonts w:cs="Arial"/>
                <w:lang w:val="en-GB"/>
              </w:rPr>
              <w:t>6</w:t>
            </w:r>
            <w:r w:rsidR="00AF6F1D" w:rsidRPr="007B5FFA">
              <w:rPr>
                <w:rFonts w:cs="Arial"/>
                <w:lang w:val="en-GB"/>
              </w:rPr>
              <w:t>2</w:t>
            </w:r>
            <w:r w:rsidRPr="007B5FFA">
              <w:rPr>
                <w:rFonts w:cs="Arial"/>
                <w:lang w:val="en-GB"/>
              </w:rPr>
              <w:t>%</w:t>
            </w:r>
          </w:p>
        </w:tc>
        <w:tc>
          <w:tcPr>
            <w:tcW w:w="2552" w:type="dxa"/>
          </w:tcPr>
          <w:p w14:paraId="18A4EA05" w14:textId="572F995C" w:rsidR="00612924" w:rsidRPr="007B5FFA" w:rsidRDefault="00AF6F1D" w:rsidP="00887C7A">
            <w:pPr>
              <w:autoSpaceDE w:val="0"/>
              <w:autoSpaceDN w:val="0"/>
              <w:adjustRightInd w:val="0"/>
              <w:rPr>
                <w:rFonts w:cs="Arial"/>
                <w:lang w:val="en-GB"/>
              </w:rPr>
            </w:pPr>
            <w:r w:rsidRPr="007B5FFA">
              <w:rPr>
                <w:rFonts w:cs="Arial"/>
                <w:lang w:val="en-GB"/>
              </w:rPr>
              <w:t>66</w:t>
            </w:r>
            <w:r w:rsidR="00612924" w:rsidRPr="007B5FFA">
              <w:rPr>
                <w:rFonts w:cs="Arial"/>
                <w:lang w:val="en-GB"/>
              </w:rPr>
              <w:t>%</w:t>
            </w:r>
          </w:p>
        </w:tc>
      </w:tr>
    </w:tbl>
    <w:p w14:paraId="19B37F1B" w14:textId="77777777" w:rsidR="00203EA0" w:rsidRPr="007B5FFA" w:rsidRDefault="00203EA0" w:rsidP="00887C7A">
      <w:pPr>
        <w:autoSpaceDE w:val="0"/>
        <w:autoSpaceDN w:val="0"/>
        <w:adjustRightInd w:val="0"/>
        <w:rPr>
          <w:rFonts w:cs="Arial"/>
          <w:lang w:val="en-GB"/>
        </w:rPr>
      </w:pPr>
    </w:p>
    <w:p w14:paraId="5C33861D" w14:textId="581B4BBE" w:rsidR="00304FB6" w:rsidRPr="007B5FFA" w:rsidRDefault="004D27EB" w:rsidP="00887C7A">
      <w:pPr>
        <w:autoSpaceDE w:val="0"/>
        <w:autoSpaceDN w:val="0"/>
        <w:adjustRightInd w:val="0"/>
        <w:rPr>
          <w:rFonts w:cs="Arial"/>
          <w:lang w:val="en-GB"/>
        </w:rPr>
      </w:pPr>
      <w:r w:rsidRPr="007B5FFA">
        <w:rPr>
          <w:rFonts w:cs="Arial"/>
          <w:lang w:val="en-GB"/>
        </w:rPr>
        <w:t>Having a diverse group of participants reflected above, provided diverse consultative insights and gender dimensions to the consultations</w:t>
      </w:r>
      <w:r w:rsidR="00BE1E17" w:rsidRPr="007B5FFA">
        <w:rPr>
          <w:rFonts w:cs="Arial"/>
          <w:lang w:val="en-GB"/>
        </w:rPr>
        <w:t xml:space="preserve"> (meeting attendance register is </w:t>
      </w:r>
      <w:r w:rsidR="00304FB6" w:rsidRPr="007B5FFA">
        <w:rPr>
          <w:rFonts w:cs="Arial"/>
          <w:lang w:val="en-GB"/>
        </w:rPr>
        <w:t>attached as Annex B</w:t>
      </w:r>
      <w:r w:rsidR="00BE1E17" w:rsidRPr="007B5FFA">
        <w:rPr>
          <w:rFonts w:cs="Arial"/>
          <w:lang w:val="en-GB"/>
        </w:rPr>
        <w:t>)</w:t>
      </w:r>
      <w:r w:rsidR="00304FB6" w:rsidRPr="007B5FFA">
        <w:rPr>
          <w:rFonts w:cs="Arial"/>
          <w:lang w:val="en-GB"/>
        </w:rPr>
        <w:t>.</w:t>
      </w:r>
    </w:p>
    <w:p w14:paraId="2A359263" w14:textId="77777777" w:rsidR="00AF6F1D" w:rsidRPr="007B5FFA" w:rsidRDefault="00AF6F1D" w:rsidP="00887C7A">
      <w:pPr>
        <w:autoSpaceDE w:val="0"/>
        <w:autoSpaceDN w:val="0"/>
        <w:adjustRightInd w:val="0"/>
        <w:rPr>
          <w:rFonts w:cs="Arial"/>
          <w:lang w:val="en-GB"/>
        </w:rPr>
      </w:pPr>
    </w:p>
    <w:p w14:paraId="3ABCF6A0" w14:textId="21145014" w:rsidR="00887C7A" w:rsidRPr="007B5FFA" w:rsidRDefault="00887C7A" w:rsidP="00887C7A">
      <w:pPr>
        <w:autoSpaceDE w:val="0"/>
        <w:autoSpaceDN w:val="0"/>
        <w:adjustRightInd w:val="0"/>
        <w:rPr>
          <w:rFonts w:cs="Arial"/>
          <w:lang w:val="en-GB"/>
        </w:rPr>
      </w:pPr>
      <w:r w:rsidRPr="007B5FFA">
        <w:rPr>
          <w:rFonts w:cs="Arial"/>
          <w:lang w:val="en-GB"/>
        </w:rPr>
        <w:tab/>
      </w:r>
    </w:p>
    <w:p w14:paraId="427DD481" w14:textId="704E37B8" w:rsidR="00405A17" w:rsidRPr="007B5FFA" w:rsidRDefault="00405A17" w:rsidP="00D46DFD">
      <w:pPr>
        <w:autoSpaceDE w:val="0"/>
        <w:autoSpaceDN w:val="0"/>
        <w:adjustRightInd w:val="0"/>
        <w:rPr>
          <w:rFonts w:cs="Arial"/>
          <w:lang w:val="en-GB"/>
        </w:rPr>
      </w:pPr>
    </w:p>
    <w:p w14:paraId="7362F6F3" w14:textId="1B744D8A" w:rsidR="00405A17" w:rsidRPr="007B5FFA" w:rsidRDefault="00563155" w:rsidP="00405A17">
      <w:pPr>
        <w:autoSpaceDE w:val="0"/>
        <w:autoSpaceDN w:val="0"/>
        <w:adjustRightInd w:val="0"/>
        <w:rPr>
          <w:rFonts w:cs="Arial"/>
          <w:b/>
          <w:lang w:val="en-GB"/>
        </w:rPr>
      </w:pPr>
      <w:r w:rsidRPr="007B5FFA">
        <w:rPr>
          <w:rFonts w:cs="Arial"/>
          <w:b/>
          <w:lang w:val="en-GB"/>
        </w:rPr>
        <w:t xml:space="preserve">Welcome and introductions </w:t>
      </w:r>
    </w:p>
    <w:p w14:paraId="72009786" w14:textId="7D65B8E1" w:rsidR="00EC3FDA" w:rsidRPr="007B5FFA" w:rsidRDefault="003D1D6F" w:rsidP="00405A17">
      <w:pPr>
        <w:autoSpaceDE w:val="0"/>
        <w:autoSpaceDN w:val="0"/>
        <w:adjustRightInd w:val="0"/>
        <w:rPr>
          <w:rFonts w:cs="Arial"/>
          <w:lang w:val="en-GB"/>
        </w:rPr>
      </w:pPr>
      <w:r w:rsidRPr="007B5FFA">
        <w:rPr>
          <w:rFonts w:cs="Arial"/>
          <w:lang w:val="en-GB"/>
        </w:rPr>
        <w:t>The meeting started with a national anthem which was sang by all participants. Mr Tendai E. Kasinganeti facilitated the round of introductions and gave a brief background of the Stockholm + Conference which was launched on the 25</w:t>
      </w:r>
      <w:r w:rsidRPr="007B5FFA">
        <w:rPr>
          <w:rFonts w:cs="Arial"/>
          <w:vertAlign w:val="superscript"/>
          <w:lang w:val="en-GB"/>
        </w:rPr>
        <w:t>th</w:t>
      </w:r>
      <w:r w:rsidRPr="007B5FFA">
        <w:rPr>
          <w:rFonts w:cs="Arial"/>
          <w:lang w:val="en-GB"/>
        </w:rPr>
        <w:t xml:space="preserve"> of April 2022 at </w:t>
      </w:r>
      <w:r w:rsidR="007A2FEF">
        <w:rPr>
          <w:rFonts w:cs="Arial"/>
          <w:lang w:val="en-GB"/>
        </w:rPr>
        <w:t xml:space="preserve">(put right venue) </w:t>
      </w:r>
      <w:r w:rsidRPr="007B5FFA">
        <w:rPr>
          <w:rFonts w:cs="Arial"/>
          <w:lang w:val="en-GB"/>
        </w:rPr>
        <w:t xml:space="preserve">in Windhoek. He highlighted the importance of whole inclusive consultations which make use of disaggregated consultations by sectors so as to capture the various issues that need to be streamlined in a sector specific manner. </w:t>
      </w:r>
    </w:p>
    <w:p w14:paraId="03BC8C67" w14:textId="23FC321E" w:rsidR="00405A17" w:rsidRPr="007B5FFA" w:rsidRDefault="00405A17" w:rsidP="00D46DFD">
      <w:pPr>
        <w:autoSpaceDE w:val="0"/>
        <w:autoSpaceDN w:val="0"/>
        <w:adjustRightInd w:val="0"/>
        <w:rPr>
          <w:rFonts w:cs="Arial"/>
          <w:lang w:val="en-GB"/>
        </w:rPr>
      </w:pPr>
    </w:p>
    <w:p w14:paraId="3C093611" w14:textId="77777777" w:rsidR="00F058B4" w:rsidRPr="007B5FFA" w:rsidRDefault="00F058B4" w:rsidP="00F058B4">
      <w:pPr>
        <w:autoSpaceDE w:val="0"/>
        <w:autoSpaceDN w:val="0"/>
        <w:adjustRightInd w:val="0"/>
        <w:rPr>
          <w:rFonts w:cs="Arial"/>
          <w:b/>
          <w:lang w:val="en-GB"/>
        </w:rPr>
      </w:pPr>
      <w:r w:rsidRPr="007B5FFA">
        <w:rPr>
          <w:rFonts w:cs="Arial"/>
          <w:b/>
          <w:lang w:val="en-GB"/>
        </w:rPr>
        <w:t>Remarks from MEFT</w:t>
      </w:r>
    </w:p>
    <w:p w14:paraId="486BF82D" w14:textId="42728BD2" w:rsidR="00F058B4" w:rsidRPr="007B5FFA" w:rsidRDefault="00F058B4" w:rsidP="00F058B4">
      <w:pPr>
        <w:autoSpaceDE w:val="0"/>
        <w:autoSpaceDN w:val="0"/>
        <w:adjustRightInd w:val="0"/>
        <w:rPr>
          <w:rFonts w:cs="Arial"/>
          <w:lang w:val="en-GB"/>
        </w:rPr>
      </w:pPr>
      <w:r w:rsidRPr="007B5FFA">
        <w:rPr>
          <w:rFonts w:cs="Arial"/>
          <w:lang w:val="en-GB"/>
        </w:rPr>
        <w:t xml:space="preserve">Mr. Alfeus Shekunyenge gave a brief introduction of the Stockholm Convention and how this resulted in the decision host the </w:t>
      </w:r>
      <w:r w:rsidR="007A2FEF">
        <w:rPr>
          <w:rFonts w:cs="Arial"/>
          <w:lang w:val="en-GB"/>
        </w:rPr>
        <w:t>S</w:t>
      </w:r>
      <w:r w:rsidRPr="007B5FFA">
        <w:rPr>
          <w:rFonts w:cs="Arial"/>
          <w:lang w:val="en-GB"/>
        </w:rPr>
        <w:t xml:space="preserve">tockholm+50 in Sweden. He indicated that stakeholders should take this consultative effort as an important exercise since it will act as a springboard to the realisation of the UNDP’s Decade of Action and to achieve the SDGs in Namibia. Stakeholders were reminded of the achievements by the Government of Namibia in addressing climate change, and he implored the stakeholders to comment and come up with recommendations that can further, improve and transform climate change interventions from all angles of the economy. </w:t>
      </w:r>
    </w:p>
    <w:p w14:paraId="4E308968" w14:textId="77777777" w:rsidR="00F058B4" w:rsidRPr="007B5FFA" w:rsidRDefault="00F058B4" w:rsidP="00F058B4">
      <w:pPr>
        <w:autoSpaceDE w:val="0"/>
        <w:autoSpaceDN w:val="0"/>
        <w:adjustRightInd w:val="0"/>
        <w:rPr>
          <w:rFonts w:cs="Arial"/>
          <w:lang w:val="en-GB"/>
        </w:rPr>
      </w:pPr>
    </w:p>
    <w:p w14:paraId="1057C3B3" w14:textId="4F38D652" w:rsidR="00F058B4" w:rsidRPr="007B5FFA" w:rsidRDefault="00F058B4" w:rsidP="00F058B4">
      <w:pPr>
        <w:autoSpaceDE w:val="0"/>
        <w:autoSpaceDN w:val="0"/>
        <w:adjustRightInd w:val="0"/>
        <w:rPr>
          <w:rFonts w:cs="Arial"/>
          <w:b/>
          <w:lang w:val="en-GB"/>
        </w:rPr>
      </w:pPr>
      <w:r w:rsidRPr="007B5FFA">
        <w:rPr>
          <w:rFonts w:cs="Arial"/>
          <w:b/>
          <w:lang w:val="en-GB"/>
        </w:rPr>
        <w:t xml:space="preserve">Remarks from International university of </w:t>
      </w:r>
      <w:r w:rsidR="00563155" w:rsidRPr="007B5FFA">
        <w:rPr>
          <w:rFonts w:cs="Arial"/>
          <w:b/>
          <w:lang w:val="en-GB"/>
        </w:rPr>
        <w:t>Management</w:t>
      </w:r>
      <w:r w:rsidRPr="007B5FFA">
        <w:rPr>
          <w:rFonts w:cs="Arial"/>
          <w:b/>
          <w:lang w:val="en-GB"/>
        </w:rPr>
        <w:t>: Centre for Environmental Studies (IUM-CES)</w:t>
      </w:r>
    </w:p>
    <w:p w14:paraId="11FB5869" w14:textId="5D1C1827" w:rsidR="00F058B4" w:rsidRPr="007B5FFA" w:rsidRDefault="00F058B4" w:rsidP="00F058B4">
      <w:pPr>
        <w:autoSpaceDE w:val="0"/>
        <w:autoSpaceDN w:val="0"/>
        <w:adjustRightInd w:val="0"/>
        <w:rPr>
          <w:rFonts w:cs="Arial"/>
          <w:lang w:val="en-GB"/>
        </w:rPr>
      </w:pPr>
      <w:r w:rsidRPr="007B5FFA">
        <w:rPr>
          <w:rFonts w:cs="Arial"/>
          <w:lang w:val="en-GB"/>
        </w:rPr>
        <w:t xml:space="preserve">Dr. </w:t>
      </w:r>
      <w:proofErr w:type="spellStart"/>
      <w:r w:rsidRPr="007B5FFA">
        <w:rPr>
          <w:rFonts w:cs="Arial"/>
          <w:lang w:val="en-GB"/>
        </w:rPr>
        <w:t>Sioni</w:t>
      </w:r>
      <w:proofErr w:type="spellEnd"/>
      <w:r w:rsidRPr="007B5FFA">
        <w:rPr>
          <w:rFonts w:cs="Arial"/>
          <w:lang w:val="en-GB"/>
        </w:rPr>
        <w:t xml:space="preserve"> </w:t>
      </w:r>
      <w:proofErr w:type="spellStart"/>
      <w:r w:rsidRPr="007B5FFA">
        <w:rPr>
          <w:rFonts w:cs="Arial"/>
          <w:lang w:val="en-GB"/>
        </w:rPr>
        <w:t>Ikela</w:t>
      </w:r>
      <w:proofErr w:type="spellEnd"/>
      <w:r w:rsidRPr="007B5FFA">
        <w:rPr>
          <w:rFonts w:cs="Arial"/>
          <w:lang w:val="en-GB"/>
        </w:rPr>
        <w:t xml:space="preserve"> from the International University of Management: Centre for Environmental Studies gave his opening remarks welcoming the stakeholders to the consultative meeting. He highlighted the importance of the Stockhol+50 Consultations and implored stakeholders to be collaborative in addressing climate change impacts, starting with putting heads together to come up with recommendations during the meeting’s focus group discussion session. Special thanks w</w:t>
      </w:r>
      <w:r w:rsidR="007A2FEF">
        <w:rPr>
          <w:rFonts w:cs="Arial"/>
          <w:lang w:val="en-GB"/>
        </w:rPr>
        <w:t>ere</w:t>
      </w:r>
      <w:r w:rsidRPr="007B5FFA">
        <w:rPr>
          <w:rFonts w:cs="Arial"/>
          <w:lang w:val="en-GB"/>
        </w:rPr>
        <w:t xml:space="preserve"> given to UNDP for considering the newly established IUM Centre for Environmental Studies to host the event, and he pledged the availability of the academia at IUM, NUST, UNAM and other tertiary institutions to conduct collaborative research in the fight against climate change.</w:t>
      </w:r>
    </w:p>
    <w:p w14:paraId="1D1B66F1" w14:textId="3F48EE50" w:rsidR="00F058B4" w:rsidRPr="007B5FFA" w:rsidRDefault="00F058B4" w:rsidP="00D46DFD">
      <w:pPr>
        <w:autoSpaceDE w:val="0"/>
        <w:autoSpaceDN w:val="0"/>
        <w:adjustRightInd w:val="0"/>
        <w:rPr>
          <w:rFonts w:cs="Arial"/>
          <w:lang w:val="en-GB"/>
        </w:rPr>
      </w:pPr>
    </w:p>
    <w:p w14:paraId="1BC39011" w14:textId="39ABB51F" w:rsidR="00225477" w:rsidRPr="007B5FFA" w:rsidRDefault="00225477" w:rsidP="00225477">
      <w:pPr>
        <w:pStyle w:val="Numberedheading1"/>
        <w:rPr>
          <w:noProof w:val="0"/>
          <w:lang w:val="en-GB"/>
        </w:rPr>
      </w:pPr>
      <w:bookmarkStart w:id="9" w:name="_Toc103610045"/>
      <w:r w:rsidRPr="007B5FFA">
        <w:rPr>
          <w:noProof w:val="0"/>
          <w:lang w:val="en-GB"/>
        </w:rPr>
        <w:t>Plenary Discussion</w:t>
      </w:r>
      <w:bookmarkEnd w:id="9"/>
    </w:p>
    <w:p w14:paraId="4A69B655" w14:textId="74A6DCA3" w:rsidR="00D46DFD" w:rsidRPr="007B5FFA" w:rsidRDefault="00D46DFD" w:rsidP="00887C7A">
      <w:pPr>
        <w:autoSpaceDE w:val="0"/>
        <w:autoSpaceDN w:val="0"/>
        <w:adjustRightInd w:val="0"/>
        <w:rPr>
          <w:rFonts w:cs="Arial"/>
          <w:lang w:val="en-GB"/>
        </w:rPr>
      </w:pPr>
    </w:p>
    <w:p w14:paraId="406B3F7E" w14:textId="7993787C" w:rsidR="00225477" w:rsidRPr="007B5FFA" w:rsidRDefault="00225477" w:rsidP="00225477">
      <w:pPr>
        <w:pStyle w:val="Caption"/>
        <w:rPr>
          <w:rFonts w:cs="Arial"/>
          <w:lang w:val="en-GB"/>
        </w:rPr>
      </w:pPr>
      <w:r w:rsidRPr="007B5FFA">
        <w:rPr>
          <w:lang w:val="en-GB"/>
        </w:rPr>
        <w:t xml:space="preserve">Table </w:t>
      </w:r>
      <w:r w:rsidR="00D51983" w:rsidRPr="007B5FFA">
        <w:rPr>
          <w:lang w:val="en-GB"/>
        </w:rPr>
        <w:fldChar w:fldCharType="begin"/>
      </w:r>
      <w:r w:rsidR="00D51983" w:rsidRPr="007B5FFA">
        <w:rPr>
          <w:lang w:val="en-GB"/>
        </w:rPr>
        <w:instrText xml:space="preserve"> SEQ Table \* ARABIC </w:instrText>
      </w:r>
      <w:r w:rsidR="00D51983" w:rsidRPr="007B5FFA">
        <w:rPr>
          <w:lang w:val="en-GB"/>
        </w:rPr>
        <w:fldChar w:fldCharType="separate"/>
      </w:r>
      <w:r w:rsidRPr="007B5FFA">
        <w:rPr>
          <w:lang w:val="en-GB"/>
        </w:rPr>
        <w:t>1</w:t>
      </w:r>
      <w:r w:rsidR="00D51983" w:rsidRPr="007B5FFA">
        <w:rPr>
          <w:lang w:val="en-GB"/>
        </w:rPr>
        <w:fldChar w:fldCharType="end"/>
      </w:r>
      <w:r w:rsidRPr="007B5FFA">
        <w:rPr>
          <w:lang w:val="en-GB"/>
        </w:rPr>
        <w:t>: Feedback from Leadership Dialogues</w:t>
      </w:r>
    </w:p>
    <w:tbl>
      <w:tblPr>
        <w:tblStyle w:val="TableGrid"/>
        <w:tblW w:w="9923" w:type="dxa"/>
        <w:tblInd w:w="-5" w:type="dxa"/>
        <w:tblLook w:val="04A0" w:firstRow="1" w:lastRow="0" w:firstColumn="1" w:lastColumn="0" w:noHBand="0" w:noVBand="1"/>
      </w:tblPr>
      <w:tblGrid>
        <w:gridCol w:w="968"/>
        <w:gridCol w:w="6687"/>
        <w:gridCol w:w="2268"/>
      </w:tblGrid>
      <w:tr w:rsidR="00887C7A" w:rsidRPr="007B5FFA" w14:paraId="6F9AE83F" w14:textId="77777777" w:rsidTr="007F585E">
        <w:trPr>
          <w:tblHeader/>
        </w:trPr>
        <w:tc>
          <w:tcPr>
            <w:tcW w:w="968" w:type="dxa"/>
            <w:shd w:val="clear" w:color="auto" w:fill="A6A6A6" w:themeFill="background1" w:themeFillShade="A6"/>
          </w:tcPr>
          <w:p w14:paraId="0E868CF3" w14:textId="77777777" w:rsidR="00887C7A" w:rsidRPr="007B5FFA" w:rsidRDefault="00887C7A" w:rsidP="00887C7A">
            <w:pPr>
              <w:autoSpaceDE w:val="0"/>
              <w:autoSpaceDN w:val="0"/>
              <w:adjustRightInd w:val="0"/>
              <w:rPr>
                <w:rFonts w:cs="Arial"/>
                <w:b/>
                <w:lang w:val="en-GB"/>
              </w:rPr>
            </w:pPr>
            <w:bookmarkStart w:id="10" w:name="_Hlk484772999"/>
            <w:r w:rsidRPr="007B5FFA">
              <w:rPr>
                <w:rFonts w:cs="Arial"/>
                <w:b/>
                <w:lang w:val="en-GB"/>
              </w:rPr>
              <w:t>ITEM</w:t>
            </w:r>
          </w:p>
        </w:tc>
        <w:tc>
          <w:tcPr>
            <w:tcW w:w="6687" w:type="dxa"/>
            <w:shd w:val="clear" w:color="auto" w:fill="A6A6A6" w:themeFill="background1" w:themeFillShade="A6"/>
          </w:tcPr>
          <w:p w14:paraId="5AD9F302" w14:textId="77777777" w:rsidR="00887C7A" w:rsidRPr="007B5FFA" w:rsidRDefault="00887C7A" w:rsidP="00887C7A">
            <w:pPr>
              <w:autoSpaceDE w:val="0"/>
              <w:autoSpaceDN w:val="0"/>
              <w:adjustRightInd w:val="0"/>
              <w:rPr>
                <w:rFonts w:cs="Arial"/>
                <w:b/>
                <w:lang w:val="en-GB"/>
              </w:rPr>
            </w:pPr>
            <w:r w:rsidRPr="007B5FFA">
              <w:rPr>
                <w:rFonts w:cs="Arial"/>
                <w:b/>
                <w:lang w:val="en-GB"/>
              </w:rPr>
              <w:t>DESCRIPTION</w:t>
            </w:r>
          </w:p>
        </w:tc>
        <w:tc>
          <w:tcPr>
            <w:tcW w:w="2268" w:type="dxa"/>
            <w:shd w:val="clear" w:color="auto" w:fill="A6A6A6" w:themeFill="background1" w:themeFillShade="A6"/>
          </w:tcPr>
          <w:p w14:paraId="764C7E6C" w14:textId="51AD46E9" w:rsidR="00887C7A" w:rsidRPr="007B5FFA" w:rsidRDefault="00050FA2" w:rsidP="00887C7A">
            <w:pPr>
              <w:autoSpaceDE w:val="0"/>
              <w:autoSpaceDN w:val="0"/>
              <w:adjustRightInd w:val="0"/>
              <w:rPr>
                <w:rFonts w:cs="Arial"/>
                <w:b/>
                <w:lang w:val="en-GB"/>
              </w:rPr>
            </w:pPr>
            <w:r w:rsidRPr="007B5FFA">
              <w:rPr>
                <w:rFonts w:cs="Arial"/>
                <w:b/>
                <w:lang w:val="en-GB"/>
              </w:rPr>
              <w:t xml:space="preserve">RESPONSIBLE </w:t>
            </w:r>
            <w:r w:rsidR="00887C7A" w:rsidRPr="007B5FFA">
              <w:rPr>
                <w:rFonts w:cs="Arial"/>
                <w:b/>
                <w:lang w:val="en-GB"/>
              </w:rPr>
              <w:t>PERSON</w:t>
            </w:r>
          </w:p>
        </w:tc>
      </w:tr>
      <w:tr w:rsidR="00887C7A" w:rsidRPr="007B5FFA" w14:paraId="7681FCE2" w14:textId="77777777" w:rsidTr="007F585E">
        <w:tc>
          <w:tcPr>
            <w:tcW w:w="968" w:type="dxa"/>
          </w:tcPr>
          <w:p w14:paraId="2114F4B3" w14:textId="095B1989" w:rsidR="00887C7A" w:rsidRPr="007B5FFA" w:rsidRDefault="007F4218" w:rsidP="00887C7A">
            <w:pPr>
              <w:autoSpaceDE w:val="0"/>
              <w:autoSpaceDN w:val="0"/>
              <w:adjustRightInd w:val="0"/>
              <w:rPr>
                <w:rFonts w:cs="Arial"/>
                <w:b/>
                <w:lang w:val="en-GB"/>
              </w:rPr>
            </w:pPr>
            <w:r w:rsidRPr="007B5FFA">
              <w:rPr>
                <w:rFonts w:cs="Arial"/>
                <w:b/>
                <w:lang w:val="en-GB"/>
              </w:rPr>
              <w:t>1</w:t>
            </w:r>
          </w:p>
        </w:tc>
        <w:tc>
          <w:tcPr>
            <w:tcW w:w="6687" w:type="dxa"/>
          </w:tcPr>
          <w:p w14:paraId="17AF8BFE" w14:textId="77777777" w:rsidR="00887C7A" w:rsidRPr="007B5FFA" w:rsidRDefault="00FC3EA5" w:rsidP="00887C7A">
            <w:pPr>
              <w:autoSpaceDE w:val="0"/>
              <w:autoSpaceDN w:val="0"/>
              <w:adjustRightInd w:val="0"/>
              <w:rPr>
                <w:rFonts w:cs="Arial"/>
                <w:b/>
                <w:lang w:val="en-GB"/>
              </w:rPr>
            </w:pPr>
            <w:r w:rsidRPr="007B5FFA">
              <w:rPr>
                <w:rFonts w:cs="Arial"/>
                <w:b/>
                <w:lang w:val="en-GB"/>
              </w:rPr>
              <w:t>Workshop-Focus Group Discussion</w:t>
            </w:r>
          </w:p>
          <w:p w14:paraId="1ECE0474" w14:textId="4EA233D5" w:rsidR="00F0136A" w:rsidRPr="007B5FFA" w:rsidRDefault="00C90612" w:rsidP="00F903D5">
            <w:pPr>
              <w:autoSpaceDE w:val="0"/>
              <w:autoSpaceDN w:val="0"/>
              <w:adjustRightInd w:val="0"/>
              <w:rPr>
                <w:rFonts w:cs="Arial"/>
                <w:bCs/>
                <w:lang w:val="en-GB"/>
              </w:rPr>
            </w:pPr>
            <w:r w:rsidRPr="007B5FFA">
              <w:rPr>
                <w:rFonts w:cs="Arial"/>
                <w:bCs/>
                <w:lang w:val="en-GB"/>
              </w:rPr>
              <w:t xml:space="preserve">Tendai E. Kasinganeti the </w:t>
            </w:r>
            <w:r w:rsidR="00F0136A" w:rsidRPr="007B5FFA">
              <w:rPr>
                <w:rFonts w:cs="Arial"/>
                <w:bCs/>
                <w:lang w:val="en-GB"/>
              </w:rPr>
              <w:t xml:space="preserve">UNDP </w:t>
            </w:r>
            <w:r w:rsidRPr="007B5FFA">
              <w:rPr>
                <w:rFonts w:cs="Arial"/>
                <w:bCs/>
                <w:lang w:val="en-GB"/>
              </w:rPr>
              <w:t>Stakeholder Engagement Consultant</w:t>
            </w:r>
            <w:r w:rsidR="00F0136A" w:rsidRPr="007B5FFA">
              <w:rPr>
                <w:rFonts w:cs="Arial"/>
                <w:bCs/>
                <w:lang w:val="en-GB"/>
              </w:rPr>
              <w:t xml:space="preserve"> shared the objectives of the workshop which were to:  </w:t>
            </w:r>
          </w:p>
          <w:p w14:paraId="7758E945" w14:textId="7CE2B436" w:rsidR="00F903D5" w:rsidRPr="007B5FFA" w:rsidRDefault="00C90612" w:rsidP="00F903D5">
            <w:pPr>
              <w:pStyle w:val="ListParagraph"/>
              <w:numPr>
                <w:ilvl w:val="0"/>
                <w:numId w:val="36"/>
              </w:numPr>
              <w:autoSpaceDE w:val="0"/>
              <w:autoSpaceDN w:val="0"/>
              <w:adjustRightInd w:val="0"/>
              <w:rPr>
                <w:rFonts w:cs="Arial"/>
                <w:bCs/>
                <w:lang w:val="en-GB"/>
              </w:rPr>
            </w:pPr>
            <w:r w:rsidRPr="007B5FFA">
              <w:rPr>
                <w:rFonts w:cs="Arial"/>
                <w:bCs/>
                <w:lang w:val="en-GB"/>
              </w:rPr>
              <w:t xml:space="preserve">Help Namibia </w:t>
            </w:r>
            <w:r w:rsidR="00FF6E54" w:rsidRPr="007B5FFA">
              <w:rPr>
                <w:rFonts w:cs="Arial"/>
                <w:bCs/>
                <w:lang w:val="en-GB"/>
              </w:rPr>
              <w:t>build-up</w:t>
            </w:r>
            <w:r w:rsidRPr="007B5FFA">
              <w:rPr>
                <w:rFonts w:cs="Arial"/>
                <w:bCs/>
                <w:lang w:val="en-GB"/>
              </w:rPr>
              <w:t xml:space="preserve"> </w:t>
            </w:r>
            <w:r w:rsidR="00F0136A" w:rsidRPr="007B5FFA">
              <w:rPr>
                <w:rFonts w:cs="Arial"/>
                <w:bCs/>
                <w:lang w:val="en-GB"/>
              </w:rPr>
              <w:t xml:space="preserve">towards </w:t>
            </w:r>
            <w:r w:rsidRPr="007B5FFA">
              <w:rPr>
                <w:rFonts w:cs="Arial"/>
                <w:bCs/>
                <w:lang w:val="en-GB"/>
              </w:rPr>
              <w:t xml:space="preserve">the </w:t>
            </w:r>
            <w:r w:rsidR="00F0136A" w:rsidRPr="007B5FFA">
              <w:rPr>
                <w:rFonts w:cs="Arial"/>
                <w:bCs/>
                <w:lang w:val="en-GB"/>
              </w:rPr>
              <w:t>Stockholm</w:t>
            </w:r>
            <w:r w:rsidRPr="007B5FFA">
              <w:rPr>
                <w:rFonts w:cs="Arial"/>
                <w:bCs/>
                <w:lang w:val="en-GB"/>
              </w:rPr>
              <w:t>+</w:t>
            </w:r>
            <w:r w:rsidR="00F0136A" w:rsidRPr="007B5FFA">
              <w:rPr>
                <w:rFonts w:cs="Arial"/>
                <w:bCs/>
                <w:lang w:val="en-GB"/>
              </w:rPr>
              <w:t xml:space="preserve">50 conference which will happen in Sweden in June. </w:t>
            </w:r>
          </w:p>
          <w:p w14:paraId="2D1CA602" w14:textId="3B9CB1B1" w:rsidR="00F903D5" w:rsidRPr="007B5FFA" w:rsidRDefault="00F0136A" w:rsidP="00F903D5">
            <w:pPr>
              <w:pStyle w:val="ListParagraph"/>
              <w:numPr>
                <w:ilvl w:val="0"/>
                <w:numId w:val="36"/>
              </w:numPr>
              <w:autoSpaceDE w:val="0"/>
              <w:autoSpaceDN w:val="0"/>
              <w:adjustRightInd w:val="0"/>
              <w:rPr>
                <w:rFonts w:cs="Arial"/>
                <w:bCs/>
                <w:lang w:val="en-GB"/>
              </w:rPr>
            </w:pPr>
            <w:r w:rsidRPr="007B5FFA">
              <w:rPr>
                <w:rFonts w:cs="Arial"/>
                <w:bCs/>
                <w:lang w:val="en-GB"/>
              </w:rPr>
              <w:t>Raise awareness</w:t>
            </w:r>
            <w:r w:rsidR="00FF6E54" w:rsidRPr="007B5FFA">
              <w:rPr>
                <w:rFonts w:cs="Arial"/>
                <w:bCs/>
                <w:lang w:val="en-GB"/>
              </w:rPr>
              <w:t xml:space="preserve"> in Namibia</w:t>
            </w:r>
            <w:r w:rsidRPr="007B5FFA">
              <w:rPr>
                <w:rFonts w:cs="Arial"/>
                <w:bCs/>
                <w:lang w:val="en-GB"/>
              </w:rPr>
              <w:t xml:space="preserve"> on the environment, biodiversity, ecosystems and climate change issues </w:t>
            </w:r>
            <w:r w:rsidR="00FF6E54" w:rsidRPr="007B5FFA">
              <w:rPr>
                <w:rFonts w:cs="Arial"/>
                <w:bCs/>
                <w:lang w:val="en-GB"/>
              </w:rPr>
              <w:t>and allow for a plan of action to be developed.</w:t>
            </w:r>
          </w:p>
          <w:p w14:paraId="551CAE4E" w14:textId="0C0CF4CB" w:rsidR="00F903D5" w:rsidRPr="007B5FFA" w:rsidRDefault="00F903D5" w:rsidP="00F903D5">
            <w:pPr>
              <w:pStyle w:val="ListParagraph"/>
              <w:numPr>
                <w:ilvl w:val="0"/>
                <w:numId w:val="36"/>
              </w:numPr>
              <w:autoSpaceDE w:val="0"/>
              <w:autoSpaceDN w:val="0"/>
              <w:adjustRightInd w:val="0"/>
              <w:rPr>
                <w:rFonts w:cs="Arial"/>
                <w:bCs/>
                <w:lang w:val="en-GB"/>
              </w:rPr>
            </w:pPr>
            <w:r w:rsidRPr="007B5FFA">
              <w:rPr>
                <w:rFonts w:cs="Arial"/>
                <w:bCs/>
                <w:lang w:val="en-GB"/>
              </w:rPr>
              <w:t>I</w:t>
            </w:r>
            <w:r w:rsidR="00F0136A" w:rsidRPr="007B5FFA">
              <w:rPr>
                <w:rFonts w:cs="Arial"/>
                <w:bCs/>
                <w:lang w:val="en-GB"/>
              </w:rPr>
              <w:t xml:space="preserve">dentify and plan how to integrate </w:t>
            </w:r>
            <w:r w:rsidR="00FF6E54" w:rsidRPr="007B5FFA">
              <w:rPr>
                <w:rFonts w:cs="Arial"/>
                <w:bCs/>
                <w:lang w:val="en-GB"/>
              </w:rPr>
              <w:t>solutions</w:t>
            </w:r>
            <w:r w:rsidR="00F0136A" w:rsidRPr="007B5FFA">
              <w:rPr>
                <w:rFonts w:cs="Arial"/>
                <w:bCs/>
                <w:lang w:val="en-GB"/>
              </w:rPr>
              <w:t xml:space="preserve"> across climate, biodiversity, climate, green recovery and sustainable development goals related frameworks</w:t>
            </w:r>
            <w:r w:rsidR="00FF6E54" w:rsidRPr="007B5FFA">
              <w:rPr>
                <w:rFonts w:cs="Arial"/>
                <w:bCs/>
                <w:lang w:val="en-GB"/>
              </w:rPr>
              <w:t xml:space="preserve"> in Namibia and globally.</w:t>
            </w:r>
          </w:p>
          <w:p w14:paraId="0B68F2C7" w14:textId="020E1F88" w:rsidR="00F903D5" w:rsidRPr="007B5FFA" w:rsidRDefault="00F0136A" w:rsidP="00F903D5">
            <w:pPr>
              <w:pStyle w:val="ListParagraph"/>
              <w:numPr>
                <w:ilvl w:val="0"/>
                <w:numId w:val="36"/>
              </w:numPr>
              <w:autoSpaceDE w:val="0"/>
              <w:autoSpaceDN w:val="0"/>
              <w:adjustRightInd w:val="0"/>
              <w:rPr>
                <w:rFonts w:cs="Arial"/>
                <w:lang w:val="en-GB"/>
              </w:rPr>
            </w:pPr>
            <w:r w:rsidRPr="007B5FFA">
              <w:rPr>
                <w:rFonts w:cs="Arial"/>
                <w:bCs/>
                <w:lang w:val="en-GB"/>
              </w:rPr>
              <w:lastRenderedPageBreak/>
              <w:t xml:space="preserve">Deliver </w:t>
            </w:r>
            <w:r w:rsidR="00FF6E54" w:rsidRPr="007B5FFA">
              <w:rPr>
                <w:rFonts w:cs="Arial"/>
                <w:bCs/>
                <w:lang w:val="en-GB"/>
              </w:rPr>
              <w:t>forward-looking</w:t>
            </w:r>
            <w:r w:rsidRPr="007B5FFA">
              <w:rPr>
                <w:rFonts w:cs="Arial"/>
                <w:bCs/>
                <w:lang w:val="en-GB"/>
              </w:rPr>
              <w:t xml:space="preserve"> recommendations and commitments for </w:t>
            </w:r>
            <w:r w:rsidR="00FF6E54" w:rsidRPr="007B5FFA">
              <w:rPr>
                <w:rFonts w:cs="Arial"/>
                <w:bCs/>
                <w:lang w:val="en-GB"/>
              </w:rPr>
              <w:t>Namibia</w:t>
            </w:r>
            <w:r w:rsidRPr="007B5FFA">
              <w:rPr>
                <w:rFonts w:cs="Arial"/>
                <w:bCs/>
                <w:lang w:val="en-GB"/>
              </w:rPr>
              <w:t xml:space="preserve"> to accelerate the achievement of SDGs in a green and inclusive manner.</w:t>
            </w:r>
          </w:p>
          <w:p w14:paraId="387BFD73" w14:textId="02B53AD6" w:rsidR="00152923" w:rsidRPr="007B5FFA" w:rsidRDefault="00F903D5" w:rsidP="00152923">
            <w:pPr>
              <w:pStyle w:val="ListParagraph"/>
              <w:numPr>
                <w:ilvl w:val="0"/>
                <w:numId w:val="36"/>
              </w:numPr>
              <w:autoSpaceDE w:val="0"/>
              <w:autoSpaceDN w:val="0"/>
              <w:adjustRightInd w:val="0"/>
              <w:rPr>
                <w:rFonts w:cs="Arial"/>
                <w:bCs/>
                <w:lang w:val="en-GB"/>
              </w:rPr>
            </w:pPr>
            <w:r w:rsidRPr="007B5FFA">
              <w:rPr>
                <w:rFonts w:cs="Arial"/>
                <w:lang w:val="en-GB"/>
              </w:rPr>
              <w:t>E</w:t>
            </w:r>
            <w:r w:rsidR="00F0136A" w:rsidRPr="007B5FFA">
              <w:rPr>
                <w:rFonts w:cs="Arial"/>
                <w:lang w:val="en-GB"/>
              </w:rPr>
              <w:t>xplore how identified recommendations can be implement</w:t>
            </w:r>
            <w:r w:rsidR="00050FA2" w:rsidRPr="007B5FFA">
              <w:rPr>
                <w:rFonts w:cs="Arial"/>
                <w:lang w:val="en-GB"/>
              </w:rPr>
              <w:t>ed</w:t>
            </w:r>
            <w:r w:rsidR="00FF6E54" w:rsidRPr="007B5FFA">
              <w:rPr>
                <w:rFonts w:cs="Arial"/>
                <w:lang w:val="en-GB"/>
              </w:rPr>
              <w:t xml:space="preserve"> through sound policies and programmes that are tailor-made to suit Namibia.</w:t>
            </w:r>
          </w:p>
          <w:p w14:paraId="1F1BBEB2" w14:textId="77777777" w:rsidR="00152923" w:rsidRPr="007B5FFA" w:rsidRDefault="00152923" w:rsidP="00152923">
            <w:pPr>
              <w:autoSpaceDE w:val="0"/>
              <w:autoSpaceDN w:val="0"/>
              <w:adjustRightInd w:val="0"/>
              <w:rPr>
                <w:rFonts w:cs="Arial"/>
                <w:bCs/>
                <w:lang w:val="en-GB"/>
              </w:rPr>
            </w:pPr>
            <w:r w:rsidRPr="007B5FFA">
              <w:rPr>
                <w:rFonts w:cs="Arial"/>
                <w:bCs/>
                <w:lang w:val="en-GB"/>
              </w:rPr>
              <w:t>Three focus group clusters were identified and leadership dialogues 1,2,3 were discussed as follows:</w:t>
            </w:r>
          </w:p>
          <w:p w14:paraId="7544DDED" w14:textId="623BAD96" w:rsidR="00152923" w:rsidRPr="007B5FFA" w:rsidRDefault="00152923" w:rsidP="00152923">
            <w:pPr>
              <w:pStyle w:val="ListParagraph"/>
              <w:numPr>
                <w:ilvl w:val="0"/>
                <w:numId w:val="39"/>
              </w:numPr>
              <w:rPr>
                <w:lang w:val="en-GB"/>
              </w:rPr>
            </w:pPr>
            <w:r w:rsidRPr="007B5FFA">
              <w:rPr>
                <w:b/>
                <w:bCs/>
                <w:lang w:val="en-GB"/>
              </w:rPr>
              <w:t>Leadership Dialogue 1:</w:t>
            </w:r>
            <w:r w:rsidRPr="007B5FFA">
              <w:rPr>
                <w:lang w:val="en-GB"/>
              </w:rPr>
              <w:t xml:space="preserve"> Reflecting on the urgent need for actions to achieve a healthy planet and prosperity of all.</w:t>
            </w:r>
          </w:p>
          <w:p w14:paraId="02280BD8" w14:textId="37B6B47D" w:rsidR="00152923" w:rsidRPr="007B5FFA" w:rsidRDefault="00152923" w:rsidP="00152923">
            <w:pPr>
              <w:pStyle w:val="ListParagraph"/>
              <w:numPr>
                <w:ilvl w:val="0"/>
                <w:numId w:val="39"/>
              </w:numPr>
              <w:rPr>
                <w:lang w:val="en-GB"/>
              </w:rPr>
            </w:pPr>
            <w:r w:rsidRPr="007B5FFA">
              <w:rPr>
                <w:b/>
                <w:bCs/>
                <w:lang w:val="en-GB"/>
              </w:rPr>
              <w:t>Leadership Dialogue 2:</w:t>
            </w:r>
            <w:r w:rsidRPr="007B5FFA">
              <w:rPr>
                <w:lang w:val="en-GB"/>
              </w:rPr>
              <w:t xml:space="preserve"> Achieving a sustainable and inclusive recovery from the coronavirus disease (COVID-19) pandemic.</w:t>
            </w:r>
          </w:p>
          <w:p w14:paraId="0E5D9A7D" w14:textId="44FCF7AE" w:rsidR="00152923" w:rsidRPr="007B5FFA" w:rsidRDefault="00152923" w:rsidP="00152923">
            <w:pPr>
              <w:pStyle w:val="ListParagraph"/>
              <w:numPr>
                <w:ilvl w:val="0"/>
                <w:numId w:val="39"/>
              </w:numPr>
              <w:rPr>
                <w:lang w:val="en-GB"/>
              </w:rPr>
            </w:pPr>
            <w:r w:rsidRPr="007B5FFA">
              <w:rPr>
                <w:b/>
                <w:bCs/>
                <w:lang w:val="en-GB"/>
              </w:rPr>
              <w:t>Leadership Dialogue 3:</w:t>
            </w:r>
            <w:r w:rsidRPr="007B5FFA">
              <w:rPr>
                <w:lang w:val="en-GB"/>
              </w:rPr>
              <w:t xml:space="preserve"> Accelerating the implementation of the environmental dimension of sustainable development in the context of the decade of action and delivery for sustainable development.</w:t>
            </w:r>
          </w:p>
          <w:p w14:paraId="3BFC3B23" w14:textId="3CBFA4EB" w:rsidR="00152923" w:rsidRPr="007B5FFA" w:rsidRDefault="00152923" w:rsidP="00152923">
            <w:pPr>
              <w:rPr>
                <w:rFonts w:cs="Arial"/>
                <w:bCs/>
                <w:lang w:val="en-GB"/>
              </w:rPr>
            </w:pPr>
          </w:p>
        </w:tc>
        <w:tc>
          <w:tcPr>
            <w:tcW w:w="2268" w:type="dxa"/>
          </w:tcPr>
          <w:p w14:paraId="56758BD3" w14:textId="656457F8" w:rsidR="007046A0" w:rsidRPr="007B5FFA" w:rsidRDefault="007046A0" w:rsidP="00820B6E">
            <w:pPr>
              <w:autoSpaceDE w:val="0"/>
              <w:autoSpaceDN w:val="0"/>
              <w:adjustRightInd w:val="0"/>
              <w:rPr>
                <w:rFonts w:cs="Arial"/>
                <w:b/>
                <w:lang w:val="en-GB"/>
              </w:rPr>
            </w:pPr>
            <w:r w:rsidRPr="007B5FFA">
              <w:rPr>
                <w:rFonts w:cs="Arial"/>
                <w:b/>
                <w:lang w:val="en-GB"/>
              </w:rPr>
              <w:lastRenderedPageBreak/>
              <w:t xml:space="preserve">Mr. </w:t>
            </w:r>
            <w:r w:rsidR="00820B6E">
              <w:rPr>
                <w:rFonts w:cs="Arial"/>
                <w:b/>
                <w:lang w:val="en-GB"/>
              </w:rPr>
              <w:t>Tendai Kasinganeti</w:t>
            </w:r>
          </w:p>
        </w:tc>
      </w:tr>
      <w:bookmarkEnd w:id="10"/>
    </w:tbl>
    <w:p w14:paraId="0CB75817" w14:textId="498E4236" w:rsidR="00887C7A" w:rsidRPr="007B5FFA" w:rsidRDefault="00887C7A" w:rsidP="00887C7A">
      <w:pPr>
        <w:autoSpaceDE w:val="0"/>
        <w:autoSpaceDN w:val="0"/>
        <w:adjustRightInd w:val="0"/>
        <w:rPr>
          <w:rFonts w:cs="Arial"/>
          <w:b/>
          <w:bCs/>
          <w:u w:val="single"/>
          <w:lang w:val="en-GB"/>
        </w:rPr>
      </w:pPr>
    </w:p>
    <w:p w14:paraId="0217F60B" w14:textId="77777777" w:rsidR="007F585E" w:rsidRPr="007B5FFA" w:rsidRDefault="007F585E" w:rsidP="00A23702">
      <w:pPr>
        <w:pStyle w:val="Caption"/>
        <w:rPr>
          <w:lang w:val="en-GB"/>
        </w:rPr>
      </w:pPr>
    </w:p>
    <w:p w14:paraId="603694F3" w14:textId="718EF232" w:rsidR="00A23702" w:rsidRPr="00E53937" w:rsidRDefault="00A23702" w:rsidP="00A23702">
      <w:pPr>
        <w:pStyle w:val="Caption"/>
        <w:rPr>
          <w:color w:val="FF0000"/>
          <w:lang w:val="en-GB"/>
        </w:rPr>
      </w:pPr>
      <w:r w:rsidRPr="00E53937">
        <w:rPr>
          <w:color w:val="FF0000"/>
          <w:lang w:val="en-GB"/>
        </w:rPr>
        <w:t xml:space="preserve">Figure </w:t>
      </w:r>
      <w:r w:rsidR="00D51983" w:rsidRPr="00E53937">
        <w:rPr>
          <w:color w:val="FF0000"/>
          <w:lang w:val="en-GB"/>
        </w:rPr>
        <w:fldChar w:fldCharType="begin"/>
      </w:r>
      <w:r w:rsidR="00D51983" w:rsidRPr="00E53937">
        <w:rPr>
          <w:color w:val="FF0000"/>
          <w:lang w:val="en-GB"/>
        </w:rPr>
        <w:instrText xml:space="preserve"> SEQ Figure \* ARABIC </w:instrText>
      </w:r>
      <w:r w:rsidR="00D51983" w:rsidRPr="00E53937">
        <w:rPr>
          <w:color w:val="FF0000"/>
          <w:lang w:val="en-GB"/>
        </w:rPr>
        <w:fldChar w:fldCharType="separate"/>
      </w:r>
      <w:r w:rsidRPr="00E53937">
        <w:rPr>
          <w:color w:val="FF0000"/>
          <w:lang w:val="en-GB"/>
        </w:rPr>
        <w:t>1</w:t>
      </w:r>
      <w:r w:rsidR="00D51983" w:rsidRPr="00E53937">
        <w:rPr>
          <w:color w:val="FF0000"/>
          <w:lang w:val="en-GB"/>
        </w:rPr>
        <w:fldChar w:fldCharType="end"/>
      </w:r>
      <w:r w:rsidRPr="00E53937">
        <w:rPr>
          <w:color w:val="FF0000"/>
          <w:lang w:val="en-GB"/>
        </w:rPr>
        <w:t xml:space="preserve">: On-going plenary discussions </w:t>
      </w:r>
    </w:p>
    <w:p w14:paraId="306CCEC4" w14:textId="77777777" w:rsidR="007F585E" w:rsidRPr="007B5FFA" w:rsidRDefault="007F585E" w:rsidP="007F585E">
      <w:pPr>
        <w:rPr>
          <w:lang w:val="en-GB"/>
        </w:rPr>
      </w:pPr>
    </w:p>
    <w:p w14:paraId="6A0D8B96" w14:textId="30DA9CE3" w:rsidR="000579CC" w:rsidRPr="007B5FFA" w:rsidRDefault="000579CC" w:rsidP="00A23702">
      <w:pPr>
        <w:pStyle w:val="Numberedheading2"/>
        <w:rPr>
          <w:noProof w:val="0"/>
          <w:lang w:val="en-GB"/>
        </w:rPr>
      </w:pPr>
      <w:bookmarkStart w:id="11" w:name="_Toc103610046"/>
      <w:r w:rsidRPr="007B5FFA">
        <w:rPr>
          <w:noProof w:val="0"/>
          <w:lang w:val="en-GB"/>
        </w:rPr>
        <w:t>Focus Group Discussions Feedback</w:t>
      </w:r>
      <w:bookmarkEnd w:id="11"/>
    </w:p>
    <w:p w14:paraId="59DCB695" w14:textId="267F4370" w:rsidR="006B2C31" w:rsidRPr="007B5FFA" w:rsidRDefault="006B2C31" w:rsidP="006B2C31">
      <w:pPr>
        <w:rPr>
          <w:lang w:val="en-GB"/>
        </w:rPr>
      </w:pPr>
      <w:r w:rsidRPr="007B5FFA">
        <w:rPr>
          <w:b/>
          <w:bCs/>
          <w:lang w:val="en-GB"/>
        </w:rPr>
        <w:t>Leadership Dialogue 1:</w:t>
      </w:r>
      <w:r w:rsidRPr="007B5FFA">
        <w:rPr>
          <w:lang w:val="en-GB"/>
        </w:rPr>
        <w:t xml:space="preserve"> Reflecting on the urgent need for actions to achieve a healthy planet and prosperity of all; </w:t>
      </w:r>
    </w:p>
    <w:p w14:paraId="7B4AE165" w14:textId="02B5EB5D" w:rsidR="00152923" w:rsidRPr="007B5FFA" w:rsidRDefault="00152923" w:rsidP="006B2C31">
      <w:pPr>
        <w:rPr>
          <w:lang w:val="en-GB"/>
        </w:rPr>
      </w:pPr>
    </w:p>
    <w:tbl>
      <w:tblPr>
        <w:tblStyle w:val="TableGrid"/>
        <w:tblW w:w="0" w:type="auto"/>
        <w:tblLook w:val="04A0" w:firstRow="1" w:lastRow="0" w:firstColumn="1" w:lastColumn="0" w:noHBand="0" w:noVBand="1"/>
      </w:tblPr>
      <w:tblGrid>
        <w:gridCol w:w="3114"/>
        <w:gridCol w:w="6230"/>
      </w:tblGrid>
      <w:tr w:rsidR="005E217F" w:rsidRPr="007B5FFA" w14:paraId="0851542F" w14:textId="77777777" w:rsidTr="002D516F">
        <w:trPr>
          <w:tblHeader/>
        </w:trPr>
        <w:tc>
          <w:tcPr>
            <w:tcW w:w="3114" w:type="dxa"/>
            <w:shd w:val="clear" w:color="auto" w:fill="A6A6A6" w:themeFill="background1" w:themeFillShade="A6"/>
          </w:tcPr>
          <w:p w14:paraId="6BCD0E36" w14:textId="6BDDD930" w:rsidR="005E217F" w:rsidRPr="007B5FFA" w:rsidRDefault="005E217F" w:rsidP="006B2C31">
            <w:pPr>
              <w:rPr>
                <w:b/>
                <w:bCs/>
                <w:lang w:val="en-GB"/>
              </w:rPr>
            </w:pPr>
            <w:r w:rsidRPr="007B5FFA">
              <w:rPr>
                <w:b/>
                <w:bCs/>
                <w:lang w:val="en-GB"/>
              </w:rPr>
              <w:t>Theme</w:t>
            </w:r>
          </w:p>
        </w:tc>
        <w:tc>
          <w:tcPr>
            <w:tcW w:w="6230" w:type="dxa"/>
            <w:shd w:val="clear" w:color="auto" w:fill="A6A6A6" w:themeFill="background1" w:themeFillShade="A6"/>
          </w:tcPr>
          <w:p w14:paraId="34A71159" w14:textId="2161A225" w:rsidR="005E217F" w:rsidRPr="007B5FFA" w:rsidRDefault="005E217F" w:rsidP="006B2C31">
            <w:pPr>
              <w:rPr>
                <w:b/>
                <w:bCs/>
                <w:lang w:val="en-GB"/>
              </w:rPr>
            </w:pPr>
            <w:r w:rsidRPr="007B5FFA">
              <w:rPr>
                <w:b/>
                <w:bCs/>
                <w:lang w:val="en-GB"/>
              </w:rPr>
              <w:t>Mitigation Measures</w:t>
            </w:r>
          </w:p>
        </w:tc>
      </w:tr>
      <w:tr w:rsidR="005E217F" w:rsidRPr="007B5FFA" w14:paraId="35636D68" w14:textId="77777777" w:rsidTr="005E217F">
        <w:tc>
          <w:tcPr>
            <w:tcW w:w="3114" w:type="dxa"/>
          </w:tcPr>
          <w:p w14:paraId="33752434" w14:textId="77777777" w:rsidR="005E217F" w:rsidRPr="007B5FFA" w:rsidRDefault="005E217F" w:rsidP="005E217F">
            <w:pPr>
              <w:numPr>
                <w:ilvl w:val="0"/>
                <w:numId w:val="32"/>
              </w:numPr>
              <w:rPr>
                <w:lang w:val="en-GB"/>
              </w:rPr>
            </w:pPr>
            <w:r w:rsidRPr="007B5FFA">
              <w:rPr>
                <w:lang w:val="en-GB"/>
              </w:rPr>
              <w:t>How can we restore and regenerate a positive relationship with nature? List 2 or 3 good practices and pathways that you would like to see scaled up to enable a move to a healthy planet?</w:t>
            </w:r>
          </w:p>
          <w:p w14:paraId="3D07C4F4" w14:textId="77777777" w:rsidR="005E217F" w:rsidRPr="007B5FFA" w:rsidRDefault="005E217F" w:rsidP="006B2C31">
            <w:pPr>
              <w:rPr>
                <w:lang w:val="en-GB"/>
              </w:rPr>
            </w:pPr>
          </w:p>
        </w:tc>
        <w:tc>
          <w:tcPr>
            <w:tcW w:w="6230" w:type="dxa"/>
          </w:tcPr>
          <w:p w14:paraId="64EB38B9" w14:textId="6D61D04B" w:rsidR="00AA22AF" w:rsidRPr="007B5FFA" w:rsidRDefault="00AA22AF" w:rsidP="005E217F">
            <w:pPr>
              <w:rPr>
                <w:lang w:val="en-GB"/>
              </w:rPr>
            </w:pPr>
            <w:r w:rsidRPr="007B5FFA">
              <w:rPr>
                <w:lang w:val="en-GB"/>
              </w:rPr>
              <w:t xml:space="preserve">The group’s response was anchored on education and awareness to come up with a positive relationship with nature. </w:t>
            </w:r>
          </w:p>
          <w:p w14:paraId="2CE12ECF" w14:textId="77777777" w:rsidR="00AA22AF" w:rsidRPr="007B5FFA" w:rsidRDefault="00AA22AF" w:rsidP="005E217F">
            <w:pPr>
              <w:rPr>
                <w:rFonts w:ascii="Times New Roman" w:eastAsia="Calibri" w:hAnsi="Times New Roman" w:cs="Times New Roman"/>
                <w:color w:val="000000"/>
                <w:sz w:val="24"/>
                <w:szCs w:val="24"/>
                <w:lang w:val="en-GB"/>
              </w:rPr>
            </w:pPr>
          </w:p>
          <w:p w14:paraId="3A443B5A" w14:textId="3720CDB6" w:rsidR="005E217F" w:rsidRPr="007B5FFA" w:rsidRDefault="005E217F" w:rsidP="005E217F">
            <w:pPr>
              <w:rPr>
                <w:lang w:val="en-GB"/>
              </w:rPr>
            </w:pPr>
            <w:r w:rsidRPr="007B5FFA">
              <w:rPr>
                <w:lang w:val="en-GB"/>
              </w:rPr>
              <w:t xml:space="preserve">The group highlighted the need for awareness </w:t>
            </w:r>
            <w:r w:rsidR="00AA22AF" w:rsidRPr="007B5FFA">
              <w:rPr>
                <w:lang w:val="en-GB"/>
              </w:rPr>
              <w:t>in</w:t>
            </w:r>
            <w:r w:rsidRPr="007B5FFA">
              <w:rPr>
                <w:lang w:val="en-GB"/>
              </w:rPr>
              <w:t xml:space="preserve"> the nation on restoration and regeneration. The following good practices were recommended;</w:t>
            </w:r>
          </w:p>
          <w:p w14:paraId="1E00C78D" w14:textId="0E624B40" w:rsidR="00AA22AF" w:rsidRPr="007B5FFA" w:rsidRDefault="00AA22AF" w:rsidP="005E217F">
            <w:pPr>
              <w:numPr>
                <w:ilvl w:val="0"/>
                <w:numId w:val="41"/>
              </w:numPr>
              <w:rPr>
                <w:lang w:val="en-GB"/>
              </w:rPr>
            </w:pPr>
            <w:r w:rsidRPr="007B5FFA">
              <w:rPr>
                <w:lang w:val="en-GB"/>
              </w:rPr>
              <w:t>Education to prevent degradation</w:t>
            </w:r>
          </w:p>
          <w:p w14:paraId="45B4A413" w14:textId="3D93A3EE" w:rsidR="005E217F" w:rsidRPr="007B5FFA" w:rsidRDefault="00AA22AF" w:rsidP="00AA22AF">
            <w:pPr>
              <w:numPr>
                <w:ilvl w:val="0"/>
                <w:numId w:val="41"/>
              </w:numPr>
              <w:rPr>
                <w:lang w:val="en-GB"/>
              </w:rPr>
            </w:pPr>
            <w:r w:rsidRPr="007B5FFA">
              <w:rPr>
                <w:lang w:val="en-GB"/>
              </w:rPr>
              <w:t>Renewable energy sources as a way to minimise forest degradation</w:t>
            </w:r>
          </w:p>
          <w:p w14:paraId="6E1BA3AF" w14:textId="22571262" w:rsidR="005E217F" w:rsidRPr="007B5FFA" w:rsidRDefault="00AA22AF" w:rsidP="00593184">
            <w:pPr>
              <w:numPr>
                <w:ilvl w:val="0"/>
                <w:numId w:val="41"/>
              </w:numPr>
              <w:rPr>
                <w:lang w:val="en-GB"/>
              </w:rPr>
            </w:pPr>
            <w:r w:rsidRPr="007B5FFA">
              <w:rPr>
                <w:lang w:val="en-GB"/>
              </w:rPr>
              <w:t xml:space="preserve">Use of </w:t>
            </w:r>
            <w:r w:rsidR="00B23A85" w:rsidRPr="007B5FFA">
              <w:rPr>
                <w:lang w:val="en-GB"/>
              </w:rPr>
              <w:t>indigenous</w:t>
            </w:r>
            <w:r w:rsidRPr="007B5FFA">
              <w:rPr>
                <w:lang w:val="en-GB"/>
              </w:rPr>
              <w:t xml:space="preserve"> knowledge systems </w:t>
            </w:r>
            <w:r w:rsidR="00B23A85" w:rsidRPr="007B5FFA">
              <w:rPr>
                <w:lang w:val="en-GB"/>
              </w:rPr>
              <w:t>through grassroots consultations.</w:t>
            </w:r>
          </w:p>
        </w:tc>
      </w:tr>
      <w:tr w:rsidR="005E217F" w:rsidRPr="007B5FFA" w14:paraId="36A77497" w14:textId="77777777" w:rsidTr="005E217F">
        <w:tc>
          <w:tcPr>
            <w:tcW w:w="3114" w:type="dxa"/>
          </w:tcPr>
          <w:p w14:paraId="293FC716" w14:textId="77777777" w:rsidR="005E217F" w:rsidRPr="007B5FFA" w:rsidRDefault="005E217F" w:rsidP="005E217F">
            <w:pPr>
              <w:numPr>
                <w:ilvl w:val="0"/>
                <w:numId w:val="32"/>
              </w:numPr>
              <w:rPr>
                <w:lang w:val="en-GB"/>
              </w:rPr>
            </w:pPr>
            <w:r w:rsidRPr="007B5FFA">
              <w:rPr>
                <w:lang w:val="en-GB"/>
              </w:rPr>
              <w:t xml:space="preserve">What are the actions that you (your group) would take to scale up the change towards a healthy planet? What policies/structures </w:t>
            </w:r>
            <w:r w:rsidRPr="007B5FFA">
              <w:rPr>
                <w:lang w:val="en-GB"/>
              </w:rPr>
              <w:lastRenderedPageBreak/>
              <w:t>need to be in place for you to take such action?</w:t>
            </w:r>
          </w:p>
          <w:p w14:paraId="2C53BF38" w14:textId="77777777" w:rsidR="005E217F" w:rsidRPr="007B5FFA" w:rsidRDefault="005E217F" w:rsidP="005E217F">
            <w:pPr>
              <w:ind w:left="360"/>
              <w:rPr>
                <w:lang w:val="en-GB"/>
              </w:rPr>
            </w:pPr>
          </w:p>
        </w:tc>
        <w:tc>
          <w:tcPr>
            <w:tcW w:w="6230" w:type="dxa"/>
          </w:tcPr>
          <w:p w14:paraId="36957553" w14:textId="00DC9ABC" w:rsidR="005E217F" w:rsidRPr="007B5FFA" w:rsidRDefault="004417D6" w:rsidP="005E217F">
            <w:pPr>
              <w:rPr>
                <w:lang w:val="en-GB"/>
              </w:rPr>
            </w:pPr>
            <w:r w:rsidRPr="007B5FFA">
              <w:rPr>
                <w:lang w:val="en-GB"/>
              </w:rPr>
              <w:lastRenderedPageBreak/>
              <w:t xml:space="preserve">The group called for urgent review of all </w:t>
            </w:r>
            <w:r w:rsidR="00593184" w:rsidRPr="007B5FFA">
              <w:rPr>
                <w:lang w:val="en-GB"/>
              </w:rPr>
              <w:t>environmental</w:t>
            </w:r>
            <w:r w:rsidRPr="007B5FFA">
              <w:rPr>
                <w:lang w:val="en-GB"/>
              </w:rPr>
              <w:t xml:space="preserve">-related </w:t>
            </w:r>
            <w:r w:rsidR="00A512F6" w:rsidRPr="007B5FFA">
              <w:rPr>
                <w:lang w:val="en-GB"/>
              </w:rPr>
              <w:t>legislations and</w:t>
            </w:r>
            <w:r w:rsidR="00593184" w:rsidRPr="007B5FFA">
              <w:rPr>
                <w:lang w:val="en-GB"/>
              </w:rPr>
              <w:t xml:space="preserve"> align them such that they are all management </w:t>
            </w:r>
            <w:r w:rsidR="00A512F6" w:rsidRPr="007B5FFA">
              <w:rPr>
                <w:lang w:val="en-GB"/>
              </w:rPr>
              <w:t xml:space="preserve">under one ministry. This is because there is fragmentation of environmental laws and policies in Namibia, and a responsible organ </w:t>
            </w:r>
            <w:r w:rsidR="00A512F6" w:rsidRPr="007B5FFA">
              <w:rPr>
                <w:lang w:val="en-GB"/>
              </w:rPr>
              <w:lastRenderedPageBreak/>
              <w:t>of state specifically addressing environmental management should be formed. It should be a commission of an agency.</w:t>
            </w:r>
          </w:p>
          <w:p w14:paraId="2A28E029" w14:textId="7D2C51C5" w:rsidR="005E72E1" w:rsidRPr="007B5FFA" w:rsidRDefault="005E72E1" w:rsidP="005E217F">
            <w:pPr>
              <w:rPr>
                <w:lang w:val="en-GB"/>
              </w:rPr>
            </w:pPr>
          </w:p>
          <w:p w14:paraId="23DB7F18" w14:textId="48F5CBAA" w:rsidR="005E217F" w:rsidRPr="007B5FFA" w:rsidRDefault="005E72E1" w:rsidP="00A512F6">
            <w:pPr>
              <w:rPr>
                <w:lang w:val="en-GB"/>
              </w:rPr>
            </w:pPr>
            <w:r w:rsidRPr="007B5FFA">
              <w:rPr>
                <w:lang w:val="en-GB"/>
              </w:rPr>
              <w:t>There is need for Local Environmental Action Groups to be formed, and these should be capacitated by UNDP and other organisations. There will also be need to ensure that there is enough expertise to coordinate the Local Environmental Action Groups.</w:t>
            </w:r>
          </w:p>
        </w:tc>
      </w:tr>
      <w:tr w:rsidR="005E217F" w:rsidRPr="007B5FFA" w14:paraId="415C7B26" w14:textId="77777777" w:rsidTr="005E217F">
        <w:tc>
          <w:tcPr>
            <w:tcW w:w="3114" w:type="dxa"/>
          </w:tcPr>
          <w:p w14:paraId="29A391B6" w14:textId="77777777" w:rsidR="005E217F" w:rsidRPr="007B5FFA" w:rsidRDefault="005E217F" w:rsidP="005E217F">
            <w:pPr>
              <w:numPr>
                <w:ilvl w:val="0"/>
                <w:numId w:val="32"/>
              </w:numPr>
              <w:rPr>
                <w:lang w:val="en-GB"/>
              </w:rPr>
            </w:pPr>
            <w:r w:rsidRPr="007B5FFA">
              <w:rPr>
                <w:lang w:val="en-GB"/>
              </w:rPr>
              <w:lastRenderedPageBreak/>
              <w:t>How could marginalised/vulnerable groups benefit from initiatives and policies designed to restore relationship with nature and mitigate nature risks? How could marginalised and vulnerable groups benefit from policies and initiatives designed to restore a more sustainable and resilient relationship with nature (that mitigates nature risks)?</w:t>
            </w:r>
          </w:p>
          <w:p w14:paraId="0F924190" w14:textId="77777777" w:rsidR="005E217F" w:rsidRPr="007B5FFA" w:rsidRDefault="005E217F" w:rsidP="005E217F">
            <w:pPr>
              <w:ind w:left="360"/>
              <w:rPr>
                <w:lang w:val="en-GB"/>
              </w:rPr>
            </w:pPr>
          </w:p>
        </w:tc>
        <w:tc>
          <w:tcPr>
            <w:tcW w:w="6230" w:type="dxa"/>
          </w:tcPr>
          <w:p w14:paraId="7041EB33" w14:textId="45FEB4C1" w:rsidR="005E217F" w:rsidRPr="007B5FFA" w:rsidRDefault="005E72E1" w:rsidP="005E217F">
            <w:pPr>
              <w:rPr>
                <w:lang w:val="en-GB"/>
              </w:rPr>
            </w:pPr>
            <w:r w:rsidRPr="007B5FFA">
              <w:rPr>
                <w:lang w:val="en-GB"/>
              </w:rPr>
              <w:t xml:space="preserve">Local consultations at grassroots levels </w:t>
            </w:r>
            <w:r w:rsidR="005128EF" w:rsidRPr="007B5FFA">
              <w:rPr>
                <w:lang w:val="en-GB"/>
              </w:rPr>
              <w:t>were</w:t>
            </w:r>
            <w:r w:rsidRPr="007B5FFA">
              <w:rPr>
                <w:lang w:val="en-GB"/>
              </w:rPr>
              <w:t xml:space="preserve"> identified as the first step in addressing </w:t>
            </w:r>
            <w:r w:rsidR="005128EF" w:rsidRPr="007B5FFA">
              <w:rPr>
                <w:lang w:val="en-GB"/>
              </w:rPr>
              <w:t>marginalised and</w:t>
            </w:r>
            <w:r w:rsidRPr="007B5FFA">
              <w:rPr>
                <w:lang w:val="en-GB"/>
              </w:rPr>
              <w:t xml:space="preserve"> vulnerable </w:t>
            </w:r>
            <w:r w:rsidR="005128EF" w:rsidRPr="007B5FFA">
              <w:rPr>
                <w:lang w:val="en-GB"/>
              </w:rPr>
              <w:t>groups</w:t>
            </w:r>
            <w:r w:rsidRPr="007B5FFA">
              <w:rPr>
                <w:lang w:val="en-GB"/>
              </w:rPr>
              <w:t xml:space="preserve">. The fact is that interventions/help </w:t>
            </w:r>
            <w:r w:rsidR="005128EF" w:rsidRPr="007B5FFA">
              <w:rPr>
                <w:lang w:val="en-GB"/>
              </w:rPr>
              <w:t>should</w:t>
            </w:r>
            <w:r w:rsidRPr="007B5FFA">
              <w:rPr>
                <w:lang w:val="en-GB"/>
              </w:rPr>
              <w:t xml:space="preserve"> come from their </w:t>
            </w:r>
            <w:r w:rsidR="005128EF" w:rsidRPr="007B5FFA">
              <w:rPr>
                <w:lang w:val="en-GB"/>
              </w:rPr>
              <w:t>suggestions,</w:t>
            </w:r>
            <w:r w:rsidRPr="007B5FFA">
              <w:rPr>
                <w:lang w:val="en-GB"/>
              </w:rPr>
              <w:t xml:space="preserve"> such that they are socially </w:t>
            </w:r>
            <w:r w:rsidR="005128EF" w:rsidRPr="007B5FFA">
              <w:rPr>
                <w:lang w:val="en-GB"/>
              </w:rPr>
              <w:t>acceptable and</w:t>
            </w:r>
            <w:r w:rsidRPr="007B5FFA">
              <w:rPr>
                <w:lang w:val="en-GB"/>
              </w:rPr>
              <w:t xml:space="preserve"> beneficial to the communities.</w:t>
            </w:r>
          </w:p>
          <w:p w14:paraId="09915132" w14:textId="26E49B58" w:rsidR="005E72E1" w:rsidRPr="007B5FFA" w:rsidRDefault="005E72E1" w:rsidP="005E217F">
            <w:pPr>
              <w:rPr>
                <w:lang w:val="en-GB"/>
              </w:rPr>
            </w:pPr>
          </w:p>
          <w:p w14:paraId="0FEBE337" w14:textId="77777777" w:rsidR="005E217F" w:rsidRPr="007B5FFA" w:rsidRDefault="005E72E1" w:rsidP="005128EF">
            <w:pPr>
              <w:rPr>
                <w:lang w:val="en-GB"/>
              </w:rPr>
            </w:pPr>
            <w:r w:rsidRPr="007B5FFA">
              <w:rPr>
                <w:lang w:val="en-GB"/>
              </w:rPr>
              <w:t xml:space="preserve">Ensuring representation at all levels of planning and development, </w:t>
            </w:r>
            <w:r w:rsidR="005128EF" w:rsidRPr="007B5FFA">
              <w:rPr>
                <w:lang w:val="en-GB"/>
              </w:rPr>
              <w:t>i.e.,</w:t>
            </w:r>
            <w:r w:rsidRPr="007B5FFA">
              <w:rPr>
                <w:lang w:val="en-GB"/>
              </w:rPr>
              <w:t xml:space="preserve"> </w:t>
            </w:r>
            <w:r w:rsidR="005128EF" w:rsidRPr="007B5FFA">
              <w:rPr>
                <w:lang w:val="en-GB"/>
              </w:rPr>
              <w:t xml:space="preserve">local authorities. </w:t>
            </w:r>
          </w:p>
          <w:p w14:paraId="0F917618" w14:textId="77777777" w:rsidR="005128EF" w:rsidRPr="007B5FFA" w:rsidRDefault="005128EF" w:rsidP="005128EF">
            <w:pPr>
              <w:rPr>
                <w:lang w:val="en-GB"/>
              </w:rPr>
            </w:pPr>
          </w:p>
          <w:p w14:paraId="78E9EE00" w14:textId="16992E56" w:rsidR="005128EF" w:rsidRPr="007B5FFA" w:rsidRDefault="005128EF" w:rsidP="005128EF">
            <w:pPr>
              <w:rPr>
                <w:lang w:val="en-GB"/>
              </w:rPr>
            </w:pPr>
            <w:r w:rsidRPr="007B5FFA">
              <w:rPr>
                <w:lang w:val="en-GB"/>
              </w:rPr>
              <w:t>Streamlining vulnerable groups, gender and marginalised in all developmental projects should be made mandatory. This will allow for planning and development to address the needs of all Namibians regardless of societal status.</w:t>
            </w:r>
          </w:p>
        </w:tc>
      </w:tr>
      <w:tr w:rsidR="00455051" w:rsidRPr="007B5FFA" w14:paraId="765B8036" w14:textId="77777777" w:rsidTr="005E217F">
        <w:tc>
          <w:tcPr>
            <w:tcW w:w="3114" w:type="dxa"/>
          </w:tcPr>
          <w:p w14:paraId="54591A7B" w14:textId="77777777" w:rsidR="00455051" w:rsidRPr="007B5FFA" w:rsidRDefault="00455051" w:rsidP="00455051">
            <w:pPr>
              <w:numPr>
                <w:ilvl w:val="0"/>
                <w:numId w:val="32"/>
              </w:numPr>
              <w:rPr>
                <w:lang w:val="en-GB"/>
              </w:rPr>
            </w:pPr>
            <w:r w:rsidRPr="007B5FFA">
              <w:rPr>
                <w:lang w:val="en-GB"/>
              </w:rPr>
              <w:t>How can we safeguard the rights of people and nature, including among others, indigenous peoples and local communities, environmental defenders, women, youth, future generations?</w:t>
            </w:r>
          </w:p>
          <w:p w14:paraId="7183139D" w14:textId="77777777" w:rsidR="00455051" w:rsidRPr="007B5FFA" w:rsidRDefault="00455051" w:rsidP="00455051">
            <w:pPr>
              <w:ind w:left="360"/>
              <w:rPr>
                <w:lang w:val="en-GB"/>
              </w:rPr>
            </w:pPr>
          </w:p>
        </w:tc>
        <w:tc>
          <w:tcPr>
            <w:tcW w:w="6230" w:type="dxa"/>
          </w:tcPr>
          <w:p w14:paraId="0A1FA9D6" w14:textId="1B64F436" w:rsidR="005C28A4" w:rsidRPr="007B5FFA" w:rsidRDefault="005C28A4" w:rsidP="005C28A4">
            <w:pPr>
              <w:spacing w:after="68" w:line="240" w:lineRule="auto"/>
              <w:ind w:right="10"/>
              <w:rPr>
                <w:lang w:val="en-GB"/>
              </w:rPr>
            </w:pPr>
            <w:r w:rsidRPr="007B5FFA">
              <w:rPr>
                <w:lang w:val="en-GB"/>
              </w:rPr>
              <w:t>The opportunity to know the right of access ton climate and environmental information should be ensured, through awareness campaign. It is clear that MEFT is doing awareness campaigns, but the campaigns are not inclusive. In this regard, there is need to improve communication between UNDP/MEFT/Implementing agencies and stakeholders.</w:t>
            </w:r>
          </w:p>
          <w:p w14:paraId="4C94750E" w14:textId="23C3B54E" w:rsidR="00455051" w:rsidRPr="007B5FFA" w:rsidRDefault="00455051" w:rsidP="005C28A4">
            <w:pPr>
              <w:spacing w:after="68" w:line="240" w:lineRule="auto"/>
              <w:ind w:right="10"/>
              <w:rPr>
                <w:lang w:val="en-GB"/>
              </w:rPr>
            </w:pPr>
          </w:p>
        </w:tc>
      </w:tr>
      <w:tr w:rsidR="00455051" w:rsidRPr="007B5FFA" w14:paraId="7668DE79" w14:textId="77777777" w:rsidTr="005E217F">
        <w:tc>
          <w:tcPr>
            <w:tcW w:w="3114" w:type="dxa"/>
          </w:tcPr>
          <w:p w14:paraId="47CBBEBC" w14:textId="77777777" w:rsidR="00455051" w:rsidRPr="007B5FFA" w:rsidRDefault="00455051" w:rsidP="00455051">
            <w:pPr>
              <w:numPr>
                <w:ilvl w:val="0"/>
                <w:numId w:val="32"/>
              </w:numPr>
              <w:rPr>
                <w:lang w:val="en-GB"/>
              </w:rPr>
            </w:pPr>
            <w:r w:rsidRPr="007B5FFA">
              <w:rPr>
                <w:lang w:val="en-GB"/>
              </w:rPr>
              <w:t>What are the new or prioritized set of metrics and indicators needed for tracking our progress towards a healthier and more prosperous planet?</w:t>
            </w:r>
          </w:p>
          <w:p w14:paraId="4AB1C7D4" w14:textId="77777777" w:rsidR="00455051" w:rsidRPr="007B5FFA" w:rsidRDefault="00455051" w:rsidP="00455051">
            <w:pPr>
              <w:ind w:left="360"/>
              <w:rPr>
                <w:lang w:val="en-GB"/>
              </w:rPr>
            </w:pPr>
          </w:p>
        </w:tc>
        <w:tc>
          <w:tcPr>
            <w:tcW w:w="6230" w:type="dxa"/>
          </w:tcPr>
          <w:p w14:paraId="14A10FC7" w14:textId="3D91D994" w:rsidR="00455051" w:rsidRPr="007B5FFA" w:rsidRDefault="005441A4" w:rsidP="005441A4">
            <w:pPr>
              <w:pStyle w:val="ListParagraph"/>
              <w:numPr>
                <w:ilvl w:val="0"/>
                <w:numId w:val="41"/>
              </w:numPr>
              <w:rPr>
                <w:lang w:val="en-GB"/>
              </w:rPr>
            </w:pPr>
            <w:r w:rsidRPr="007B5FFA">
              <w:rPr>
                <w:lang w:val="en-GB"/>
              </w:rPr>
              <w:t>Monitoring and evaluation were identified as a key tool to be implemented to ensure that indicators of successful implementation are considered.</w:t>
            </w:r>
          </w:p>
          <w:p w14:paraId="214BDCF8" w14:textId="7BC8965F" w:rsidR="005441A4" w:rsidRPr="007B5FFA" w:rsidRDefault="005441A4" w:rsidP="005441A4">
            <w:pPr>
              <w:pStyle w:val="ListParagraph"/>
              <w:numPr>
                <w:ilvl w:val="0"/>
                <w:numId w:val="41"/>
              </w:numPr>
              <w:rPr>
                <w:lang w:val="en-GB"/>
              </w:rPr>
            </w:pPr>
            <w:r w:rsidRPr="007B5FFA">
              <w:rPr>
                <w:lang w:val="en-GB"/>
              </w:rPr>
              <w:t>UNDP should be bold to call action/reforms if projects not being implemented according to its objectives, because there is cutting corners being done. And this affects the delivery of the projects/programmes to the intended beneficiaries.</w:t>
            </w:r>
          </w:p>
        </w:tc>
      </w:tr>
    </w:tbl>
    <w:p w14:paraId="781E797D" w14:textId="38770E0C" w:rsidR="006B2C31" w:rsidRPr="007B5FFA" w:rsidRDefault="006B2C31" w:rsidP="006B2C31">
      <w:pPr>
        <w:rPr>
          <w:lang w:val="en-GB"/>
        </w:rPr>
      </w:pPr>
      <w:r w:rsidRPr="007B5FFA">
        <w:rPr>
          <w:b/>
          <w:bCs/>
          <w:lang w:val="en-GB"/>
        </w:rPr>
        <w:t>Leadership Dialogue 2:</w:t>
      </w:r>
      <w:r w:rsidRPr="007B5FFA">
        <w:rPr>
          <w:lang w:val="en-GB"/>
        </w:rPr>
        <w:t xml:space="preserve"> Achieving a sustainable and inclusive recovery from the coronavirus disease (COVID-19) pandemic:</w:t>
      </w:r>
    </w:p>
    <w:p w14:paraId="4A62BE99" w14:textId="4936BE0F" w:rsidR="002D516F" w:rsidRPr="007B5FFA" w:rsidRDefault="002D516F" w:rsidP="006B2C31">
      <w:pPr>
        <w:rPr>
          <w:lang w:val="en-GB"/>
        </w:rPr>
      </w:pPr>
    </w:p>
    <w:tbl>
      <w:tblPr>
        <w:tblStyle w:val="TableGrid"/>
        <w:tblW w:w="0" w:type="auto"/>
        <w:tblLook w:val="04A0" w:firstRow="1" w:lastRow="0" w:firstColumn="1" w:lastColumn="0" w:noHBand="0" w:noVBand="1"/>
      </w:tblPr>
      <w:tblGrid>
        <w:gridCol w:w="3114"/>
        <w:gridCol w:w="6230"/>
      </w:tblGrid>
      <w:tr w:rsidR="002D516F" w:rsidRPr="007B5FFA" w14:paraId="32FD10CB" w14:textId="77777777" w:rsidTr="00870676">
        <w:trPr>
          <w:tblHeader/>
        </w:trPr>
        <w:tc>
          <w:tcPr>
            <w:tcW w:w="3114" w:type="dxa"/>
            <w:shd w:val="clear" w:color="auto" w:fill="A6A6A6" w:themeFill="background1" w:themeFillShade="A6"/>
          </w:tcPr>
          <w:p w14:paraId="1292F822" w14:textId="77777777" w:rsidR="002D516F" w:rsidRPr="007B5FFA" w:rsidRDefault="002D516F" w:rsidP="00870676">
            <w:pPr>
              <w:rPr>
                <w:b/>
                <w:bCs/>
                <w:lang w:val="en-GB"/>
              </w:rPr>
            </w:pPr>
            <w:r w:rsidRPr="007B5FFA">
              <w:rPr>
                <w:b/>
                <w:bCs/>
                <w:lang w:val="en-GB"/>
              </w:rPr>
              <w:lastRenderedPageBreak/>
              <w:t>Theme</w:t>
            </w:r>
          </w:p>
        </w:tc>
        <w:tc>
          <w:tcPr>
            <w:tcW w:w="6230" w:type="dxa"/>
            <w:shd w:val="clear" w:color="auto" w:fill="A6A6A6" w:themeFill="background1" w:themeFillShade="A6"/>
          </w:tcPr>
          <w:p w14:paraId="2B45E208" w14:textId="77777777" w:rsidR="002D516F" w:rsidRPr="007B5FFA" w:rsidRDefault="002D516F" w:rsidP="00870676">
            <w:pPr>
              <w:rPr>
                <w:b/>
                <w:bCs/>
                <w:lang w:val="en-GB"/>
              </w:rPr>
            </w:pPr>
            <w:r w:rsidRPr="007B5FFA">
              <w:rPr>
                <w:b/>
                <w:bCs/>
                <w:lang w:val="en-GB"/>
              </w:rPr>
              <w:t>Mitigation Measures</w:t>
            </w:r>
          </w:p>
        </w:tc>
      </w:tr>
      <w:tr w:rsidR="002D516F" w:rsidRPr="007B5FFA" w14:paraId="4F0547C8" w14:textId="77777777" w:rsidTr="00870676">
        <w:tc>
          <w:tcPr>
            <w:tcW w:w="3114" w:type="dxa"/>
          </w:tcPr>
          <w:p w14:paraId="47C860FA" w14:textId="77777777" w:rsidR="000A4C4B" w:rsidRPr="007B5FFA" w:rsidRDefault="000A4C4B" w:rsidP="000A4C4B">
            <w:pPr>
              <w:numPr>
                <w:ilvl w:val="0"/>
                <w:numId w:val="32"/>
              </w:numPr>
              <w:rPr>
                <w:lang w:val="en-GB"/>
              </w:rPr>
            </w:pPr>
            <w:r w:rsidRPr="007B5FFA">
              <w:rPr>
                <w:lang w:val="en-GB"/>
              </w:rPr>
              <w:t>What are the most promising sustainable and inclusive recovery practices currently being applied by public, private and civil society groups at individual, community, city, regional, country level? And how could we scale them up?</w:t>
            </w:r>
          </w:p>
          <w:p w14:paraId="311CC9E0" w14:textId="77777777" w:rsidR="002D516F" w:rsidRPr="007B5FFA" w:rsidRDefault="002D516F" w:rsidP="00870676">
            <w:pPr>
              <w:rPr>
                <w:lang w:val="en-GB"/>
              </w:rPr>
            </w:pPr>
          </w:p>
        </w:tc>
        <w:tc>
          <w:tcPr>
            <w:tcW w:w="6230" w:type="dxa"/>
          </w:tcPr>
          <w:p w14:paraId="128506ED" w14:textId="5AB105C1" w:rsidR="000A4C4B" w:rsidRPr="007B5FFA" w:rsidRDefault="000A4C4B" w:rsidP="000A4C4B">
            <w:pPr>
              <w:rPr>
                <w:lang w:val="en-GB"/>
              </w:rPr>
            </w:pPr>
            <w:r w:rsidRPr="007B5FFA">
              <w:rPr>
                <w:lang w:val="en-GB"/>
              </w:rPr>
              <w:t>The group identified the Conservation Relief, Recovery and Resilient Facility launched by MEFT in response to the threat of Covid-19</w:t>
            </w:r>
            <w:r w:rsidR="008B0BAB" w:rsidRPr="007B5FFA">
              <w:rPr>
                <w:lang w:val="en-GB"/>
              </w:rPr>
              <w:t>.</w:t>
            </w:r>
          </w:p>
          <w:p w14:paraId="41CE646D" w14:textId="3392B361" w:rsidR="008B0BAB" w:rsidRPr="007B5FFA" w:rsidRDefault="008B0BAB" w:rsidP="008B0BAB">
            <w:pPr>
              <w:pStyle w:val="NormalWeb"/>
              <w:shd w:val="clear" w:color="auto" w:fill="FFFFFF"/>
              <w:rPr>
                <w:rFonts w:asciiTheme="minorHAnsi" w:eastAsiaTheme="minorHAnsi" w:hAnsiTheme="minorHAnsi" w:cstheme="minorBidi"/>
                <w:color w:val="394251"/>
                <w:sz w:val="22"/>
                <w:szCs w:val="22"/>
                <w:lang w:val="en-GB" w:eastAsia="en-US"/>
              </w:rPr>
            </w:pPr>
            <w:r w:rsidRPr="007B5FFA">
              <w:rPr>
                <w:rFonts w:asciiTheme="minorHAnsi" w:eastAsiaTheme="minorHAnsi" w:hAnsiTheme="minorHAnsi" w:cstheme="minorBidi"/>
                <w:color w:val="394251"/>
                <w:sz w:val="22"/>
                <w:szCs w:val="22"/>
                <w:lang w:val="en-GB" w:eastAsia="en-US"/>
              </w:rPr>
              <w:t>The group also commended the COVID-19 Socio-Economic Impact Assessment on Tourism in Namibia and requested that the document should be taken with serious regard.</w:t>
            </w:r>
          </w:p>
          <w:p w14:paraId="66F16337" w14:textId="6A5DC67D" w:rsidR="004224D7" w:rsidRPr="007B5FFA" w:rsidRDefault="004224D7" w:rsidP="004224D7">
            <w:pPr>
              <w:pStyle w:val="NormalWeb"/>
              <w:jc w:val="both"/>
              <w:rPr>
                <w:rFonts w:asciiTheme="minorHAnsi" w:eastAsiaTheme="minorHAnsi" w:hAnsiTheme="minorHAnsi" w:cstheme="minorBidi"/>
                <w:color w:val="394251"/>
                <w:sz w:val="22"/>
                <w:szCs w:val="22"/>
                <w:lang w:val="en-GB" w:eastAsia="en-US"/>
              </w:rPr>
            </w:pPr>
            <w:r w:rsidRPr="007B5FFA">
              <w:rPr>
                <w:rFonts w:asciiTheme="minorHAnsi" w:eastAsiaTheme="minorHAnsi" w:hAnsiTheme="minorHAnsi" w:cstheme="minorBidi"/>
                <w:color w:val="394251"/>
                <w:sz w:val="22"/>
                <w:szCs w:val="22"/>
                <w:lang w:val="en-GB" w:eastAsia="en-US"/>
              </w:rPr>
              <w:t xml:space="preserve">There is a need to ensure that nature-based economic activities should be identified and there will be precision of targeted interventions rather than more costly catch all policies. </w:t>
            </w:r>
          </w:p>
          <w:p w14:paraId="3538619B" w14:textId="7BF8B322" w:rsidR="002D516F" w:rsidRPr="007B5FFA" w:rsidRDefault="004224D7" w:rsidP="001F4D62">
            <w:pPr>
              <w:pStyle w:val="NormalWeb"/>
              <w:jc w:val="both"/>
              <w:rPr>
                <w:lang w:val="en-GB"/>
              </w:rPr>
            </w:pPr>
            <w:r w:rsidRPr="007B5FFA">
              <w:rPr>
                <w:rFonts w:asciiTheme="minorHAnsi" w:eastAsiaTheme="minorHAnsi" w:hAnsiTheme="minorHAnsi" w:cstheme="minorBidi"/>
                <w:color w:val="394251"/>
                <w:sz w:val="22"/>
                <w:szCs w:val="22"/>
                <w:lang w:val="en-GB" w:eastAsia="en-US"/>
              </w:rPr>
              <w:t>Increase the geographical distribution of investments from large international organisations including the UNDP and the Environmental Investment Fund in communities through agriculture, conservancies and forest produce value addition. This can help to bolder resilience to the impacts of COVID-19 pandemic.</w:t>
            </w:r>
          </w:p>
        </w:tc>
      </w:tr>
      <w:tr w:rsidR="002D516F" w:rsidRPr="007B5FFA" w14:paraId="7BC32022" w14:textId="77777777" w:rsidTr="00870676">
        <w:tc>
          <w:tcPr>
            <w:tcW w:w="3114" w:type="dxa"/>
          </w:tcPr>
          <w:p w14:paraId="0A3CF7ED" w14:textId="77777777" w:rsidR="006832A4" w:rsidRPr="007B5FFA" w:rsidRDefault="006832A4" w:rsidP="006832A4">
            <w:pPr>
              <w:numPr>
                <w:ilvl w:val="0"/>
                <w:numId w:val="32"/>
              </w:numPr>
              <w:rPr>
                <w:lang w:val="en-GB"/>
              </w:rPr>
            </w:pPr>
            <w:r w:rsidRPr="007B5FFA">
              <w:rPr>
                <w:lang w:val="en-GB"/>
              </w:rPr>
              <w:t>What recovery and pre-existing practises need to be changed to ensure an inclusive and sustainable recovery?</w:t>
            </w:r>
          </w:p>
          <w:p w14:paraId="3EE29D61" w14:textId="77777777" w:rsidR="002D516F" w:rsidRPr="007B5FFA" w:rsidRDefault="002D516F" w:rsidP="00870676">
            <w:pPr>
              <w:ind w:left="360"/>
              <w:rPr>
                <w:lang w:val="en-GB"/>
              </w:rPr>
            </w:pPr>
          </w:p>
        </w:tc>
        <w:tc>
          <w:tcPr>
            <w:tcW w:w="6230" w:type="dxa"/>
          </w:tcPr>
          <w:p w14:paraId="1ACC007C" w14:textId="3C227474" w:rsidR="006832A4" w:rsidRPr="007B5FFA" w:rsidRDefault="000146F5" w:rsidP="008F79D5">
            <w:pPr>
              <w:rPr>
                <w:lang w:val="en-GB"/>
              </w:rPr>
            </w:pPr>
            <w:r w:rsidRPr="007B5FFA">
              <w:rPr>
                <w:lang w:val="en-GB"/>
              </w:rPr>
              <w:t xml:space="preserve">Short-term interventions should be done away with, </w:t>
            </w:r>
            <w:proofErr w:type="gramStart"/>
            <w:r w:rsidRPr="007B5FFA">
              <w:rPr>
                <w:lang w:val="en-GB"/>
              </w:rPr>
              <w:t>e.g.</w:t>
            </w:r>
            <w:proofErr w:type="gramEnd"/>
            <w:r w:rsidR="00EB215F" w:rsidRPr="007B5FFA">
              <w:rPr>
                <w:lang w:val="en-GB"/>
              </w:rPr>
              <w:t xml:space="preserve"> </w:t>
            </w:r>
            <w:r w:rsidRPr="007B5FFA">
              <w:rPr>
                <w:lang w:val="en-GB"/>
              </w:rPr>
              <w:t xml:space="preserve">the N$750.00 and food packages. The government and UNDP should focus on self-help projects for communities. This will mean that they will not continue to rely on the government in the event of another </w:t>
            </w:r>
            <w:r w:rsidR="00EB215F" w:rsidRPr="007B5FFA">
              <w:rPr>
                <w:lang w:val="en-GB"/>
              </w:rPr>
              <w:t>pandemic</w:t>
            </w:r>
            <w:r w:rsidRPr="007B5FFA">
              <w:rPr>
                <w:lang w:val="en-GB"/>
              </w:rPr>
              <w:t>. In addition, local economic growth can be realised.</w:t>
            </w:r>
          </w:p>
          <w:p w14:paraId="601E3B0C" w14:textId="02CC2C5B" w:rsidR="008F79D5" w:rsidRPr="007B5FFA" w:rsidRDefault="008F79D5" w:rsidP="008F79D5">
            <w:pPr>
              <w:rPr>
                <w:lang w:val="en-GB"/>
              </w:rPr>
            </w:pPr>
          </w:p>
          <w:p w14:paraId="0CE301A7" w14:textId="20D590D8" w:rsidR="002D516F" w:rsidRPr="007B5FFA" w:rsidRDefault="008F79D5" w:rsidP="006832A4">
            <w:pPr>
              <w:rPr>
                <w:lang w:val="en-GB"/>
              </w:rPr>
            </w:pPr>
            <w:r w:rsidRPr="007B5FFA">
              <w:rPr>
                <w:lang w:val="en-GB"/>
              </w:rPr>
              <w:t xml:space="preserve">The </w:t>
            </w:r>
            <w:r w:rsidR="006832A4" w:rsidRPr="007B5FFA">
              <w:rPr>
                <w:lang w:val="en-GB"/>
              </w:rPr>
              <w:t xml:space="preserve">Social </w:t>
            </w:r>
            <w:r w:rsidR="007C7CA9" w:rsidRPr="007B5FFA">
              <w:rPr>
                <w:lang w:val="en-GB"/>
              </w:rPr>
              <w:t>S</w:t>
            </w:r>
            <w:r w:rsidR="006832A4" w:rsidRPr="007B5FFA">
              <w:rPr>
                <w:lang w:val="en-GB"/>
              </w:rPr>
              <w:t>ecurity intervention</w:t>
            </w:r>
            <w:r w:rsidR="007C7CA9" w:rsidRPr="007B5FFA">
              <w:rPr>
                <w:lang w:val="en-GB"/>
              </w:rPr>
              <w:t>s</w:t>
            </w:r>
            <w:r w:rsidR="006832A4" w:rsidRPr="007B5FFA">
              <w:rPr>
                <w:lang w:val="en-GB"/>
              </w:rPr>
              <w:t xml:space="preserve"> relieving businesses</w:t>
            </w:r>
            <w:r w:rsidR="00EB215F" w:rsidRPr="007B5FFA">
              <w:rPr>
                <w:lang w:val="en-GB"/>
              </w:rPr>
              <w:t xml:space="preserve"> should also tap into climate finance since some businesses can help to promote adaptation and resilience to climate change. </w:t>
            </w:r>
          </w:p>
        </w:tc>
      </w:tr>
      <w:tr w:rsidR="002D516F" w:rsidRPr="007B5FFA" w14:paraId="74BB1306" w14:textId="77777777" w:rsidTr="00870676">
        <w:tc>
          <w:tcPr>
            <w:tcW w:w="3114" w:type="dxa"/>
          </w:tcPr>
          <w:p w14:paraId="72ED7FBB" w14:textId="77777777" w:rsidR="007C7CA9" w:rsidRPr="007B5FFA" w:rsidRDefault="007C7CA9" w:rsidP="007C7CA9">
            <w:pPr>
              <w:numPr>
                <w:ilvl w:val="0"/>
                <w:numId w:val="32"/>
              </w:numPr>
              <w:rPr>
                <w:lang w:val="en-GB"/>
              </w:rPr>
            </w:pPr>
            <w:r w:rsidRPr="007B5FFA">
              <w:rPr>
                <w:lang w:val="en-GB"/>
              </w:rPr>
              <w:t>How do we ensure that all countries/communities can benefit from opportunities stemming from a sustainable and just transition?</w:t>
            </w:r>
          </w:p>
          <w:p w14:paraId="38B4ACF4" w14:textId="77777777" w:rsidR="002D516F" w:rsidRPr="007B5FFA" w:rsidRDefault="002D516F" w:rsidP="00870676">
            <w:pPr>
              <w:ind w:left="360"/>
              <w:rPr>
                <w:lang w:val="en-GB"/>
              </w:rPr>
            </w:pPr>
          </w:p>
        </w:tc>
        <w:tc>
          <w:tcPr>
            <w:tcW w:w="6230" w:type="dxa"/>
          </w:tcPr>
          <w:p w14:paraId="5121A45F" w14:textId="74BD3D2B" w:rsidR="00EB215F" w:rsidRPr="007B5FFA" w:rsidRDefault="00EB215F" w:rsidP="007C7CA9">
            <w:pPr>
              <w:rPr>
                <w:lang w:val="en-GB"/>
              </w:rPr>
            </w:pPr>
            <w:r w:rsidRPr="007B5FFA">
              <w:rPr>
                <w:lang w:val="en-GB"/>
              </w:rPr>
              <w:t xml:space="preserve">The government should be capacitated in form of financial and technical resources to conduct consultations. In this respect, any form of recommendation for development will be rooted in the communities and there will be a sense of ownership. </w:t>
            </w:r>
          </w:p>
          <w:p w14:paraId="05E31C23" w14:textId="1AE0816D" w:rsidR="002D516F" w:rsidRPr="007B5FFA" w:rsidRDefault="002D516F" w:rsidP="007C7CA9">
            <w:pPr>
              <w:rPr>
                <w:lang w:val="en-GB"/>
              </w:rPr>
            </w:pPr>
          </w:p>
        </w:tc>
      </w:tr>
      <w:tr w:rsidR="002D516F" w:rsidRPr="007B5FFA" w14:paraId="356163CA" w14:textId="77777777" w:rsidTr="00870676">
        <w:tc>
          <w:tcPr>
            <w:tcW w:w="3114" w:type="dxa"/>
          </w:tcPr>
          <w:p w14:paraId="50ED7D3F" w14:textId="77777777" w:rsidR="004B64D4" w:rsidRPr="007B5FFA" w:rsidRDefault="004B64D4" w:rsidP="004B64D4">
            <w:pPr>
              <w:numPr>
                <w:ilvl w:val="0"/>
                <w:numId w:val="32"/>
              </w:numPr>
              <w:rPr>
                <w:lang w:val="en-GB"/>
              </w:rPr>
            </w:pPr>
            <w:r w:rsidRPr="007B5FFA">
              <w:rPr>
                <w:lang w:val="en-GB"/>
              </w:rPr>
              <w:t>How can we create better performing industries and supply chains for a just transition to more sustainable economies? which sectors are most critical?</w:t>
            </w:r>
          </w:p>
          <w:p w14:paraId="6E9CCCB6" w14:textId="77777777" w:rsidR="002D516F" w:rsidRPr="007B5FFA" w:rsidRDefault="002D516F" w:rsidP="00870676">
            <w:pPr>
              <w:ind w:left="360"/>
              <w:rPr>
                <w:lang w:val="en-GB"/>
              </w:rPr>
            </w:pPr>
          </w:p>
        </w:tc>
        <w:tc>
          <w:tcPr>
            <w:tcW w:w="6230" w:type="dxa"/>
          </w:tcPr>
          <w:p w14:paraId="6AE7BCA5" w14:textId="77777777" w:rsidR="004B64D4" w:rsidRPr="007B5FFA" w:rsidRDefault="004B64D4" w:rsidP="004B64D4">
            <w:pPr>
              <w:rPr>
                <w:lang w:val="en-GB"/>
              </w:rPr>
            </w:pPr>
            <w:r w:rsidRPr="007B5FFA">
              <w:rPr>
                <w:lang w:val="en-GB"/>
              </w:rPr>
              <w:t>Three sectors were identified for prioritisation as follows;</w:t>
            </w:r>
          </w:p>
          <w:p w14:paraId="67D4171E" w14:textId="77777777" w:rsidR="004B64D4" w:rsidRPr="007B5FFA" w:rsidRDefault="004B64D4" w:rsidP="004B64D4">
            <w:pPr>
              <w:pStyle w:val="ListParagraph"/>
              <w:numPr>
                <w:ilvl w:val="0"/>
                <w:numId w:val="41"/>
              </w:numPr>
              <w:rPr>
                <w:lang w:val="en-GB"/>
              </w:rPr>
            </w:pPr>
            <w:r w:rsidRPr="007B5FFA">
              <w:rPr>
                <w:lang w:val="en-GB"/>
              </w:rPr>
              <w:t xml:space="preserve">Agriculture, </w:t>
            </w:r>
          </w:p>
          <w:p w14:paraId="48491CD9" w14:textId="77777777" w:rsidR="004B64D4" w:rsidRPr="007B5FFA" w:rsidRDefault="004B64D4" w:rsidP="004B64D4">
            <w:pPr>
              <w:pStyle w:val="ListParagraph"/>
              <w:numPr>
                <w:ilvl w:val="0"/>
                <w:numId w:val="41"/>
              </w:numPr>
              <w:rPr>
                <w:lang w:val="en-GB"/>
              </w:rPr>
            </w:pPr>
            <w:r w:rsidRPr="007B5FFA">
              <w:rPr>
                <w:lang w:val="en-GB"/>
              </w:rPr>
              <w:t xml:space="preserve">Tourism, </w:t>
            </w:r>
          </w:p>
          <w:p w14:paraId="13B3FBAE" w14:textId="77777777" w:rsidR="002D516F" w:rsidRPr="007B5FFA" w:rsidRDefault="004B64D4" w:rsidP="00F76F01">
            <w:pPr>
              <w:pStyle w:val="ListParagraph"/>
              <w:numPr>
                <w:ilvl w:val="0"/>
                <w:numId w:val="41"/>
              </w:numPr>
              <w:rPr>
                <w:lang w:val="en-GB"/>
              </w:rPr>
            </w:pPr>
            <w:r w:rsidRPr="007B5FFA">
              <w:rPr>
                <w:lang w:val="en-GB"/>
              </w:rPr>
              <w:t>Energy</w:t>
            </w:r>
          </w:p>
          <w:p w14:paraId="39A2CB63" w14:textId="7AFE9556" w:rsidR="00F76F01" w:rsidRPr="007B5FFA" w:rsidRDefault="00F76F01" w:rsidP="00F76F01">
            <w:pPr>
              <w:ind w:left="142"/>
              <w:rPr>
                <w:lang w:val="en-GB"/>
              </w:rPr>
            </w:pPr>
          </w:p>
        </w:tc>
      </w:tr>
      <w:tr w:rsidR="002D516F" w:rsidRPr="007B5FFA" w14:paraId="3F3BBC01" w14:textId="77777777" w:rsidTr="00870676">
        <w:tc>
          <w:tcPr>
            <w:tcW w:w="3114" w:type="dxa"/>
          </w:tcPr>
          <w:p w14:paraId="79D0602C" w14:textId="77777777" w:rsidR="004B64D4" w:rsidRPr="007B5FFA" w:rsidRDefault="004B64D4" w:rsidP="004B64D4">
            <w:pPr>
              <w:numPr>
                <w:ilvl w:val="0"/>
                <w:numId w:val="32"/>
              </w:numPr>
              <w:rPr>
                <w:lang w:val="en-GB"/>
              </w:rPr>
            </w:pPr>
            <w:r w:rsidRPr="007B5FFA">
              <w:rPr>
                <w:lang w:val="en-GB"/>
              </w:rPr>
              <w:t xml:space="preserve">What are some of the commitments and “responsible” principles that need to be made by key industry sectors and by </w:t>
            </w:r>
            <w:r w:rsidRPr="007B5FFA">
              <w:rPr>
                <w:lang w:val="en-GB"/>
              </w:rPr>
              <w:lastRenderedPageBreak/>
              <w:t>finance and investment institutions?</w:t>
            </w:r>
          </w:p>
          <w:p w14:paraId="0D65D4B1" w14:textId="77777777" w:rsidR="002D516F" w:rsidRPr="007B5FFA" w:rsidRDefault="002D516F" w:rsidP="00870676">
            <w:pPr>
              <w:ind w:left="360"/>
              <w:rPr>
                <w:lang w:val="en-GB"/>
              </w:rPr>
            </w:pPr>
          </w:p>
        </w:tc>
        <w:tc>
          <w:tcPr>
            <w:tcW w:w="6230" w:type="dxa"/>
          </w:tcPr>
          <w:p w14:paraId="2B341EE4" w14:textId="0EFD082E" w:rsidR="004B64D4" w:rsidRPr="007B5FFA" w:rsidRDefault="00C04C92" w:rsidP="004B64D4">
            <w:pPr>
              <w:pStyle w:val="ListParagraph"/>
              <w:numPr>
                <w:ilvl w:val="0"/>
                <w:numId w:val="41"/>
              </w:numPr>
              <w:rPr>
                <w:lang w:val="en-GB"/>
              </w:rPr>
            </w:pPr>
            <w:r w:rsidRPr="007B5FFA">
              <w:rPr>
                <w:lang w:val="en-GB"/>
              </w:rPr>
              <w:lastRenderedPageBreak/>
              <w:t>There is need to allow applied learning, so that experts can gain experience</w:t>
            </w:r>
            <w:r w:rsidR="003C74E2" w:rsidRPr="007B5FFA">
              <w:rPr>
                <w:lang w:val="en-GB"/>
              </w:rPr>
              <w:t>.</w:t>
            </w:r>
          </w:p>
          <w:p w14:paraId="7BC7C498" w14:textId="51395FA4" w:rsidR="00C04C92" w:rsidRPr="007B5FFA" w:rsidRDefault="00C04C92" w:rsidP="004B64D4">
            <w:pPr>
              <w:pStyle w:val="ListParagraph"/>
              <w:numPr>
                <w:ilvl w:val="0"/>
                <w:numId w:val="41"/>
              </w:numPr>
              <w:rPr>
                <w:lang w:val="en-GB"/>
              </w:rPr>
            </w:pPr>
            <w:r w:rsidRPr="007B5FFA">
              <w:rPr>
                <w:lang w:val="en-GB"/>
              </w:rPr>
              <w:t xml:space="preserve">Industries and businesses should all shift toward sustainability-oriented governance, in this respect Environmental and Social Governance should be adopted at Policy level by the government. </w:t>
            </w:r>
          </w:p>
          <w:p w14:paraId="5CDCCE93" w14:textId="583EC992" w:rsidR="00C04C92" w:rsidRPr="007B5FFA" w:rsidRDefault="00C04C92" w:rsidP="004B64D4">
            <w:pPr>
              <w:pStyle w:val="ListParagraph"/>
              <w:numPr>
                <w:ilvl w:val="0"/>
                <w:numId w:val="41"/>
              </w:numPr>
              <w:rPr>
                <w:lang w:val="en-GB"/>
              </w:rPr>
            </w:pPr>
            <w:r w:rsidRPr="007B5FFA">
              <w:rPr>
                <w:lang w:val="en-GB"/>
              </w:rPr>
              <w:lastRenderedPageBreak/>
              <w:t xml:space="preserve">All financial institutions should have environmental sustainability advisory in form of employees or consultants. </w:t>
            </w:r>
          </w:p>
          <w:p w14:paraId="6033D33D" w14:textId="3DED1368" w:rsidR="002D516F" w:rsidRPr="007B5FFA" w:rsidRDefault="002D516F" w:rsidP="00C04C92">
            <w:pPr>
              <w:pStyle w:val="ListParagraph"/>
              <w:ind w:left="502"/>
              <w:rPr>
                <w:lang w:val="en-GB"/>
              </w:rPr>
            </w:pPr>
          </w:p>
        </w:tc>
      </w:tr>
      <w:tr w:rsidR="004B64D4" w:rsidRPr="007B5FFA" w14:paraId="4F889E09" w14:textId="77777777" w:rsidTr="00870676">
        <w:tc>
          <w:tcPr>
            <w:tcW w:w="3114" w:type="dxa"/>
          </w:tcPr>
          <w:p w14:paraId="239B052D" w14:textId="77777777" w:rsidR="003C74E2" w:rsidRPr="007B5FFA" w:rsidRDefault="003C74E2" w:rsidP="003C74E2">
            <w:pPr>
              <w:numPr>
                <w:ilvl w:val="0"/>
                <w:numId w:val="32"/>
              </w:numPr>
              <w:rPr>
                <w:lang w:val="en-GB"/>
              </w:rPr>
            </w:pPr>
            <w:r w:rsidRPr="007B5FFA">
              <w:rPr>
                <w:lang w:val="en-GB"/>
              </w:rPr>
              <w:lastRenderedPageBreak/>
              <w:t>What are the decent green jobs of the future? What are the new skills needed, what is needed from business? from government? from academia?</w:t>
            </w:r>
          </w:p>
          <w:p w14:paraId="330847D7" w14:textId="77777777" w:rsidR="004B64D4" w:rsidRPr="007B5FFA" w:rsidRDefault="004B64D4" w:rsidP="003C74E2">
            <w:pPr>
              <w:ind w:left="360"/>
              <w:rPr>
                <w:lang w:val="en-GB"/>
              </w:rPr>
            </w:pPr>
          </w:p>
        </w:tc>
        <w:tc>
          <w:tcPr>
            <w:tcW w:w="6230" w:type="dxa"/>
          </w:tcPr>
          <w:p w14:paraId="5513E3FB" w14:textId="1C2F84AF" w:rsidR="007C08A2" w:rsidRPr="007B5FFA" w:rsidRDefault="009E6F93" w:rsidP="003C74E2">
            <w:pPr>
              <w:pStyle w:val="ListParagraph"/>
              <w:numPr>
                <w:ilvl w:val="0"/>
                <w:numId w:val="41"/>
              </w:numPr>
              <w:rPr>
                <w:lang w:val="en-GB"/>
              </w:rPr>
            </w:pPr>
            <w:r w:rsidRPr="007B5FFA">
              <w:rPr>
                <w:lang w:val="en-GB"/>
              </w:rPr>
              <w:t>Th</w:t>
            </w:r>
            <w:r w:rsidR="007A2FEF">
              <w:rPr>
                <w:lang w:val="en-GB"/>
              </w:rPr>
              <w:t>e</w:t>
            </w:r>
            <w:r w:rsidRPr="007B5FFA">
              <w:rPr>
                <w:lang w:val="en-GB"/>
              </w:rPr>
              <w:t xml:space="preserve"> group identified </w:t>
            </w:r>
            <w:r w:rsidR="007C08A2" w:rsidRPr="007B5FFA">
              <w:rPr>
                <w:lang w:val="en-GB"/>
              </w:rPr>
              <w:t xml:space="preserve">that </w:t>
            </w:r>
            <w:r w:rsidR="00334E44">
              <w:rPr>
                <w:lang w:val="en-GB"/>
              </w:rPr>
              <w:t>N</w:t>
            </w:r>
            <w:r w:rsidR="007C08A2" w:rsidRPr="007B5FFA">
              <w:rPr>
                <w:lang w:val="en-GB"/>
              </w:rPr>
              <w:t>amibia should put, Science, Technology, Engineering, and Mathematics</w:t>
            </w:r>
            <w:r w:rsidRPr="007B5FFA">
              <w:rPr>
                <w:lang w:val="en-GB"/>
              </w:rPr>
              <w:t xml:space="preserve"> </w:t>
            </w:r>
            <w:r w:rsidR="007C08A2" w:rsidRPr="007B5FFA">
              <w:rPr>
                <w:lang w:val="en-GB"/>
              </w:rPr>
              <w:t>(</w:t>
            </w:r>
            <w:r w:rsidRPr="007B5FFA">
              <w:rPr>
                <w:lang w:val="en-GB"/>
              </w:rPr>
              <w:t>STEM</w:t>
            </w:r>
            <w:r w:rsidR="007C08A2" w:rsidRPr="007B5FFA">
              <w:rPr>
                <w:lang w:val="en-GB"/>
              </w:rPr>
              <w:t>) at the core of its educational programmes.</w:t>
            </w:r>
          </w:p>
          <w:p w14:paraId="3A10AFF0" w14:textId="06B44631" w:rsidR="007C08A2" w:rsidRPr="007B5FFA" w:rsidRDefault="007C08A2" w:rsidP="003C74E2">
            <w:pPr>
              <w:pStyle w:val="ListParagraph"/>
              <w:numPr>
                <w:ilvl w:val="0"/>
                <w:numId w:val="41"/>
              </w:numPr>
              <w:rPr>
                <w:lang w:val="en-GB"/>
              </w:rPr>
            </w:pPr>
            <w:r w:rsidRPr="007B5FFA">
              <w:rPr>
                <w:lang w:val="en-GB"/>
              </w:rPr>
              <w:t>Industries should be mandated to train students, and subsidies should be provided by the government, because mentorship programmes are also expensive.</w:t>
            </w:r>
          </w:p>
          <w:p w14:paraId="5FB8CC75" w14:textId="419C7EC4" w:rsidR="004B64D4" w:rsidRPr="007B5FFA" w:rsidRDefault="009E6F93" w:rsidP="007C08A2">
            <w:pPr>
              <w:pStyle w:val="ListParagraph"/>
              <w:ind w:left="502"/>
              <w:rPr>
                <w:lang w:val="en-GB"/>
              </w:rPr>
            </w:pPr>
            <w:r w:rsidRPr="007B5FFA">
              <w:rPr>
                <w:lang w:val="en-GB"/>
              </w:rPr>
              <w:t xml:space="preserve"> </w:t>
            </w:r>
          </w:p>
        </w:tc>
      </w:tr>
    </w:tbl>
    <w:p w14:paraId="5426346B" w14:textId="58B5C715" w:rsidR="002D516F" w:rsidRPr="007B5FFA" w:rsidRDefault="002D516F" w:rsidP="006B2C31">
      <w:pPr>
        <w:rPr>
          <w:lang w:val="en-GB"/>
        </w:rPr>
      </w:pPr>
    </w:p>
    <w:p w14:paraId="0E90AB8E" w14:textId="77777777" w:rsidR="005D46EC" w:rsidRPr="007B5FFA" w:rsidRDefault="005D46EC" w:rsidP="00180DFD">
      <w:pPr>
        <w:rPr>
          <w:lang w:val="en-GB"/>
        </w:rPr>
      </w:pPr>
    </w:p>
    <w:p w14:paraId="764BA9BD" w14:textId="3DE01F0E" w:rsidR="006B2C31" w:rsidRPr="007B5FFA" w:rsidRDefault="006B2C31" w:rsidP="006B2C31">
      <w:pPr>
        <w:rPr>
          <w:lang w:val="en-GB"/>
        </w:rPr>
      </w:pPr>
      <w:r w:rsidRPr="007B5FFA">
        <w:rPr>
          <w:b/>
          <w:bCs/>
          <w:lang w:val="en-GB"/>
        </w:rPr>
        <w:t>Leadership Dialogue 3:</w:t>
      </w:r>
      <w:r w:rsidRPr="007B5FFA">
        <w:rPr>
          <w:lang w:val="en-GB"/>
        </w:rPr>
        <w:t xml:space="preserve"> Accelerating the implementation of the environmental dimension of sustainable development in the context of the decade of action and delivery for sustainable </w:t>
      </w:r>
      <w:r w:rsidR="00180DFD" w:rsidRPr="007B5FFA">
        <w:rPr>
          <w:lang w:val="en-GB"/>
        </w:rPr>
        <w:t>development:</w:t>
      </w:r>
    </w:p>
    <w:p w14:paraId="5A14267D" w14:textId="77777777" w:rsidR="00180DFD" w:rsidRPr="007B5FFA" w:rsidRDefault="00180DFD" w:rsidP="006B2C31">
      <w:pPr>
        <w:rPr>
          <w:lang w:val="en-GB"/>
        </w:rPr>
      </w:pPr>
    </w:p>
    <w:tbl>
      <w:tblPr>
        <w:tblStyle w:val="TableGrid"/>
        <w:tblW w:w="0" w:type="auto"/>
        <w:tblLook w:val="04A0" w:firstRow="1" w:lastRow="0" w:firstColumn="1" w:lastColumn="0" w:noHBand="0" w:noVBand="1"/>
      </w:tblPr>
      <w:tblGrid>
        <w:gridCol w:w="3114"/>
        <w:gridCol w:w="6230"/>
      </w:tblGrid>
      <w:tr w:rsidR="00180DFD" w:rsidRPr="007B5FFA" w14:paraId="0CA1F841" w14:textId="77777777" w:rsidTr="00870676">
        <w:trPr>
          <w:tblHeader/>
        </w:trPr>
        <w:tc>
          <w:tcPr>
            <w:tcW w:w="3114" w:type="dxa"/>
            <w:shd w:val="clear" w:color="auto" w:fill="A6A6A6" w:themeFill="background1" w:themeFillShade="A6"/>
          </w:tcPr>
          <w:p w14:paraId="62FDD707" w14:textId="77777777" w:rsidR="00180DFD" w:rsidRPr="007B5FFA" w:rsidRDefault="00180DFD" w:rsidP="00870676">
            <w:pPr>
              <w:rPr>
                <w:b/>
                <w:bCs/>
                <w:lang w:val="en-GB"/>
              </w:rPr>
            </w:pPr>
            <w:r w:rsidRPr="007B5FFA">
              <w:rPr>
                <w:b/>
                <w:bCs/>
                <w:lang w:val="en-GB"/>
              </w:rPr>
              <w:t>Theme</w:t>
            </w:r>
          </w:p>
        </w:tc>
        <w:tc>
          <w:tcPr>
            <w:tcW w:w="6230" w:type="dxa"/>
            <w:shd w:val="clear" w:color="auto" w:fill="A6A6A6" w:themeFill="background1" w:themeFillShade="A6"/>
          </w:tcPr>
          <w:p w14:paraId="3F2F1769" w14:textId="77777777" w:rsidR="00180DFD" w:rsidRPr="007B5FFA" w:rsidRDefault="00180DFD" w:rsidP="00870676">
            <w:pPr>
              <w:rPr>
                <w:b/>
                <w:bCs/>
                <w:lang w:val="en-GB"/>
              </w:rPr>
            </w:pPr>
            <w:r w:rsidRPr="007B5FFA">
              <w:rPr>
                <w:b/>
                <w:bCs/>
                <w:lang w:val="en-GB"/>
              </w:rPr>
              <w:t>Mitigation Measures</w:t>
            </w:r>
          </w:p>
        </w:tc>
      </w:tr>
      <w:tr w:rsidR="00180DFD" w:rsidRPr="007B5FFA" w14:paraId="27873B9F" w14:textId="77777777" w:rsidTr="00870676">
        <w:tc>
          <w:tcPr>
            <w:tcW w:w="3114" w:type="dxa"/>
          </w:tcPr>
          <w:p w14:paraId="6EBF9979" w14:textId="77777777" w:rsidR="0045607A" w:rsidRPr="007B5FFA" w:rsidRDefault="00180DFD" w:rsidP="00180DFD">
            <w:pPr>
              <w:pStyle w:val="ListParagraph"/>
              <w:numPr>
                <w:ilvl w:val="0"/>
                <w:numId w:val="32"/>
              </w:numPr>
              <w:rPr>
                <w:lang w:val="en-GB"/>
              </w:rPr>
            </w:pPr>
            <w:r w:rsidRPr="007B5FFA">
              <w:rPr>
                <w:lang w:val="en-GB"/>
              </w:rPr>
              <w:t xml:space="preserve">What are the biggest challenges we are facing in implementing the commitments to the 2030 Agenda and other environmental commitments (MEAs)? </w:t>
            </w:r>
          </w:p>
          <w:p w14:paraId="20EFB2F5" w14:textId="77777777" w:rsidR="0045607A" w:rsidRPr="007B5FFA" w:rsidRDefault="0045607A" w:rsidP="0045607A">
            <w:pPr>
              <w:pStyle w:val="ListParagraph"/>
              <w:ind w:left="360"/>
              <w:rPr>
                <w:lang w:val="en-GB"/>
              </w:rPr>
            </w:pPr>
          </w:p>
          <w:p w14:paraId="5096EE20" w14:textId="476FA3E7" w:rsidR="00180DFD" w:rsidRPr="007B5FFA" w:rsidRDefault="00180DFD" w:rsidP="0045607A">
            <w:pPr>
              <w:pStyle w:val="ListParagraph"/>
              <w:ind w:left="360"/>
              <w:rPr>
                <w:lang w:val="en-GB"/>
              </w:rPr>
            </w:pPr>
            <w:r w:rsidRPr="007B5FFA">
              <w:rPr>
                <w:lang w:val="en-GB"/>
              </w:rPr>
              <w:t>How do we create an enabling environment for delivery on the ground?</w:t>
            </w:r>
          </w:p>
        </w:tc>
        <w:tc>
          <w:tcPr>
            <w:tcW w:w="6230" w:type="dxa"/>
          </w:tcPr>
          <w:p w14:paraId="326100E6" w14:textId="1D5044A8" w:rsidR="009015F9" w:rsidRPr="007B5FFA" w:rsidRDefault="009015F9" w:rsidP="009015F9">
            <w:pPr>
              <w:rPr>
                <w:lang w:val="en-GB"/>
              </w:rPr>
            </w:pPr>
            <w:r w:rsidRPr="007B5FFA">
              <w:rPr>
                <w:lang w:val="en-GB"/>
              </w:rPr>
              <w:t>Challenges that were identified by the group were as follows:</w:t>
            </w:r>
          </w:p>
          <w:p w14:paraId="1DE65C2D" w14:textId="77777777" w:rsidR="009015F9" w:rsidRPr="007B5FFA" w:rsidRDefault="009015F9" w:rsidP="009015F9">
            <w:pPr>
              <w:pStyle w:val="ListParagraph"/>
              <w:numPr>
                <w:ilvl w:val="0"/>
                <w:numId w:val="41"/>
              </w:numPr>
              <w:rPr>
                <w:lang w:val="en-GB"/>
              </w:rPr>
            </w:pPr>
            <w:r w:rsidRPr="007B5FFA">
              <w:rPr>
                <w:lang w:val="en-GB"/>
              </w:rPr>
              <w:t>There is a lack of capacity building and knowledge dissemination in the environment dimension.</w:t>
            </w:r>
          </w:p>
          <w:p w14:paraId="50A0B0E8" w14:textId="77777777" w:rsidR="009015F9" w:rsidRPr="007B5FFA" w:rsidRDefault="009015F9" w:rsidP="009015F9">
            <w:pPr>
              <w:pStyle w:val="ListParagraph"/>
              <w:numPr>
                <w:ilvl w:val="0"/>
                <w:numId w:val="41"/>
              </w:numPr>
              <w:rPr>
                <w:lang w:val="en-GB"/>
              </w:rPr>
            </w:pPr>
            <w:r w:rsidRPr="007B5FFA">
              <w:rPr>
                <w:lang w:val="en-GB"/>
              </w:rPr>
              <w:t xml:space="preserve">Climate change: is resulting in extreme events such as drought and these hamper the realisation of the MEAs goals and targets. </w:t>
            </w:r>
          </w:p>
          <w:p w14:paraId="23CB331E" w14:textId="77777777" w:rsidR="009015F9" w:rsidRPr="007B5FFA" w:rsidRDefault="009015F9" w:rsidP="009015F9">
            <w:pPr>
              <w:pStyle w:val="ListParagraph"/>
              <w:numPr>
                <w:ilvl w:val="0"/>
                <w:numId w:val="41"/>
              </w:numPr>
              <w:rPr>
                <w:lang w:val="en-GB"/>
              </w:rPr>
            </w:pPr>
            <w:r w:rsidRPr="007B5FFA">
              <w:rPr>
                <w:lang w:val="en-GB"/>
              </w:rPr>
              <w:t xml:space="preserve">Population growth: human population is growing at a fast rate and putting pressure on the environment as resources are being exploited and utilized. </w:t>
            </w:r>
          </w:p>
          <w:p w14:paraId="5C4354EA" w14:textId="77777777" w:rsidR="009015F9" w:rsidRPr="007B5FFA" w:rsidRDefault="009015F9" w:rsidP="00363E1D">
            <w:pPr>
              <w:pStyle w:val="ListParagraph"/>
              <w:numPr>
                <w:ilvl w:val="0"/>
                <w:numId w:val="41"/>
              </w:numPr>
              <w:rPr>
                <w:lang w:val="en-GB"/>
              </w:rPr>
            </w:pPr>
            <w:r w:rsidRPr="007B5FFA">
              <w:rPr>
                <w:lang w:val="en-GB"/>
              </w:rPr>
              <w:t xml:space="preserve">The group highlighted that Namibia is struggling in terms of up-to-date data for planning and development. </w:t>
            </w:r>
          </w:p>
          <w:p w14:paraId="6A68EA0B" w14:textId="77777777" w:rsidR="009015F9" w:rsidRPr="007B5FFA" w:rsidRDefault="009015F9" w:rsidP="00BF4E63">
            <w:pPr>
              <w:pStyle w:val="ListParagraph"/>
              <w:ind w:left="502"/>
              <w:rPr>
                <w:lang w:val="en-GB"/>
              </w:rPr>
            </w:pPr>
          </w:p>
          <w:p w14:paraId="799A4B3E" w14:textId="7A74F776" w:rsidR="009015F9" w:rsidRPr="007B5FFA" w:rsidRDefault="009015F9" w:rsidP="009015F9">
            <w:pPr>
              <w:ind w:left="142"/>
              <w:rPr>
                <w:lang w:val="en-GB"/>
              </w:rPr>
            </w:pPr>
            <w:r w:rsidRPr="007B5FFA">
              <w:rPr>
                <w:lang w:val="en-GB"/>
              </w:rPr>
              <w:t xml:space="preserve">The proposed measures recommended by the group gave an indication of some of </w:t>
            </w:r>
            <w:r w:rsidR="008D1A3C" w:rsidRPr="007B5FFA">
              <w:rPr>
                <w:lang w:val="en-GB"/>
              </w:rPr>
              <w:t>the interventions</w:t>
            </w:r>
            <w:r w:rsidRPr="007B5FFA">
              <w:rPr>
                <w:lang w:val="en-GB"/>
              </w:rPr>
              <w:t xml:space="preserve"> </w:t>
            </w:r>
            <w:r w:rsidR="008D1A3C" w:rsidRPr="007B5FFA">
              <w:rPr>
                <w:lang w:val="en-GB"/>
              </w:rPr>
              <w:t>that</w:t>
            </w:r>
            <w:r w:rsidRPr="007B5FFA">
              <w:rPr>
                <w:lang w:val="en-GB"/>
              </w:rPr>
              <w:t xml:space="preserve"> can be adopted</w:t>
            </w:r>
            <w:r w:rsidR="008D1A3C" w:rsidRPr="007B5FFA">
              <w:rPr>
                <w:lang w:val="en-GB"/>
              </w:rPr>
              <w:t xml:space="preserve"> to c</w:t>
            </w:r>
            <w:r w:rsidRPr="007B5FFA">
              <w:rPr>
                <w:lang w:val="en-GB"/>
              </w:rPr>
              <w:t>reat</w:t>
            </w:r>
            <w:r w:rsidR="008D1A3C" w:rsidRPr="007B5FFA">
              <w:rPr>
                <w:lang w:val="en-GB"/>
              </w:rPr>
              <w:t>e</w:t>
            </w:r>
            <w:r w:rsidRPr="007B5FFA">
              <w:rPr>
                <w:lang w:val="en-GB"/>
              </w:rPr>
              <w:t xml:space="preserve"> an enabling environment</w:t>
            </w:r>
            <w:r w:rsidR="008D1A3C" w:rsidRPr="007B5FFA">
              <w:rPr>
                <w:lang w:val="en-GB"/>
              </w:rPr>
              <w:t>;</w:t>
            </w:r>
          </w:p>
          <w:p w14:paraId="28D551A5" w14:textId="49BC8594" w:rsidR="008D1A3C" w:rsidRPr="007B5FFA" w:rsidRDefault="009015F9" w:rsidP="00B64079">
            <w:pPr>
              <w:pStyle w:val="ListParagraph"/>
              <w:numPr>
                <w:ilvl w:val="0"/>
                <w:numId w:val="41"/>
              </w:numPr>
              <w:rPr>
                <w:lang w:val="en-GB"/>
              </w:rPr>
            </w:pPr>
            <w:r w:rsidRPr="007B5FFA">
              <w:rPr>
                <w:lang w:val="en-GB"/>
              </w:rPr>
              <w:t>Improve</w:t>
            </w:r>
            <w:r w:rsidR="008D1A3C" w:rsidRPr="007B5FFA">
              <w:rPr>
                <w:lang w:val="en-GB"/>
              </w:rPr>
              <w:t xml:space="preserve"> environmental management </w:t>
            </w:r>
            <w:r w:rsidRPr="007B5FFA">
              <w:rPr>
                <w:lang w:val="en-GB"/>
              </w:rPr>
              <w:t>institutional arrangement</w:t>
            </w:r>
            <w:r w:rsidR="008D1A3C" w:rsidRPr="007B5FFA">
              <w:rPr>
                <w:lang w:val="en-GB"/>
              </w:rPr>
              <w:t>s</w:t>
            </w:r>
            <w:r w:rsidRPr="007B5FFA">
              <w:rPr>
                <w:lang w:val="en-GB"/>
              </w:rPr>
              <w:t xml:space="preserve"> and synergy</w:t>
            </w:r>
            <w:r w:rsidR="008D1A3C" w:rsidRPr="007B5FFA">
              <w:rPr>
                <w:lang w:val="en-GB"/>
              </w:rPr>
              <w:t xml:space="preserve"> through creating one roofed ministry for the management of water, forests, environment.</w:t>
            </w:r>
          </w:p>
          <w:p w14:paraId="0A1B2BD4" w14:textId="77777777" w:rsidR="008D1A3C" w:rsidRPr="007B5FFA" w:rsidRDefault="008D1A3C" w:rsidP="009015F9">
            <w:pPr>
              <w:pStyle w:val="ListParagraph"/>
              <w:numPr>
                <w:ilvl w:val="0"/>
                <w:numId w:val="41"/>
              </w:numPr>
              <w:rPr>
                <w:lang w:val="en-GB"/>
              </w:rPr>
            </w:pPr>
            <w:r w:rsidRPr="007B5FFA">
              <w:rPr>
                <w:lang w:val="en-GB"/>
              </w:rPr>
              <w:t>Create an environmental data c</w:t>
            </w:r>
            <w:r w:rsidR="009015F9" w:rsidRPr="007B5FFA">
              <w:rPr>
                <w:lang w:val="en-GB"/>
              </w:rPr>
              <w:t>entralize data hub</w:t>
            </w:r>
          </w:p>
          <w:p w14:paraId="0BF9E08C" w14:textId="77777777" w:rsidR="008D1A3C" w:rsidRPr="007B5FFA" w:rsidRDefault="009015F9" w:rsidP="009015F9">
            <w:pPr>
              <w:pStyle w:val="ListParagraph"/>
              <w:numPr>
                <w:ilvl w:val="0"/>
                <w:numId w:val="41"/>
              </w:numPr>
              <w:rPr>
                <w:lang w:val="en-GB"/>
              </w:rPr>
            </w:pPr>
            <w:r w:rsidRPr="007B5FFA">
              <w:rPr>
                <w:lang w:val="en-GB"/>
              </w:rPr>
              <w:t>Capacity building to produce experts that understand the environment and have awareness campaigns</w:t>
            </w:r>
          </w:p>
          <w:p w14:paraId="6D7B8FDE" w14:textId="77777777" w:rsidR="008D1A3C" w:rsidRPr="007B5FFA" w:rsidRDefault="009015F9" w:rsidP="009015F9">
            <w:pPr>
              <w:pStyle w:val="ListParagraph"/>
              <w:numPr>
                <w:ilvl w:val="0"/>
                <w:numId w:val="41"/>
              </w:numPr>
              <w:rPr>
                <w:lang w:val="en-GB"/>
              </w:rPr>
            </w:pPr>
            <w:r w:rsidRPr="007B5FFA">
              <w:rPr>
                <w:lang w:val="en-GB"/>
              </w:rPr>
              <w:t>Avail funds: promote Public-Private Partnership</w:t>
            </w:r>
          </w:p>
          <w:p w14:paraId="488B85C9" w14:textId="77777777" w:rsidR="00180DFD" w:rsidRPr="007B5FFA" w:rsidRDefault="008D1A3C" w:rsidP="009015F9">
            <w:pPr>
              <w:pStyle w:val="ListParagraph"/>
              <w:numPr>
                <w:ilvl w:val="0"/>
                <w:numId w:val="41"/>
              </w:numPr>
              <w:rPr>
                <w:lang w:val="en-GB"/>
              </w:rPr>
            </w:pPr>
            <w:r w:rsidRPr="007B5FFA">
              <w:rPr>
                <w:lang w:val="en-GB"/>
              </w:rPr>
              <w:t>E</w:t>
            </w:r>
            <w:r w:rsidR="009015F9" w:rsidRPr="007B5FFA">
              <w:rPr>
                <w:lang w:val="en-GB"/>
              </w:rPr>
              <w:t>nvironmental levies</w:t>
            </w:r>
            <w:r w:rsidRPr="007B5FFA">
              <w:rPr>
                <w:lang w:val="en-GB"/>
              </w:rPr>
              <w:t xml:space="preserve"> should be used for the purpose of addressing environmental impacts of businesses. </w:t>
            </w:r>
          </w:p>
          <w:p w14:paraId="21391FD7" w14:textId="28D40D7C" w:rsidR="008D1A3C" w:rsidRPr="007B5FFA" w:rsidRDefault="008D1A3C" w:rsidP="009015F9">
            <w:pPr>
              <w:pStyle w:val="ListParagraph"/>
              <w:numPr>
                <w:ilvl w:val="0"/>
                <w:numId w:val="41"/>
              </w:numPr>
              <w:rPr>
                <w:lang w:val="en-GB"/>
              </w:rPr>
            </w:pPr>
            <w:r w:rsidRPr="007B5FFA">
              <w:rPr>
                <w:lang w:val="en-GB"/>
              </w:rPr>
              <w:t xml:space="preserve">The User Pays Principle should be applied, and resources should be quantified so </w:t>
            </w:r>
            <w:r w:rsidR="00874DFB" w:rsidRPr="007B5FFA">
              <w:rPr>
                <w:lang w:val="en-GB"/>
              </w:rPr>
              <w:t>that monetary</w:t>
            </w:r>
            <w:r w:rsidRPr="007B5FFA">
              <w:rPr>
                <w:lang w:val="en-GB"/>
              </w:rPr>
              <w:t xml:space="preserve"> value can be attached to them.  </w:t>
            </w:r>
          </w:p>
        </w:tc>
      </w:tr>
      <w:tr w:rsidR="00180DFD" w:rsidRPr="007B5FFA" w14:paraId="75633FAB" w14:textId="77777777" w:rsidTr="00870676">
        <w:tc>
          <w:tcPr>
            <w:tcW w:w="3114" w:type="dxa"/>
          </w:tcPr>
          <w:p w14:paraId="4A6319D6" w14:textId="792D83DC" w:rsidR="00180DFD" w:rsidRPr="007B5FFA" w:rsidRDefault="00180DFD" w:rsidP="00180DFD">
            <w:pPr>
              <w:pStyle w:val="ListParagraph"/>
              <w:numPr>
                <w:ilvl w:val="0"/>
                <w:numId w:val="32"/>
              </w:numPr>
              <w:rPr>
                <w:lang w:val="en-GB"/>
              </w:rPr>
            </w:pPr>
            <w:r w:rsidRPr="007B5FFA">
              <w:rPr>
                <w:lang w:val="en-GB"/>
              </w:rPr>
              <w:t xml:space="preserve">What are the good practices and pathways that you would like to see scaled up </w:t>
            </w:r>
            <w:r w:rsidRPr="007B5FFA">
              <w:rPr>
                <w:lang w:val="en-GB"/>
              </w:rPr>
              <w:lastRenderedPageBreak/>
              <w:t>to accelerate the implementation of the environmental dimension of Sustainable Development in the context, of the Decade of Action?</w:t>
            </w:r>
          </w:p>
        </w:tc>
        <w:tc>
          <w:tcPr>
            <w:tcW w:w="6230" w:type="dxa"/>
          </w:tcPr>
          <w:p w14:paraId="59C3C2C7" w14:textId="5A943EF6" w:rsidR="00874DFB" w:rsidRPr="007B5FFA" w:rsidRDefault="00874DFB" w:rsidP="00874DFB">
            <w:pPr>
              <w:pStyle w:val="ListParagraph"/>
              <w:numPr>
                <w:ilvl w:val="0"/>
                <w:numId w:val="42"/>
              </w:numPr>
              <w:rPr>
                <w:lang w:val="en-GB"/>
              </w:rPr>
            </w:pPr>
            <w:r w:rsidRPr="007B5FFA">
              <w:rPr>
                <w:lang w:val="en-GB"/>
              </w:rPr>
              <w:lastRenderedPageBreak/>
              <w:t>Stakeholder’s involvement/mapping</w:t>
            </w:r>
          </w:p>
          <w:p w14:paraId="46143F4F" w14:textId="08A99C33" w:rsidR="00874DFB" w:rsidRPr="00874DFB" w:rsidRDefault="00874DFB" w:rsidP="00874DFB">
            <w:pPr>
              <w:pStyle w:val="ListParagraph"/>
              <w:numPr>
                <w:ilvl w:val="0"/>
                <w:numId w:val="42"/>
              </w:numPr>
              <w:rPr>
                <w:lang w:val="en-GB"/>
              </w:rPr>
            </w:pPr>
            <w:r w:rsidRPr="00874DFB">
              <w:rPr>
                <w:lang w:val="en-GB"/>
              </w:rPr>
              <w:t>Decentralization &amp; awareness campaigns</w:t>
            </w:r>
            <w:r w:rsidRPr="007B5FFA">
              <w:rPr>
                <w:lang w:val="en-GB"/>
              </w:rPr>
              <w:t xml:space="preserve"> should be rolled out by UNDP and its implementing institutions.</w:t>
            </w:r>
          </w:p>
          <w:p w14:paraId="11CD8C93" w14:textId="126AC0C0" w:rsidR="00874DFB" w:rsidRPr="007B5FFA" w:rsidRDefault="00874DFB" w:rsidP="00874DFB">
            <w:pPr>
              <w:pStyle w:val="ListParagraph"/>
              <w:numPr>
                <w:ilvl w:val="0"/>
                <w:numId w:val="42"/>
              </w:numPr>
              <w:rPr>
                <w:lang w:val="en-GB"/>
              </w:rPr>
            </w:pPr>
            <w:r w:rsidRPr="007B5FFA">
              <w:rPr>
                <w:lang w:val="en-GB"/>
              </w:rPr>
              <w:lastRenderedPageBreak/>
              <w:t xml:space="preserve">A guideline manual/ handbook should be developed, highlighting sector-specific good practices.  </w:t>
            </w:r>
          </w:p>
          <w:p w14:paraId="159692D6" w14:textId="33FCB4E3" w:rsidR="00874DFB" w:rsidRPr="00874DFB" w:rsidRDefault="00874DFB" w:rsidP="0066293B">
            <w:pPr>
              <w:pStyle w:val="ListParagraph"/>
              <w:numPr>
                <w:ilvl w:val="0"/>
                <w:numId w:val="42"/>
              </w:numPr>
              <w:rPr>
                <w:lang w:val="en-GB"/>
              </w:rPr>
            </w:pPr>
            <w:r w:rsidRPr="007B5FFA">
              <w:rPr>
                <w:lang w:val="en-GB"/>
              </w:rPr>
              <w:t xml:space="preserve">The GRN needs to maintain </w:t>
            </w:r>
            <w:r w:rsidRPr="00874DFB">
              <w:rPr>
                <w:lang w:val="en-GB"/>
              </w:rPr>
              <w:t>good relationship with development partners</w:t>
            </w:r>
            <w:r w:rsidRPr="007B5FFA">
              <w:rPr>
                <w:lang w:val="en-GB"/>
              </w:rPr>
              <w:t>.</w:t>
            </w:r>
          </w:p>
          <w:p w14:paraId="4C8BCE65" w14:textId="5B0A4822" w:rsidR="00874DFB" w:rsidRPr="00874DFB" w:rsidRDefault="00874DFB" w:rsidP="00874DFB">
            <w:pPr>
              <w:pStyle w:val="ListParagraph"/>
              <w:numPr>
                <w:ilvl w:val="0"/>
                <w:numId w:val="42"/>
              </w:numPr>
              <w:rPr>
                <w:lang w:val="en-GB"/>
              </w:rPr>
            </w:pPr>
            <w:r w:rsidRPr="00874DFB">
              <w:rPr>
                <w:lang w:val="en-GB"/>
              </w:rPr>
              <w:t>Design a curriculum on environment</w:t>
            </w:r>
            <w:r w:rsidRPr="007B5FFA">
              <w:rPr>
                <w:lang w:val="en-GB"/>
              </w:rPr>
              <w:t xml:space="preserve"> and sustainability for implementation</w:t>
            </w:r>
            <w:r w:rsidRPr="00874DFB">
              <w:rPr>
                <w:lang w:val="en-GB"/>
              </w:rPr>
              <w:t xml:space="preserve"> at traditional schools</w:t>
            </w:r>
            <w:r w:rsidRPr="007B5FFA">
              <w:rPr>
                <w:lang w:val="en-GB"/>
              </w:rPr>
              <w:t>.</w:t>
            </w:r>
          </w:p>
          <w:p w14:paraId="6F7EFAAA" w14:textId="79F325B8" w:rsidR="00180DFD" w:rsidRPr="007B5FFA" w:rsidRDefault="00180DFD" w:rsidP="00874DFB">
            <w:pPr>
              <w:ind w:left="142"/>
              <w:rPr>
                <w:lang w:val="en-GB"/>
              </w:rPr>
            </w:pPr>
          </w:p>
        </w:tc>
      </w:tr>
      <w:tr w:rsidR="00180DFD" w:rsidRPr="007B5FFA" w14:paraId="4813A46B" w14:textId="77777777" w:rsidTr="00870676">
        <w:tc>
          <w:tcPr>
            <w:tcW w:w="3114" w:type="dxa"/>
          </w:tcPr>
          <w:p w14:paraId="2550D8E7" w14:textId="0C2B8A73" w:rsidR="00180DFD" w:rsidRPr="007B5FFA" w:rsidRDefault="00180DFD" w:rsidP="00180DFD">
            <w:pPr>
              <w:pStyle w:val="ListParagraph"/>
              <w:numPr>
                <w:ilvl w:val="0"/>
                <w:numId w:val="32"/>
              </w:numPr>
              <w:rPr>
                <w:lang w:val="en-GB"/>
              </w:rPr>
            </w:pPr>
            <w:r w:rsidRPr="007B5FFA">
              <w:rPr>
                <w:lang w:val="en-GB"/>
              </w:rPr>
              <w:lastRenderedPageBreak/>
              <w:t>How to transform governance and legal systems that maintain long-term economic stability and ecological and social wellbeing for all?</w:t>
            </w:r>
          </w:p>
        </w:tc>
        <w:tc>
          <w:tcPr>
            <w:tcW w:w="6230" w:type="dxa"/>
          </w:tcPr>
          <w:p w14:paraId="2C3E6181" w14:textId="2CB308B5" w:rsidR="0001709E" w:rsidRPr="007B5FFA" w:rsidRDefault="00334E44" w:rsidP="0001709E">
            <w:pPr>
              <w:pStyle w:val="ListParagraph"/>
              <w:numPr>
                <w:ilvl w:val="0"/>
                <w:numId w:val="42"/>
              </w:numPr>
              <w:rPr>
                <w:lang w:val="en-GB"/>
              </w:rPr>
            </w:pPr>
            <w:r>
              <w:rPr>
                <w:lang w:val="en-GB"/>
              </w:rPr>
              <w:t>There should be more inclusive s</w:t>
            </w:r>
            <w:r w:rsidR="0001709E" w:rsidRPr="007B5FFA">
              <w:rPr>
                <w:lang w:val="en-GB"/>
              </w:rPr>
              <w:t>takeholders</w:t>
            </w:r>
            <w:r>
              <w:rPr>
                <w:lang w:val="en-GB"/>
              </w:rPr>
              <w:t>’</w:t>
            </w:r>
            <w:r w:rsidR="0001709E" w:rsidRPr="007B5FFA">
              <w:rPr>
                <w:lang w:val="en-GB"/>
              </w:rPr>
              <w:t xml:space="preserve"> consult</w:t>
            </w:r>
            <w:r>
              <w:rPr>
                <w:lang w:val="en-GB"/>
              </w:rPr>
              <w:t>ation</w:t>
            </w:r>
            <w:r w:rsidR="0001709E" w:rsidRPr="007B5FFA">
              <w:rPr>
                <w:lang w:val="en-GB"/>
              </w:rPr>
              <w:t xml:space="preserve"> when formulating laws and making decisions</w:t>
            </w:r>
          </w:p>
          <w:p w14:paraId="23F6A48E" w14:textId="3A4D801A" w:rsidR="00180DFD" w:rsidRPr="007B5FFA" w:rsidRDefault="0001709E" w:rsidP="0001709E">
            <w:pPr>
              <w:pStyle w:val="ListParagraph"/>
              <w:numPr>
                <w:ilvl w:val="0"/>
                <w:numId w:val="42"/>
              </w:numPr>
              <w:rPr>
                <w:lang w:val="en-GB"/>
              </w:rPr>
            </w:pPr>
            <w:r w:rsidRPr="007B5FFA">
              <w:rPr>
                <w:lang w:val="en-GB"/>
              </w:rPr>
              <w:t>There is need to coordinate and harmonise existing institutions and laws.</w:t>
            </w:r>
          </w:p>
        </w:tc>
      </w:tr>
      <w:tr w:rsidR="00180DFD" w:rsidRPr="007B5FFA" w14:paraId="60C67815" w14:textId="77777777" w:rsidTr="00870676">
        <w:tc>
          <w:tcPr>
            <w:tcW w:w="3114" w:type="dxa"/>
          </w:tcPr>
          <w:p w14:paraId="2F229347" w14:textId="11BB097C" w:rsidR="00180DFD" w:rsidRPr="007B5FFA" w:rsidRDefault="00180DFD" w:rsidP="00180DFD">
            <w:pPr>
              <w:pStyle w:val="ListParagraph"/>
              <w:numPr>
                <w:ilvl w:val="0"/>
                <w:numId w:val="32"/>
              </w:numPr>
              <w:rPr>
                <w:lang w:val="en-GB"/>
              </w:rPr>
            </w:pPr>
            <w:r w:rsidRPr="007B5FFA">
              <w:rPr>
                <w:lang w:val="en-GB"/>
              </w:rPr>
              <w:t>What measures are needed to align public, private and development finance with existing commitments and priorities?</w:t>
            </w:r>
          </w:p>
        </w:tc>
        <w:tc>
          <w:tcPr>
            <w:tcW w:w="6230" w:type="dxa"/>
          </w:tcPr>
          <w:p w14:paraId="33A3ED24" w14:textId="7B3F8C96" w:rsidR="0001709E" w:rsidRPr="007B5FFA" w:rsidRDefault="0001709E" w:rsidP="0001709E">
            <w:pPr>
              <w:pStyle w:val="ListParagraph"/>
              <w:numPr>
                <w:ilvl w:val="0"/>
                <w:numId w:val="41"/>
              </w:numPr>
              <w:rPr>
                <w:lang w:val="en-GB"/>
              </w:rPr>
            </w:pPr>
            <w:r w:rsidRPr="007B5FFA">
              <w:rPr>
                <w:lang w:val="en-GB"/>
              </w:rPr>
              <w:t>Climate Budget Tagging for Namibia should be implemented and stakeholders should be sensitised on this.</w:t>
            </w:r>
          </w:p>
          <w:p w14:paraId="031F3F27" w14:textId="6BA5FD52" w:rsidR="00180DFD" w:rsidRPr="007B5FFA" w:rsidRDefault="0001709E" w:rsidP="0001709E">
            <w:pPr>
              <w:pStyle w:val="ListParagraph"/>
              <w:numPr>
                <w:ilvl w:val="0"/>
                <w:numId w:val="41"/>
              </w:numPr>
              <w:rPr>
                <w:lang w:val="en-GB"/>
              </w:rPr>
            </w:pPr>
            <w:r w:rsidRPr="007B5FFA">
              <w:rPr>
                <w:lang w:val="en-GB"/>
              </w:rPr>
              <w:t>Transparency and accountability should be promoted, and this will be achieved through monitoring and evaluation.</w:t>
            </w:r>
          </w:p>
        </w:tc>
      </w:tr>
      <w:tr w:rsidR="00180DFD" w:rsidRPr="007B5FFA" w14:paraId="422A1C24" w14:textId="77777777" w:rsidTr="00870676">
        <w:tc>
          <w:tcPr>
            <w:tcW w:w="3114" w:type="dxa"/>
          </w:tcPr>
          <w:p w14:paraId="5E1472A6" w14:textId="407F0F0C" w:rsidR="00180DFD" w:rsidRPr="007B5FFA" w:rsidRDefault="00180DFD" w:rsidP="00180DFD">
            <w:pPr>
              <w:pStyle w:val="ListParagraph"/>
              <w:numPr>
                <w:ilvl w:val="0"/>
                <w:numId w:val="32"/>
              </w:numPr>
              <w:rPr>
                <w:lang w:val="en-GB"/>
              </w:rPr>
            </w:pPr>
            <w:r w:rsidRPr="007B5FFA">
              <w:rPr>
                <w:lang w:val="en-GB"/>
              </w:rPr>
              <w:t>What type of partnerships from the UN and beyond are needed to accelerate a green and sustainable economic transformation that leaves no one behind?</w:t>
            </w:r>
          </w:p>
        </w:tc>
        <w:tc>
          <w:tcPr>
            <w:tcW w:w="6230" w:type="dxa"/>
          </w:tcPr>
          <w:p w14:paraId="17B40480" w14:textId="77777777" w:rsidR="00453EA9" w:rsidRPr="007B5FFA" w:rsidRDefault="00453EA9" w:rsidP="00BF4E63">
            <w:pPr>
              <w:pStyle w:val="ListParagraph"/>
              <w:numPr>
                <w:ilvl w:val="0"/>
                <w:numId w:val="41"/>
              </w:numPr>
              <w:rPr>
                <w:lang w:val="en-GB"/>
              </w:rPr>
            </w:pPr>
            <w:r w:rsidRPr="007B5FFA">
              <w:rPr>
                <w:lang w:val="en-GB"/>
              </w:rPr>
              <w:t xml:space="preserve">Genuine open card playground for all community organisations should be availed. </w:t>
            </w:r>
          </w:p>
          <w:p w14:paraId="0A358488" w14:textId="6B61C006" w:rsidR="00180DFD" w:rsidRPr="007B5FFA" w:rsidRDefault="00453EA9" w:rsidP="00BF4E63">
            <w:pPr>
              <w:pStyle w:val="ListParagraph"/>
              <w:numPr>
                <w:ilvl w:val="0"/>
                <w:numId w:val="41"/>
              </w:numPr>
              <w:rPr>
                <w:lang w:val="en-GB"/>
              </w:rPr>
            </w:pPr>
            <w:r w:rsidRPr="007B5FFA">
              <w:rPr>
                <w:lang w:val="en-GB"/>
              </w:rPr>
              <w:t xml:space="preserve">Flagship programmes should be implemented by UNDP, before transfer of financial support or projects, pilot projects should be done to ensure that the model is </w:t>
            </w:r>
            <w:r w:rsidR="00334E44">
              <w:rPr>
                <w:lang w:val="en-GB"/>
              </w:rPr>
              <w:t>re</w:t>
            </w:r>
            <w:r w:rsidRPr="007B5FFA">
              <w:rPr>
                <w:lang w:val="en-GB"/>
              </w:rPr>
              <w:t>plicable and sustainable.</w:t>
            </w:r>
          </w:p>
        </w:tc>
      </w:tr>
      <w:tr w:rsidR="00180DFD" w:rsidRPr="007B5FFA" w14:paraId="0E646E17" w14:textId="77777777" w:rsidTr="00870676">
        <w:tc>
          <w:tcPr>
            <w:tcW w:w="3114" w:type="dxa"/>
          </w:tcPr>
          <w:p w14:paraId="10B2AE39" w14:textId="3A9B7229" w:rsidR="00180DFD" w:rsidRPr="007B5FFA" w:rsidRDefault="00180DFD" w:rsidP="00180DFD">
            <w:pPr>
              <w:pStyle w:val="ListParagraph"/>
              <w:numPr>
                <w:ilvl w:val="0"/>
                <w:numId w:val="32"/>
              </w:numPr>
              <w:rPr>
                <w:lang w:val="en-GB"/>
              </w:rPr>
            </w:pPr>
            <w:r w:rsidRPr="007B5FFA">
              <w:rPr>
                <w:lang w:val="en-GB"/>
              </w:rPr>
              <w:t>What capacities and technologies are needed to improve human wellbeing in harmony with nature?</w:t>
            </w:r>
          </w:p>
        </w:tc>
        <w:tc>
          <w:tcPr>
            <w:tcW w:w="6230" w:type="dxa"/>
          </w:tcPr>
          <w:p w14:paraId="48DFFC7D" w14:textId="21C50B85" w:rsidR="005C6844" w:rsidRPr="007B5FFA" w:rsidRDefault="003D5A84" w:rsidP="00BF4E63">
            <w:pPr>
              <w:pStyle w:val="ListParagraph"/>
              <w:numPr>
                <w:ilvl w:val="0"/>
                <w:numId w:val="41"/>
              </w:numPr>
              <w:rPr>
                <w:lang w:val="en-GB"/>
              </w:rPr>
            </w:pPr>
            <w:r w:rsidRPr="007B5FFA">
              <w:rPr>
                <w:lang w:val="en-GB"/>
              </w:rPr>
              <w:t xml:space="preserve">Awareness </w:t>
            </w:r>
            <w:r w:rsidR="005C6844" w:rsidRPr="007B5FFA">
              <w:rPr>
                <w:lang w:val="en-GB"/>
              </w:rPr>
              <w:t xml:space="preserve">Collaborative research and innovation should be promoted. </w:t>
            </w:r>
          </w:p>
          <w:p w14:paraId="17115130" w14:textId="20108FD5" w:rsidR="00180DFD" w:rsidRPr="007B5FFA" w:rsidRDefault="005C6844" w:rsidP="00BF4E63">
            <w:pPr>
              <w:pStyle w:val="ListParagraph"/>
              <w:numPr>
                <w:ilvl w:val="0"/>
                <w:numId w:val="41"/>
              </w:numPr>
              <w:rPr>
                <w:lang w:val="en-GB"/>
              </w:rPr>
            </w:pPr>
            <w:r w:rsidRPr="007B5FFA">
              <w:rPr>
                <w:lang w:val="en-GB"/>
              </w:rPr>
              <w:t xml:space="preserve">A joint environmental and climate research programme implemented by IUM, NUST and UNAM is recommended. This can promote collaborative research and minimise competition for research finance by institutions.  </w:t>
            </w:r>
          </w:p>
        </w:tc>
      </w:tr>
    </w:tbl>
    <w:p w14:paraId="6A7ACBB0" w14:textId="2CD2AABB" w:rsidR="00180DFD" w:rsidRPr="007B5FFA" w:rsidRDefault="00180DFD" w:rsidP="006B2C31">
      <w:pPr>
        <w:rPr>
          <w:lang w:val="en-GB"/>
        </w:rPr>
      </w:pPr>
    </w:p>
    <w:p w14:paraId="28ECA17A" w14:textId="18FB7B1F" w:rsidR="005C6844" w:rsidRPr="007B5FFA" w:rsidRDefault="005C6844" w:rsidP="006B2C31">
      <w:pPr>
        <w:rPr>
          <w:lang w:val="en-GB"/>
        </w:rPr>
      </w:pPr>
    </w:p>
    <w:p w14:paraId="0737CE3C" w14:textId="77777777" w:rsidR="005C6844" w:rsidRPr="007B5FFA" w:rsidRDefault="005C6844" w:rsidP="005C6844">
      <w:pPr>
        <w:pStyle w:val="Numberedheading2"/>
        <w:rPr>
          <w:noProof w:val="0"/>
          <w:lang w:val="en-GB"/>
        </w:rPr>
      </w:pPr>
      <w:bookmarkStart w:id="12" w:name="_Toc103610047"/>
      <w:r w:rsidRPr="007B5FFA">
        <w:rPr>
          <w:noProof w:val="0"/>
          <w:lang w:val="en-GB"/>
        </w:rPr>
        <w:t>Way Forward</w:t>
      </w:r>
      <w:bookmarkEnd w:id="12"/>
    </w:p>
    <w:p w14:paraId="4FD7ADDF" w14:textId="0B8C58E2" w:rsidR="005C6844" w:rsidRPr="007B5FFA" w:rsidRDefault="005C6844" w:rsidP="006B2C31">
      <w:pPr>
        <w:rPr>
          <w:lang w:val="en-GB"/>
        </w:rPr>
      </w:pPr>
      <w:r w:rsidRPr="007B5FFA">
        <w:rPr>
          <w:lang w:val="en-GB"/>
        </w:rPr>
        <w:t xml:space="preserve">The consultations will be ongoing with an online platform for participants to share their concerns and views have </w:t>
      </w:r>
      <w:r w:rsidR="007B5FFA">
        <w:rPr>
          <w:lang w:val="en-GB"/>
        </w:rPr>
        <w:t xml:space="preserve">the </w:t>
      </w:r>
      <w:r w:rsidRPr="007B5FFA">
        <w:rPr>
          <w:lang w:val="en-GB"/>
        </w:rPr>
        <w:t xml:space="preserve">inclusion of all stakeholders.  The regional consultations will be ongoing and </w:t>
      </w:r>
      <w:r w:rsidR="007B5FFA">
        <w:rPr>
          <w:lang w:val="en-GB"/>
        </w:rPr>
        <w:t>incorporating</w:t>
      </w:r>
      <w:r w:rsidRPr="007B5FFA">
        <w:rPr>
          <w:lang w:val="en-GB"/>
        </w:rPr>
        <w:t xml:space="preserve"> more views from the stakeholders</w:t>
      </w:r>
    </w:p>
    <w:p w14:paraId="54322954" w14:textId="77777777" w:rsidR="007B5FFA" w:rsidRPr="007B5FFA" w:rsidRDefault="007B5FFA" w:rsidP="007B5FFA">
      <w:pPr>
        <w:pStyle w:val="Numberedheading2"/>
        <w:rPr>
          <w:noProof w:val="0"/>
          <w:lang w:val="en-GB"/>
        </w:rPr>
      </w:pPr>
      <w:bookmarkStart w:id="13" w:name="_Toc103610048"/>
      <w:r w:rsidRPr="007B5FFA">
        <w:rPr>
          <w:noProof w:val="0"/>
          <w:lang w:val="en-GB"/>
        </w:rPr>
        <w:t>Closing Remarks</w:t>
      </w:r>
      <w:bookmarkEnd w:id="13"/>
    </w:p>
    <w:p w14:paraId="06E5C565" w14:textId="223A9AF6" w:rsidR="00180DFD" w:rsidRPr="007B5FFA" w:rsidRDefault="007B5FFA" w:rsidP="006B2C31">
      <w:pPr>
        <w:rPr>
          <w:lang w:val="en-GB"/>
        </w:rPr>
      </w:pPr>
      <w:r w:rsidRPr="007B5FFA">
        <w:rPr>
          <w:lang w:val="en-GB"/>
        </w:rPr>
        <w:t xml:space="preserve">Mr, </w:t>
      </w:r>
      <w:proofErr w:type="spellStart"/>
      <w:r w:rsidRPr="007B5FFA">
        <w:rPr>
          <w:lang w:val="en-GB"/>
        </w:rPr>
        <w:t>Vaino</w:t>
      </w:r>
      <w:proofErr w:type="spellEnd"/>
      <w:r w:rsidRPr="007B5FFA">
        <w:rPr>
          <w:lang w:val="en-GB"/>
        </w:rPr>
        <w:t xml:space="preserve"> </w:t>
      </w:r>
      <w:proofErr w:type="spellStart"/>
      <w:r w:rsidRPr="007B5FFA">
        <w:rPr>
          <w:lang w:val="en-GB"/>
        </w:rPr>
        <w:t>Shigweda</w:t>
      </w:r>
      <w:proofErr w:type="spellEnd"/>
      <w:r w:rsidRPr="007B5FFA">
        <w:rPr>
          <w:lang w:val="en-GB"/>
        </w:rPr>
        <w:t xml:space="preserve"> from MEFT gave thanks to the participants for giving their sector-related contributions to the discussions. The different organisations in </w:t>
      </w:r>
      <w:r>
        <w:rPr>
          <w:lang w:val="en-GB"/>
        </w:rPr>
        <w:t>attendance</w:t>
      </w:r>
      <w:r w:rsidRPr="007B5FFA">
        <w:rPr>
          <w:lang w:val="en-GB"/>
        </w:rPr>
        <w:t xml:space="preserve"> were recommended to continue working together even after the consultative workshop because this was a clear example of how a </w:t>
      </w:r>
      <w:r>
        <w:rPr>
          <w:lang w:val="en-GB"/>
        </w:rPr>
        <w:t>multi</w:t>
      </w:r>
      <w:r w:rsidRPr="007B5FFA">
        <w:rPr>
          <w:lang w:val="en-GB"/>
        </w:rPr>
        <w:t xml:space="preserve">-sectoral action approach against climate change can be </w:t>
      </w:r>
      <w:r>
        <w:rPr>
          <w:lang w:val="en-GB"/>
        </w:rPr>
        <w:t>adopted</w:t>
      </w:r>
      <w:r w:rsidRPr="007B5FFA">
        <w:rPr>
          <w:lang w:val="en-GB"/>
        </w:rPr>
        <w:t xml:space="preserve"> and implemented. </w:t>
      </w:r>
      <w:r w:rsidRPr="005C6844">
        <w:rPr>
          <w:lang w:val="en-GB"/>
        </w:rPr>
        <w:t xml:space="preserve"> </w:t>
      </w:r>
    </w:p>
    <w:p w14:paraId="012411D3" w14:textId="77777777" w:rsidR="006D5EB7" w:rsidRPr="007B5FFA" w:rsidRDefault="006D5EB7" w:rsidP="006B2C31">
      <w:pPr>
        <w:rPr>
          <w:lang w:val="en-GB"/>
        </w:rPr>
      </w:pPr>
    </w:p>
    <w:p w14:paraId="1BD2C50F" w14:textId="78A7CFD1" w:rsidR="00180DFD" w:rsidRPr="007B5FFA" w:rsidRDefault="006D5EB7" w:rsidP="006D5EB7">
      <w:pPr>
        <w:pStyle w:val="Numberedheading1"/>
        <w:rPr>
          <w:noProof w:val="0"/>
          <w:lang w:val="en-GB"/>
        </w:rPr>
      </w:pPr>
      <w:bookmarkStart w:id="14" w:name="_Toc103610049"/>
      <w:r w:rsidRPr="007B5FFA">
        <w:rPr>
          <w:noProof w:val="0"/>
          <w:lang w:val="en-GB"/>
        </w:rPr>
        <w:lastRenderedPageBreak/>
        <w:t>Conclusion and L</w:t>
      </w:r>
      <w:r w:rsidR="009C07AF" w:rsidRPr="007B5FFA">
        <w:rPr>
          <w:noProof w:val="0"/>
          <w:lang w:val="en-GB"/>
        </w:rPr>
        <w:t xml:space="preserve">essons learnt from </w:t>
      </w:r>
      <w:r w:rsidRPr="007B5FFA">
        <w:rPr>
          <w:noProof w:val="0"/>
          <w:lang w:val="en-GB"/>
        </w:rPr>
        <w:t xml:space="preserve">the </w:t>
      </w:r>
      <w:r w:rsidR="009C07AF" w:rsidRPr="007B5FFA">
        <w:rPr>
          <w:noProof w:val="0"/>
          <w:lang w:val="en-GB"/>
        </w:rPr>
        <w:t>consultation</w:t>
      </w:r>
      <w:bookmarkEnd w:id="14"/>
    </w:p>
    <w:p w14:paraId="6284E915" w14:textId="1FEEC058" w:rsidR="0000477D" w:rsidRPr="007B5FFA" w:rsidRDefault="0000477D" w:rsidP="0000477D">
      <w:pPr>
        <w:rPr>
          <w:lang w:val="en-GB"/>
        </w:rPr>
      </w:pPr>
    </w:p>
    <w:p w14:paraId="731F4109" w14:textId="14110E64" w:rsidR="0000477D" w:rsidRPr="007B5FFA" w:rsidRDefault="00E53937" w:rsidP="0000477D">
      <w:pPr>
        <w:spacing w:line="276" w:lineRule="auto"/>
        <w:rPr>
          <w:lang w:val="en-GB"/>
        </w:rPr>
      </w:pPr>
      <w:r>
        <w:rPr>
          <w:lang w:val="en-GB"/>
        </w:rPr>
        <w:t xml:space="preserve">Discussions between the academia, private sector and CSOs </w:t>
      </w:r>
      <w:r w:rsidR="0000477D" w:rsidRPr="007B5FFA">
        <w:rPr>
          <w:lang w:val="en-GB"/>
        </w:rPr>
        <w:t xml:space="preserve">allowed for the identification of </w:t>
      </w:r>
      <w:r w:rsidRPr="007B5FFA">
        <w:rPr>
          <w:lang w:val="en-GB"/>
        </w:rPr>
        <w:t>key lessons</w:t>
      </w:r>
      <w:r w:rsidR="0000477D" w:rsidRPr="007B5FFA">
        <w:rPr>
          <w:lang w:val="en-GB"/>
        </w:rPr>
        <w:t xml:space="preserve"> learnt from the consultation. Key issues emanating from the session consisted of the following:</w:t>
      </w:r>
    </w:p>
    <w:p w14:paraId="729A0515" w14:textId="77777777" w:rsidR="00BF4E63" w:rsidRDefault="00E53937" w:rsidP="00E53937">
      <w:pPr>
        <w:pStyle w:val="ListParagraph"/>
        <w:numPr>
          <w:ilvl w:val="0"/>
          <w:numId w:val="43"/>
        </w:numPr>
        <w:spacing w:after="160" w:line="276" w:lineRule="auto"/>
        <w:rPr>
          <w:lang w:val="en-GB"/>
        </w:rPr>
      </w:pPr>
      <w:r>
        <w:rPr>
          <w:lang w:val="en-GB"/>
        </w:rPr>
        <w:t>The progress on sustainability in Namibia was</w:t>
      </w:r>
      <w:r w:rsidR="00232362">
        <w:rPr>
          <w:lang w:val="en-GB"/>
        </w:rPr>
        <w:t xml:space="preserve"> </w:t>
      </w:r>
      <w:r>
        <w:rPr>
          <w:lang w:val="en-GB"/>
        </w:rPr>
        <w:t>observed to be</w:t>
      </w:r>
      <w:r w:rsidRPr="00E53937">
        <w:rPr>
          <w:lang w:val="en-GB"/>
        </w:rPr>
        <w:t xml:space="preserve"> anchored on education and awareness to come up with a positive relationship with nature. </w:t>
      </w:r>
    </w:p>
    <w:p w14:paraId="37879BF7" w14:textId="0574F2FA" w:rsidR="00C0787A" w:rsidRDefault="00E53937" w:rsidP="00E53937">
      <w:pPr>
        <w:pStyle w:val="ListParagraph"/>
        <w:numPr>
          <w:ilvl w:val="0"/>
          <w:numId w:val="43"/>
        </w:numPr>
        <w:spacing w:after="160" w:line="276" w:lineRule="auto"/>
        <w:rPr>
          <w:lang w:val="en-GB"/>
        </w:rPr>
      </w:pPr>
      <w:r>
        <w:rPr>
          <w:lang w:val="en-GB"/>
        </w:rPr>
        <w:t xml:space="preserve">The </w:t>
      </w:r>
      <w:r w:rsidRPr="00E53937">
        <w:rPr>
          <w:lang w:val="en-GB"/>
        </w:rPr>
        <w:t>need for awareness on restoration and regeneration</w:t>
      </w:r>
      <w:r>
        <w:rPr>
          <w:lang w:val="en-GB"/>
        </w:rPr>
        <w:t xml:space="preserve"> was also identified</w:t>
      </w:r>
      <w:r w:rsidR="00232362">
        <w:rPr>
          <w:lang w:val="en-GB"/>
        </w:rPr>
        <w:t xml:space="preserve"> as crucial to help communities with climate action.</w:t>
      </w:r>
    </w:p>
    <w:p w14:paraId="0AEE2B10" w14:textId="40A8A0D1" w:rsidR="00232362" w:rsidRDefault="00232362" w:rsidP="00E53937">
      <w:pPr>
        <w:pStyle w:val="ListParagraph"/>
        <w:numPr>
          <w:ilvl w:val="0"/>
          <w:numId w:val="43"/>
        </w:numPr>
        <w:spacing w:after="160" w:line="276" w:lineRule="auto"/>
        <w:rPr>
          <w:lang w:val="en-GB"/>
        </w:rPr>
      </w:pPr>
      <w:r>
        <w:rPr>
          <w:lang w:val="en-GB"/>
        </w:rPr>
        <w:t>T</w:t>
      </w:r>
      <w:r w:rsidRPr="007B5FFA">
        <w:rPr>
          <w:lang w:val="en-GB"/>
        </w:rPr>
        <w:t xml:space="preserve">here is </w:t>
      </w:r>
      <w:r w:rsidR="00BF4E63">
        <w:rPr>
          <w:lang w:val="en-GB"/>
        </w:rPr>
        <w:t xml:space="preserve">a </w:t>
      </w:r>
      <w:r w:rsidRPr="007B5FFA">
        <w:rPr>
          <w:lang w:val="en-GB"/>
        </w:rPr>
        <w:t>fragmentation of environmental laws and policies in Namibia, and a responsible organ of state specifically addressing environmental management should be formed. It should be a commission o</w:t>
      </w:r>
      <w:r>
        <w:rPr>
          <w:lang w:val="en-GB"/>
        </w:rPr>
        <w:t xml:space="preserve">r </w:t>
      </w:r>
      <w:r w:rsidRPr="007B5FFA">
        <w:rPr>
          <w:lang w:val="en-GB"/>
        </w:rPr>
        <w:t>an agency</w:t>
      </w:r>
      <w:r>
        <w:rPr>
          <w:lang w:val="en-GB"/>
        </w:rPr>
        <w:t>.</w:t>
      </w:r>
    </w:p>
    <w:p w14:paraId="755F03FF" w14:textId="6DE82F6A" w:rsidR="00BF4E63" w:rsidRPr="00BF4E63" w:rsidRDefault="00232362" w:rsidP="00BF4E63">
      <w:pPr>
        <w:pStyle w:val="ListParagraph"/>
        <w:numPr>
          <w:ilvl w:val="0"/>
          <w:numId w:val="43"/>
        </w:numPr>
        <w:spacing w:after="160" w:line="276" w:lineRule="auto"/>
        <w:rPr>
          <w:lang w:val="en-GB"/>
        </w:rPr>
      </w:pPr>
      <w:r w:rsidRPr="007B5FFA">
        <w:rPr>
          <w:lang w:val="en-GB"/>
        </w:rPr>
        <w:t xml:space="preserve">There is a need to ensure that nature-based economic activities should be identified and there will be </w:t>
      </w:r>
      <w:r w:rsidR="00BF4E63">
        <w:rPr>
          <w:lang w:val="en-GB"/>
        </w:rPr>
        <w:t xml:space="preserve">the </w:t>
      </w:r>
      <w:r w:rsidRPr="007B5FFA">
        <w:rPr>
          <w:lang w:val="en-GB"/>
        </w:rPr>
        <w:t xml:space="preserve">precision of targeted interventions rather than more costly </w:t>
      </w:r>
      <w:r w:rsidR="00BF4E63">
        <w:rPr>
          <w:lang w:val="en-GB"/>
        </w:rPr>
        <w:t>catch-all</w:t>
      </w:r>
      <w:r w:rsidRPr="007B5FFA">
        <w:rPr>
          <w:lang w:val="en-GB"/>
        </w:rPr>
        <w:t xml:space="preserve"> policies. </w:t>
      </w:r>
    </w:p>
    <w:p w14:paraId="17AB2623" w14:textId="77777777" w:rsidR="00BF4E63" w:rsidRPr="00BF4E63" w:rsidRDefault="00BF4E63" w:rsidP="00BF4E63">
      <w:pPr>
        <w:pStyle w:val="ListParagraph"/>
        <w:numPr>
          <w:ilvl w:val="0"/>
          <w:numId w:val="43"/>
        </w:numPr>
        <w:spacing w:after="160" w:line="276" w:lineRule="auto"/>
        <w:rPr>
          <w:lang w:val="en-GB"/>
        </w:rPr>
      </w:pPr>
      <w:r w:rsidRPr="00BF4E63">
        <w:rPr>
          <w:lang w:val="en-GB"/>
        </w:rPr>
        <w:t xml:space="preserve">Industries and businesses should all shift toward sustainability-oriented governance, in this respect Environmental and Social Governance should be adopted at Policy level by the government. </w:t>
      </w:r>
    </w:p>
    <w:p w14:paraId="0B7C4F1C" w14:textId="77777777" w:rsidR="00BF4E63" w:rsidRPr="007B5FFA" w:rsidRDefault="00BF4E63" w:rsidP="00BF4E63">
      <w:pPr>
        <w:pStyle w:val="ListParagraph"/>
        <w:numPr>
          <w:ilvl w:val="0"/>
          <w:numId w:val="43"/>
        </w:numPr>
        <w:spacing w:after="160" w:line="276" w:lineRule="auto"/>
        <w:rPr>
          <w:lang w:val="en-GB"/>
        </w:rPr>
      </w:pPr>
      <w:r w:rsidRPr="007B5FFA">
        <w:rPr>
          <w:lang w:val="en-GB"/>
        </w:rPr>
        <w:t xml:space="preserve">A guideline manual/ handbook should be developed, highlighting sector-specific good practices.  </w:t>
      </w:r>
    </w:p>
    <w:p w14:paraId="11456373" w14:textId="0D874CFB" w:rsidR="00232362" w:rsidRDefault="00BF4E63" w:rsidP="00E53937">
      <w:pPr>
        <w:pStyle w:val="ListParagraph"/>
        <w:numPr>
          <w:ilvl w:val="0"/>
          <w:numId w:val="43"/>
        </w:numPr>
        <w:spacing w:after="160" w:line="276" w:lineRule="auto"/>
        <w:rPr>
          <w:lang w:val="en-GB"/>
        </w:rPr>
      </w:pPr>
      <w:r w:rsidRPr="007B5FFA">
        <w:rPr>
          <w:lang w:val="en-GB"/>
        </w:rPr>
        <w:t xml:space="preserve">A joint environmental and climate research </w:t>
      </w:r>
      <w:r>
        <w:rPr>
          <w:lang w:val="en-GB"/>
        </w:rPr>
        <w:t>program</w:t>
      </w:r>
      <w:r w:rsidRPr="007B5FFA">
        <w:rPr>
          <w:lang w:val="en-GB"/>
        </w:rPr>
        <w:t xml:space="preserve"> implemented by IUM, NUST and UNAM is recommended. This can promote collaborative research and minimise competition for research finance by institutions.  </w:t>
      </w:r>
    </w:p>
    <w:p w14:paraId="240BFAA5" w14:textId="77777777" w:rsidR="0000477D" w:rsidRPr="007B5FFA" w:rsidRDefault="0000477D" w:rsidP="0000477D">
      <w:pPr>
        <w:rPr>
          <w:lang w:val="en-GB"/>
        </w:rPr>
      </w:pPr>
    </w:p>
    <w:sectPr w:rsidR="0000477D" w:rsidRPr="007B5FFA" w:rsidSect="00054FB7">
      <w:footerReference w:type="default" r:id="rId17"/>
      <w:pgSz w:w="11906" w:h="16838"/>
      <w:pgMar w:top="1309" w:right="1134" w:bottom="1050" w:left="1418" w:header="396"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26DE4" w14:textId="77777777" w:rsidR="007552F1" w:rsidRDefault="007552F1" w:rsidP="0096277F">
      <w:pPr>
        <w:spacing w:line="240" w:lineRule="auto"/>
      </w:pPr>
      <w:r>
        <w:separator/>
      </w:r>
    </w:p>
  </w:endnote>
  <w:endnote w:type="continuationSeparator" w:id="0">
    <w:p w14:paraId="0B4DC135" w14:textId="77777777" w:rsidR="007552F1" w:rsidRDefault="007552F1" w:rsidP="009627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panose1 w:val="020B0604020202020204"/>
    <w:charset w:val="00"/>
    <w:family w:val="auto"/>
    <w:pitch w:val="default"/>
  </w:font>
  <w:font w:name="Meiryo">
    <w:panose1 w:val="020B0604030504040204"/>
    <w:charset w:val="80"/>
    <w:family w:val="swiss"/>
    <w:pitch w:val="variable"/>
    <w:sig w:usb0="E00002FF" w:usb1="6AC7FFFF"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3E8853" w:themeColor="accent5"/>
      </w:rPr>
      <w:id w:val="-479619620"/>
      <w:docPartObj>
        <w:docPartGallery w:val="Page Numbers (Bottom of Page)"/>
        <w:docPartUnique/>
      </w:docPartObj>
    </w:sdtPr>
    <w:sdtEndPr/>
    <w:sdtContent>
      <w:p w14:paraId="370E5E1B" w14:textId="368A2421" w:rsidR="000F32DB" w:rsidRPr="00A24934" w:rsidRDefault="00A24934" w:rsidP="00A24934">
        <w:pPr>
          <w:pStyle w:val="Footer"/>
          <w:pBdr>
            <w:top w:val="single" w:sz="4" w:space="1" w:color="007FA6"/>
          </w:pBdr>
          <w:tabs>
            <w:tab w:val="left" w:pos="576"/>
          </w:tabs>
          <w:jc w:val="left"/>
          <w:rPr>
            <w:color w:val="3E8853" w:themeColor="accent5"/>
          </w:rPr>
        </w:pPr>
        <w:r w:rsidRPr="00A24934">
          <w:rPr>
            <w:color w:val="3E8853" w:themeColor="accent5"/>
          </w:rPr>
          <w:tab/>
        </w:r>
        <w:r w:rsidRPr="00A24934">
          <w:rPr>
            <w:color w:val="3E8853" w:themeColor="accent5"/>
          </w:rPr>
          <w:tab/>
        </w:r>
        <w:r w:rsidRPr="00A24934">
          <w:rPr>
            <w:color w:val="3E8853" w:themeColor="accent5"/>
          </w:rPr>
          <w:tab/>
        </w:r>
        <w:r w:rsidR="000F32DB" w:rsidRPr="00A24934">
          <w:rPr>
            <w:color w:val="3E8853" w:themeColor="accent5"/>
          </w:rPr>
          <w:t xml:space="preserve">Page | </w:t>
        </w:r>
        <w:r w:rsidR="000F32DB" w:rsidRPr="00A24934">
          <w:rPr>
            <w:color w:val="3E8853" w:themeColor="accent5"/>
          </w:rPr>
          <w:fldChar w:fldCharType="begin"/>
        </w:r>
        <w:r w:rsidR="000F32DB" w:rsidRPr="00A24934">
          <w:rPr>
            <w:color w:val="3E8853" w:themeColor="accent5"/>
          </w:rPr>
          <w:instrText xml:space="preserve"> PAGE   \* MERGEFORMAT </w:instrText>
        </w:r>
        <w:r w:rsidR="000F32DB" w:rsidRPr="00A24934">
          <w:rPr>
            <w:color w:val="3E8853" w:themeColor="accent5"/>
          </w:rPr>
          <w:fldChar w:fldCharType="separate"/>
        </w:r>
        <w:r w:rsidR="000F32DB" w:rsidRPr="00A24934">
          <w:rPr>
            <w:color w:val="3E8853" w:themeColor="accent5"/>
          </w:rPr>
          <w:t>i</w:t>
        </w:r>
        <w:r w:rsidR="000F32DB" w:rsidRPr="00A24934">
          <w:rPr>
            <w:noProof/>
            <w:color w:val="3E8853" w:themeColor="accent5"/>
          </w:rPr>
          <w:fldChar w:fldCharType="end"/>
        </w:r>
        <w:r w:rsidR="000F32DB" w:rsidRPr="00A24934">
          <w:rPr>
            <w:color w:val="3E8853" w:themeColor="accent5"/>
          </w:rPr>
          <w:t xml:space="preserve"> </w:t>
        </w:r>
      </w:p>
    </w:sdtContent>
  </w:sdt>
  <w:p w14:paraId="6351FA9C" w14:textId="203C2A11" w:rsidR="000F32DB" w:rsidRPr="00C876B0" w:rsidRDefault="000F32DB" w:rsidP="00C87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631367"/>
      <w:docPartObj>
        <w:docPartGallery w:val="Page Numbers (Bottom of Page)"/>
        <w:docPartUnique/>
      </w:docPartObj>
    </w:sdtPr>
    <w:sdtEndPr>
      <w:rPr>
        <w:noProof/>
        <w:sz w:val="16"/>
      </w:rPr>
    </w:sdtEndPr>
    <w:sdtContent>
      <w:p w14:paraId="422FC0D9" w14:textId="77777777" w:rsidR="000F32DB" w:rsidRPr="00F33B25" w:rsidRDefault="000F32DB">
        <w:pPr>
          <w:pStyle w:val="Footer"/>
          <w:jc w:val="center"/>
          <w:rPr>
            <w:sz w:val="16"/>
          </w:rPr>
        </w:pPr>
        <w:r w:rsidRPr="00F33B25">
          <w:rPr>
            <w:sz w:val="16"/>
          </w:rPr>
          <w:fldChar w:fldCharType="begin"/>
        </w:r>
        <w:r w:rsidRPr="00F33B25">
          <w:rPr>
            <w:sz w:val="16"/>
          </w:rPr>
          <w:instrText xml:space="preserve"> PAGE   \* MERGEFORMAT </w:instrText>
        </w:r>
        <w:r w:rsidRPr="00F33B25">
          <w:rPr>
            <w:sz w:val="16"/>
          </w:rPr>
          <w:fldChar w:fldCharType="separate"/>
        </w:r>
        <w:r>
          <w:rPr>
            <w:noProof/>
            <w:sz w:val="16"/>
          </w:rPr>
          <w:t>1</w:t>
        </w:r>
        <w:r w:rsidRPr="00F33B25">
          <w:rPr>
            <w:noProof/>
            <w:sz w:val="16"/>
          </w:rPr>
          <w:fldChar w:fldCharType="end"/>
        </w:r>
      </w:p>
    </w:sdtContent>
  </w:sdt>
  <w:p w14:paraId="3D060C50" w14:textId="77777777" w:rsidR="000F32DB" w:rsidRPr="007F4366" w:rsidRDefault="000F32DB" w:rsidP="0030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CBF9E" w14:textId="77777777" w:rsidR="007552F1" w:rsidRDefault="007552F1" w:rsidP="0096277F">
      <w:pPr>
        <w:spacing w:line="240" w:lineRule="auto"/>
      </w:pPr>
      <w:r>
        <w:separator/>
      </w:r>
    </w:p>
  </w:footnote>
  <w:footnote w:type="continuationSeparator" w:id="0">
    <w:p w14:paraId="58BE934E" w14:textId="77777777" w:rsidR="007552F1" w:rsidRDefault="007552F1" w:rsidP="009627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DD64" w14:textId="08E74B7D" w:rsidR="004459FE" w:rsidRDefault="00D9490C" w:rsidP="004459FE">
    <w:pPr>
      <w:pStyle w:val="Header"/>
      <w:tabs>
        <w:tab w:val="clear" w:pos="4513"/>
      </w:tabs>
      <w:ind w:left="3969"/>
      <w:jc w:val="right"/>
      <w:rPr>
        <w:rFonts w:ascii="Calibri" w:hAnsi="Calibri"/>
        <w:color w:val="007FA6"/>
        <w:sz w:val="16"/>
      </w:rPr>
    </w:pPr>
    <w:r w:rsidRPr="00D9490C">
      <w:rPr>
        <w:rFonts w:ascii="Calibri" w:hAnsi="Calibri"/>
        <w:color w:val="007FA6"/>
        <w:sz w:val="16"/>
      </w:rPr>
      <w:t>Stockholm+50 National Consultations</w:t>
    </w:r>
  </w:p>
  <w:p w14:paraId="06AA6B1C" w14:textId="48ABF5BF" w:rsidR="00D9490C" w:rsidRPr="00D9490C" w:rsidRDefault="00EB1B92" w:rsidP="00D9490C">
    <w:pPr>
      <w:pStyle w:val="Header"/>
      <w:tabs>
        <w:tab w:val="clear" w:pos="4513"/>
      </w:tabs>
      <w:ind w:left="3969"/>
      <w:jc w:val="right"/>
    </w:pPr>
    <w:r>
      <w:rPr>
        <w:rFonts w:ascii="Calibri" w:hAnsi="Calibri"/>
        <w:color w:val="007FA6"/>
        <w:sz w:val="16"/>
      </w:rPr>
      <w:t>Feedback Report-</w:t>
    </w:r>
    <w:r w:rsidR="00BF4E63">
      <w:rPr>
        <w:rFonts w:ascii="Calibri" w:hAnsi="Calibri"/>
        <w:color w:val="007FA6"/>
        <w:sz w:val="16"/>
      </w:rPr>
      <w:t>Private Sector, Academia, CSOs</w:t>
    </w:r>
  </w:p>
  <w:p w14:paraId="5621C169" w14:textId="77777777" w:rsidR="000F32DB" w:rsidRPr="00A24934" w:rsidRDefault="000F32DB" w:rsidP="00E14245">
    <w:pPr>
      <w:pStyle w:val="Header"/>
      <w:tabs>
        <w:tab w:val="clear" w:pos="4513"/>
      </w:tabs>
      <w:rPr>
        <w:rFonts w:ascii="Calibri" w:hAnsi="Calibri"/>
        <w:color w:val="3E8853" w:themeColor="accent5"/>
        <w:sz w:val="16"/>
        <w:u w:val="single"/>
      </w:rPr>
    </w:pPr>
    <w:r w:rsidRPr="00A24934">
      <w:rPr>
        <w:rFonts w:ascii="Calibri" w:hAnsi="Calibri"/>
        <w:color w:val="3E8853" w:themeColor="accent5"/>
        <w:sz w:val="16"/>
        <w:u w:val="single"/>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5E1"/>
    <w:multiLevelType w:val="hybridMultilevel"/>
    <w:tmpl w:val="19508D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C36371"/>
    <w:multiLevelType w:val="hybridMultilevel"/>
    <w:tmpl w:val="8312BB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04282387"/>
    <w:multiLevelType w:val="multilevel"/>
    <w:tmpl w:val="4386D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0D7C4A"/>
    <w:multiLevelType w:val="multilevel"/>
    <w:tmpl w:val="F1888DD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41388D"/>
    <w:multiLevelType w:val="hybridMultilevel"/>
    <w:tmpl w:val="7DDCE9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B6C13"/>
    <w:multiLevelType w:val="hybridMultilevel"/>
    <w:tmpl w:val="D08896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52B63"/>
    <w:multiLevelType w:val="hybridMultilevel"/>
    <w:tmpl w:val="A1FEF508"/>
    <w:lvl w:ilvl="0" w:tplc="41C6B538">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A4C9E"/>
    <w:multiLevelType w:val="hybridMultilevel"/>
    <w:tmpl w:val="3568246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0F875F8B"/>
    <w:multiLevelType w:val="hybridMultilevel"/>
    <w:tmpl w:val="F0941E66"/>
    <w:lvl w:ilvl="0" w:tplc="E842E2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5C1D2C"/>
    <w:multiLevelType w:val="hybridMultilevel"/>
    <w:tmpl w:val="9F8A1ED4"/>
    <w:lvl w:ilvl="0" w:tplc="7496100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5103E8C"/>
    <w:multiLevelType w:val="hybridMultilevel"/>
    <w:tmpl w:val="9EE651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C00D2E"/>
    <w:multiLevelType w:val="hybridMultilevel"/>
    <w:tmpl w:val="A2D0A82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0C1318C"/>
    <w:multiLevelType w:val="multilevel"/>
    <w:tmpl w:val="EF10CE00"/>
    <w:lvl w:ilvl="0">
      <w:start w:val="1"/>
      <w:numFmt w:val="bullet"/>
      <w:lvlText w:val="o"/>
      <w:lvlJc w:val="left"/>
      <w:pPr>
        <w:ind w:left="1485" w:hanging="360"/>
      </w:pPr>
      <w:rPr>
        <w:rFonts w:ascii="Courier New" w:eastAsia="Courier New" w:hAnsi="Courier New" w:cs="Courier New"/>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13" w15:restartNumberingAfterBreak="0">
    <w:nsid w:val="257C4BAB"/>
    <w:multiLevelType w:val="multilevel"/>
    <w:tmpl w:val="49BE7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A2C2029"/>
    <w:multiLevelType w:val="multilevel"/>
    <w:tmpl w:val="AFA246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FEC3DE1"/>
    <w:multiLevelType w:val="hybridMultilevel"/>
    <w:tmpl w:val="667C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672B8"/>
    <w:multiLevelType w:val="multilevel"/>
    <w:tmpl w:val="B4B6271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1414DEC"/>
    <w:multiLevelType w:val="hybridMultilevel"/>
    <w:tmpl w:val="E592C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E15A1A"/>
    <w:multiLevelType w:val="multilevel"/>
    <w:tmpl w:val="ACB88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9455767"/>
    <w:multiLevelType w:val="multilevel"/>
    <w:tmpl w:val="FA1819A6"/>
    <w:lvl w:ilvl="0">
      <w:start w:val="1"/>
      <w:numFmt w:val="decimal"/>
      <w:pStyle w:val="Numberedheading1"/>
      <w:lvlText w:val="%1."/>
      <w:lvlJc w:val="left"/>
      <w:pPr>
        <w:ind w:left="360" w:hanging="360"/>
      </w:pPr>
      <w:rPr>
        <w:rFonts w:hint="default"/>
      </w:rPr>
    </w:lvl>
    <w:lvl w:ilvl="1">
      <w:start w:val="1"/>
      <w:numFmt w:val="decimal"/>
      <w:pStyle w:val="Numberedheading2"/>
      <w:lvlText w:val="%1.%2."/>
      <w:lvlJc w:val="left"/>
      <w:pPr>
        <w:ind w:left="794" w:hanging="794"/>
      </w:pPr>
      <w:rPr>
        <w:rFonts w:hint="default"/>
      </w:rPr>
    </w:lvl>
    <w:lvl w:ilvl="2">
      <w:start w:val="1"/>
      <w:numFmt w:val="decimal"/>
      <w:pStyle w:val="Numberedheading3"/>
      <w:lvlText w:val="%1.%2.%3."/>
      <w:lvlJc w:val="left"/>
      <w:pPr>
        <w:ind w:left="851" w:hanging="851"/>
      </w:pPr>
      <w:rPr>
        <w:rFonts w:hint="default"/>
      </w:rPr>
    </w:lvl>
    <w:lvl w:ilvl="3">
      <w:start w:val="1"/>
      <w:numFmt w:val="decimal"/>
      <w:pStyle w:val="Numberedheading4"/>
      <w:lvlText w:val="%1.%2.%3.%4."/>
      <w:lvlJc w:val="left"/>
      <w:pPr>
        <w:ind w:left="1728" w:hanging="1728"/>
      </w:pPr>
      <w:rPr>
        <w:rFonts w:hint="default"/>
      </w:rPr>
    </w:lvl>
    <w:lvl w:ilvl="4">
      <w:start w:val="1"/>
      <w:numFmt w:val="decimal"/>
      <w:pStyle w:val="Numbered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tabs>
          <w:tab w:val="num" w:pos="2160"/>
        </w:tabs>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2B5829"/>
    <w:multiLevelType w:val="hybridMultilevel"/>
    <w:tmpl w:val="ADA8B1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7B54B6"/>
    <w:multiLevelType w:val="hybridMultilevel"/>
    <w:tmpl w:val="163410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7B2712"/>
    <w:multiLevelType w:val="hybridMultilevel"/>
    <w:tmpl w:val="9B848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BA259A"/>
    <w:multiLevelType w:val="multilevel"/>
    <w:tmpl w:val="92DC998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D8521F0"/>
    <w:multiLevelType w:val="hybridMultilevel"/>
    <w:tmpl w:val="3AE4C7A8"/>
    <w:lvl w:ilvl="0" w:tplc="EC0068E4">
      <w:start w:val="1"/>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4FEB2E62"/>
    <w:multiLevelType w:val="hybridMultilevel"/>
    <w:tmpl w:val="263AF7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940D56"/>
    <w:multiLevelType w:val="multilevel"/>
    <w:tmpl w:val="B3A2D4B2"/>
    <w:lvl w:ilvl="0">
      <w:start w:val="1"/>
      <w:numFmt w:val="bullet"/>
      <w:lvlText w:val="o"/>
      <w:lvlJc w:val="left"/>
      <w:pPr>
        <w:ind w:left="1485" w:hanging="360"/>
      </w:pPr>
      <w:rPr>
        <w:rFonts w:ascii="Courier New" w:eastAsia="Courier New" w:hAnsi="Courier New" w:cs="Courier New"/>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27" w15:restartNumberingAfterBreak="0">
    <w:nsid w:val="573147D4"/>
    <w:multiLevelType w:val="hybridMultilevel"/>
    <w:tmpl w:val="8814D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BE4FA6"/>
    <w:multiLevelType w:val="multilevel"/>
    <w:tmpl w:val="CDC8F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86D2335"/>
    <w:multiLevelType w:val="hybridMultilevel"/>
    <w:tmpl w:val="CA8E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6261B7"/>
    <w:multiLevelType w:val="hybridMultilevel"/>
    <w:tmpl w:val="9BF21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C3602A"/>
    <w:multiLevelType w:val="hybridMultilevel"/>
    <w:tmpl w:val="46C8C06E"/>
    <w:lvl w:ilvl="0" w:tplc="5804E2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9014BF"/>
    <w:multiLevelType w:val="hybridMultilevel"/>
    <w:tmpl w:val="41A4AE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DC5E5A"/>
    <w:multiLevelType w:val="hybridMultilevel"/>
    <w:tmpl w:val="4D564506"/>
    <w:lvl w:ilvl="0" w:tplc="EC0068E4">
      <w:start w:val="1"/>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04C1C75"/>
    <w:multiLevelType w:val="hybridMultilevel"/>
    <w:tmpl w:val="8F2CF7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640E3561"/>
    <w:multiLevelType w:val="multilevel"/>
    <w:tmpl w:val="F300E4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55E17B5"/>
    <w:multiLevelType w:val="hybridMultilevel"/>
    <w:tmpl w:val="032ABCD4"/>
    <w:lvl w:ilvl="0" w:tplc="53A08E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9C0D76"/>
    <w:multiLevelType w:val="multilevel"/>
    <w:tmpl w:val="E1088790"/>
    <w:lvl w:ilvl="0">
      <w:start w:val="1"/>
      <w:numFmt w:val="decimal"/>
      <w:pStyle w:val="Heading1"/>
      <w:lvlText w:val="%1"/>
      <w:lvlJc w:val="left"/>
      <w:pPr>
        <w:ind w:left="432" w:hanging="432"/>
      </w:pPr>
      <w:rPr>
        <w:rFonts w:hint="default"/>
        <w:sz w:val="28"/>
        <w:szCs w:val="2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8" w15:restartNumberingAfterBreak="0">
    <w:nsid w:val="69510478"/>
    <w:multiLevelType w:val="multilevel"/>
    <w:tmpl w:val="4E64E43E"/>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9" w15:restartNumberingAfterBreak="0">
    <w:nsid w:val="6DF9438E"/>
    <w:multiLevelType w:val="multilevel"/>
    <w:tmpl w:val="C5C6C4EC"/>
    <w:lvl w:ilvl="0">
      <w:start w:val="1"/>
      <w:numFmt w:val="bullet"/>
      <w:lvlText w:val="o"/>
      <w:lvlJc w:val="left"/>
      <w:pPr>
        <w:ind w:left="1490" w:hanging="360"/>
      </w:pPr>
      <w:rPr>
        <w:rFonts w:ascii="Courier New" w:eastAsia="Courier New" w:hAnsi="Courier New" w:cs="Courier New"/>
      </w:rPr>
    </w:lvl>
    <w:lvl w:ilvl="1">
      <w:start w:val="1"/>
      <w:numFmt w:val="bullet"/>
      <w:lvlText w:val="o"/>
      <w:lvlJc w:val="left"/>
      <w:pPr>
        <w:ind w:left="2210" w:hanging="360"/>
      </w:pPr>
      <w:rPr>
        <w:rFonts w:ascii="Courier New" w:eastAsia="Courier New" w:hAnsi="Courier New" w:cs="Courier New"/>
      </w:rPr>
    </w:lvl>
    <w:lvl w:ilvl="2">
      <w:start w:val="1"/>
      <w:numFmt w:val="bullet"/>
      <w:lvlText w:val="▪"/>
      <w:lvlJc w:val="left"/>
      <w:pPr>
        <w:ind w:left="2930" w:hanging="360"/>
      </w:pPr>
      <w:rPr>
        <w:rFonts w:ascii="Noto Sans Symbols" w:eastAsia="Noto Sans Symbols" w:hAnsi="Noto Sans Symbols" w:cs="Noto Sans Symbols"/>
      </w:rPr>
    </w:lvl>
    <w:lvl w:ilvl="3">
      <w:start w:val="1"/>
      <w:numFmt w:val="bullet"/>
      <w:lvlText w:val="●"/>
      <w:lvlJc w:val="left"/>
      <w:pPr>
        <w:ind w:left="3650" w:hanging="360"/>
      </w:pPr>
      <w:rPr>
        <w:rFonts w:ascii="Noto Sans Symbols" w:eastAsia="Noto Sans Symbols" w:hAnsi="Noto Sans Symbols" w:cs="Noto Sans Symbols"/>
      </w:rPr>
    </w:lvl>
    <w:lvl w:ilvl="4">
      <w:start w:val="1"/>
      <w:numFmt w:val="bullet"/>
      <w:lvlText w:val="o"/>
      <w:lvlJc w:val="left"/>
      <w:pPr>
        <w:ind w:left="4370" w:hanging="360"/>
      </w:pPr>
      <w:rPr>
        <w:rFonts w:ascii="Courier New" w:eastAsia="Courier New" w:hAnsi="Courier New" w:cs="Courier New"/>
      </w:rPr>
    </w:lvl>
    <w:lvl w:ilvl="5">
      <w:start w:val="1"/>
      <w:numFmt w:val="bullet"/>
      <w:lvlText w:val="▪"/>
      <w:lvlJc w:val="left"/>
      <w:pPr>
        <w:ind w:left="5090" w:hanging="360"/>
      </w:pPr>
      <w:rPr>
        <w:rFonts w:ascii="Noto Sans Symbols" w:eastAsia="Noto Sans Symbols" w:hAnsi="Noto Sans Symbols" w:cs="Noto Sans Symbols"/>
      </w:rPr>
    </w:lvl>
    <w:lvl w:ilvl="6">
      <w:start w:val="1"/>
      <w:numFmt w:val="bullet"/>
      <w:lvlText w:val="●"/>
      <w:lvlJc w:val="left"/>
      <w:pPr>
        <w:ind w:left="5810" w:hanging="360"/>
      </w:pPr>
      <w:rPr>
        <w:rFonts w:ascii="Noto Sans Symbols" w:eastAsia="Noto Sans Symbols" w:hAnsi="Noto Sans Symbols" w:cs="Noto Sans Symbols"/>
      </w:rPr>
    </w:lvl>
    <w:lvl w:ilvl="7">
      <w:start w:val="1"/>
      <w:numFmt w:val="bullet"/>
      <w:lvlText w:val="o"/>
      <w:lvlJc w:val="left"/>
      <w:pPr>
        <w:ind w:left="6530" w:hanging="360"/>
      </w:pPr>
      <w:rPr>
        <w:rFonts w:ascii="Courier New" w:eastAsia="Courier New" w:hAnsi="Courier New" w:cs="Courier New"/>
      </w:rPr>
    </w:lvl>
    <w:lvl w:ilvl="8">
      <w:start w:val="1"/>
      <w:numFmt w:val="bullet"/>
      <w:lvlText w:val="▪"/>
      <w:lvlJc w:val="left"/>
      <w:pPr>
        <w:ind w:left="7250" w:hanging="360"/>
      </w:pPr>
      <w:rPr>
        <w:rFonts w:ascii="Noto Sans Symbols" w:eastAsia="Noto Sans Symbols" w:hAnsi="Noto Sans Symbols" w:cs="Noto Sans Symbols"/>
      </w:rPr>
    </w:lvl>
  </w:abstractNum>
  <w:abstractNum w:abstractNumId="40" w15:restartNumberingAfterBreak="0">
    <w:nsid w:val="70F64C0E"/>
    <w:multiLevelType w:val="hybridMultilevel"/>
    <w:tmpl w:val="10E8F66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1" w15:restartNumberingAfterBreak="0">
    <w:nsid w:val="72920C81"/>
    <w:multiLevelType w:val="hybridMultilevel"/>
    <w:tmpl w:val="A4F4B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91A29D9"/>
    <w:multiLevelType w:val="multilevel"/>
    <w:tmpl w:val="35E29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B134F94"/>
    <w:multiLevelType w:val="hybridMultilevel"/>
    <w:tmpl w:val="5E6CAA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16773A"/>
    <w:multiLevelType w:val="hybridMultilevel"/>
    <w:tmpl w:val="B16ADACA"/>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45" w15:restartNumberingAfterBreak="0">
    <w:nsid w:val="7D184EBC"/>
    <w:multiLevelType w:val="hybridMultilevel"/>
    <w:tmpl w:val="AC7ED4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DBB42F9"/>
    <w:multiLevelType w:val="multilevel"/>
    <w:tmpl w:val="AEEC388E"/>
    <w:lvl w:ilvl="0">
      <w:start w:val="1"/>
      <w:numFmt w:val="bullet"/>
      <w:lvlText w:val=""/>
      <w:lvlJc w:val="left"/>
      <w:pPr>
        <w:ind w:left="712" w:hanging="360"/>
      </w:pPr>
      <w:rPr>
        <w:rFonts w:ascii="Symbol" w:hAnsi="Symbol" w:hint="default"/>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740450524">
    <w:abstractNumId w:val="37"/>
  </w:num>
  <w:num w:numId="2" w16cid:durableId="13656017">
    <w:abstractNumId w:val="11"/>
  </w:num>
  <w:num w:numId="3" w16cid:durableId="1471751704">
    <w:abstractNumId w:val="45"/>
  </w:num>
  <w:num w:numId="4" w16cid:durableId="599609380">
    <w:abstractNumId w:val="25"/>
  </w:num>
  <w:num w:numId="5" w16cid:durableId="1175531937">
    <w:abstractNumId w:val="23"/>
  </w:num>
  <w:num w:numId="6" w16cid:durableId="12462705">
    <w:abstractNumId w:val="13"/>
  </w:num>
  <w:num w:numId="7" w16cid:durableId="36320605">
    <w:abstractNumId w:val="28"/>
  </w:num>
  <w:num w:numId="8" w16cid:durableId="1532455239">
    <w:abstractNumId w:val="21"/>
  </w:num>
  <w:num w:numId="9" w16cid:durableId="1601642370">
    <w:abstractNumId w:val="18"/>
  </w:num>
  <w:num w:numId="10" w16cid:durableId="754327027">
    <w:abstractNumId w:val="14"/>
  </w:num>
  <w:num w:numId="11" w16cid:durableId="1555042789">
    <w:abstractNumId w:val="35"/>
  </w:num>
  <w:num w:numId="12" w16cid:durableId="1057240523">
    <w:abstractNumId w:val="39"/>
  </w:num>
  <w:num w:numId="13" w16cid:durableId="1767533063">
    <w:abstractNumId w:val="16"/>
  </w:num>
  <w:num w:numId="14" w16cid:durableId="1028607767">
    <w:abstractNumId w:val="12"/>
  </w:num>
  <w:num w:numId="15" w16cid:durableId="1314406688">
    <w:abstractNumId w:val="2"/>
  </w:num>
  <w:num w:numId="16" w16cid:durableId="1270164638">
    <w:abstractNumId w:val="38"/>
  </w:num>
  <w:num w:numId="17" w16cid:durableId="331226241">
    <w:abstractNumId w:val="26"/>
  </w:num>
  <w:num w:numId="18" w16cid:durableId="652179995">
    <w:abstractNumId w:val="42"/>
  </w:num>
  <w:num w:numId="19" w16cid:durableId="515314280">
    <w:abstractNumId w:val="46"/>
  </w:num>
  <w:num w:numId="20" w16cid:durableId="1444378210">
    <w:abstractNumId w:val="19"/>
  </w:num>
  <w:num w:numId="21" w16cid:durableId="341980675">
    <w:abstractNumId w:val="32"/>
  </w:num>
  <w:num w:numId="22" w16cid:durableId="136844886">
    <w:abstractNumId w:val="10"/>
  </w:num>
  <w:num w:numId="23" w16cid:durableId="315571167">
    <w:abstractNumId w:val="31"/>
  </w:num>
  <w:num w:numId="24" w16cid:durableId="1642149019">
    <w:abstractNumId w:val="4"/>
  </w:num>
  <w:num w:numId="25" w16cid:durableId="767579928">
    <w:abstractNumId w:val="6"/>
  </w:num>
  <w:num w:numId="26" w16cid:durableId="116529025">
    <w:abstractNumId w:val="43"/>
  </w:num>
  <w:num w:numId="27" w16cid:durableId="1107427806">
    <w:abstractNumId w:val="30"/>
  </w:num>
  <w:num w:numId="28" w16cid:durableId="69740704">
    <w:abstractNumId w:val="17"/>
  </w:num>
  <w:num w:numId="29" w16cid:durableId="937299896">
    <w:abstractNumId w:val="0"/>
  </w:num>
  <w:num w:numId="30" w16cid:durableId="1369793196">
    <w:abstractNumId w:val="9"/>
  </w:num>
  <w:num w:numId="31" w16cid:durableId="2015956369">
    <w:abstractNumId w:val="34"/>
  </w:num>
  <w:num w:numId="32" w16cid:durableId="28457834">
    <w:abstractNumId w:val="44"/>
  </w:num>
  <w:num w:numId="33" w16cid:durableId="553470614">
    <w:abstractNumId w:val="20"/>
  </w:num>
  <w:num w:numId="34" w16cid:durableId="659624531">
    <w:abstractNumId w:val="41"/>
  </w:num>
  <w:num w:numId="35" w16cid:durableId="646936998">
    <w:abstractNumId w:val="15"/>
  </w:num>
  <w:num w:numId="36" w16cid:durableId="170146350">
    <w:abstractNumId w:val="5"/>
  </w:num>
  <w:num w:numId="37" w16cid:durableId="1913468515">
    <w:abstractNumId w:val="8"/>
  </w:num>
  <w:num w:numId="38" w16cid:durableId="104734778">
    <w:abstractNumId w:val="36"/>
  </w:num>
  <w:num w:numId="39" w16cid:durableId="1091203081">
    <w:abstractNumId w:val="27"/>
  </w:num>
  <w:num w:numId="40" w16cid:durableId="1055160517">
    <w:abstractNumId w:val="22"/>
  </w:num>
  <w:num w:numId="41" w16cid:durableId="1423145644">
    <w:abstractNumId w:val="33"/>
  </w:num>
  <w:num w:numId="42" w16cid:durableId="659578216">
    <w:abstractNumId w:val="24"/>
  </w:num>
  <w:num w:numId="43" w16cid:durableId="1050569605">
    <w:abstractNumId w:val="29"/>
  </w:num>
  <w:num w:numId="44" w16cid:durableId="241646351">
    <w:abstractNumId w:val="3"/>
  </w:num>
  <w:num w:numId="45" w16cid:durableId="525145679">
    <w:abstractNumId w:val="40"/>
  </w:num>
  <w:num w:numId="46" w16cid:durableId="1162550293">
    <w:abstractNumId w:val="1"/>
  </w:num>
  <w:num w:numId="47" w16cid:durableId="1045720075">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sbQwMLYwMDcxMTFS0lEKTi0uzszPAykwrAUAAni0lSwAAAA="/>
  </w:docVars>
  <w:rsids>
    <w:rsidRoot w:val="00EC6565"/>
    <w:rsid w:val="00001592"/>
    <w:rsid w:val="000015A6"/>
    <w:rsid w:val="0000477D"/>
    <w:rsid w:val="000062BC"/>
    <w:rsid w:val="000107B7"/>
    <w:rsid w:val="000107C3"/>
    <w:rsid w:val="00014463"/>
    <w:rsid w:val="000146F5"/>
    <w:rsid w:val="000147FF"/>
    <w:rsid w:val="000168F9"/>
    <w:rsid w:val="0001709E"/>
    <w:rsid w:val="000170CF"/>
    <w:rsid w:val="0002098F"/>
    <w:rsid w:val="00020FEB"/>
    <w:rsid w:val="00023E18"/>
    <w:rsid w:val="000263A8"/>
    <w:rsid w:val="00027C34"/>
    <w:rsid w:val="00027DC9"/>
    <w:rsid w:val="000306F6"/>
    <w:rsid w:val="000355D1"/>
    <w:rsid w:val="00037296"/>
    <w:rsid w:val="00041586"/>
    <w:rsid w:val="00044B64"/>
    <w:rsid w:val="00045041"/>
    <w:rsid w:val="00045561"/>
    <w:rsid w:val="000474CB"/>
    <w:rsid w:val="00050FA2"/>
    <w:rsid w:val="00053153"/>
    <w:rsid w:val="00054FB7"/>
    <w:rsid w:val="0005749D"/>
    <w:rsid w:val="000579CC"/>
    <w:rsid w:val="00063284"/>
    <w:rsid w:val="00065E53"/>
    <w:rsid w:val="000671D1"/>
    <w:rsid w:val="00067AFC"/>
    <w:rsid w:val="00071A84"/>
    <w:rsid w:val="00071B59"/>
    <w:rsid w:val="00072E95"/>
    <w:rsid w:val="000758A8"/>
    <w:rsid w:val="000778B5"/>
    <w:rsid w:val="00081DFD"/>
    <w:rsid w:val="0008246A"/>
    <w:rsid w:val="00084A94"/>
    <w:rsid w:val="00086F49"/>
    <w:rsid w:val="00087FB0"/>
    <w:rsid w:val="00090D8F"/>
    <w:rsid w:val="00091C39"/>
    <w:rsid w:val="00091FD2"/>
    <w:rsid w:val="000922AC"/>
    <w:rsid w:val="000929A0"/>
    <w:rsid w:val="00092AB0"/>
    <w:rsid w:val="00094CB3"/>
    <w:rsid w:val="000951FD"/>
    <w:rsid w:val="000A09E1"/>
    <w:rsid w:val="000A12F1"/>
    <w:rsid w:val="000A4C4B"/>
    <w:rsid w:val="000A62A3"/>
    <w:rsid w:val="000A6460"/>
    <w:rsid w:val="000A700B"/>
    <w:rsid w:val="000B070C"/>
    <w:rsid w:val="000B217D"/>
    <w:rsid w:val="000B30E1"/>
    <w:rsid w:val="000B3B1E"/>
    <w:rsid w:val="000B42CC"/>
    <w:rsid w:val="000B71D2"/>
    <w:rsid w:val="000C102A"/>
    <w:rsid w:val="000C1859"/>
    <w:rsid w:val="000C1AA9"/>
    <w:rsid w:val="000C6567"/>
    <w:rsid w:val="000D03C4"/>
    <w:rsid w:val="000D093A"/>
    <w:rsid w:val="000D3568"/>
    <w:rsid w:val="000D50A1"/>
    <w:rsid w:val="000D54E0"/>
    <w:rsid w:val="000D6AFD"/>
    <w:rsid w:val="000D6D8B"/>
    <w:rsid w:val="000D7D59"/>
    <w:rsid w:val="000D7E21"/>
    <w:rsid w:val="000E17F4"/>
    <w:rsid w:val="000E2B80"/>
    <w:rsid w:val="000E38FB"/>
    <w:rsid w:val="000F0F11"/>
    <w:rsid w:val="000F32DB"/>
    <w:rsid w:val="000F35DD"/>
    <w:rsid w:val="00101C7D"/>
    <w:rsid w:val="001023B6"/>
    <w:rsid w:val="00104060"/>
    <w:rsid w:val="00105DAE"/>
    <w:rsid w:val="0010666E"/>
    <w:rsid w:val="00110353"/>
    <w:rsid w:val="001113BF"/>
    <w:rsid w:val="00111A84"/>
    <w:rsid w:val="001146FF"/>
    <w:rsid w:val="00114E12"/>
    <w:rsid w:val="00116BB9"/>
    <w:rsid w:val="001216CC"/>
    <w:rsid w:val="00121B13"/>
    <w:rsid w:val="00121D22"/>
    <w:rsid w:val="001230CB"/>
    <w:rsid w:val="00124097"/>
    <w:rsid w:val="00125243"/>
    <w:rsid w:val="00126255"/>
    <w:rsid w:val="0013065C"/>
    <w:rsid w:val="00132F71"/>
    <w:rsid w:val="001354BC"/>
    <w:rsid w:val="001358C8"/>
    <w:rsid w:val="00136F49"/>
    <w:rsid w:val="001409F2"/>
    <w:rsid w:val="00140FEB"/>
    <w:rsid w:val="00142C01"/>
    <w:rsid w:val="00143407"/>
    <w:rsid w:val="0014475A"/>
    <w:rsid w:val="001447AD"/>
    <w:rsid w:val="00145412"/>
    <w:rsid w:val="00146DEE"/>
    <w:rsid w:val="00147371"/>
    <w:rsid w:val="00147717"/>
    <w:rsid w:val="00147C05"/>
    <w:rsid w:val="00151037"/>
    <w:rsid w:val="001520C1"/>
    <w:rsid w:val="00152923"/>
    <w:rsid w:val="00157129"/>
    <w:rsid w:val="00157C27"/>
    <w:rsid w:val="00164675"/>
    <w:rsid w:val="001649DE"/>
    <w:rsid w:val="00172564"/>
    <w:rsid w:val="00173918"/>
    <w:rsid w:val="001758D8"/>
    <w:rsid w:val="00180DFD"/>
    <w:rsid w:val="0018621B"/>
    <w:rsid w:val="00187A00"/>
    <w:rsid w:val="00192724"/>
    <w:rsid w:val="00192DD1"/>
    <w:rsid w:val="00192F86"/>
    <w:rsid w:val="001941E4"/>
    <w:rsid w:val="0019428C"/>
    <w:rsid w:val="00195320"/>
    <w:rsid w:val="001963C3"/>
    <w:rsid w:val="00196D6C"/>
    <w:rsid w:val="001977CE"/>
    <w:rsid w:val="001A111C"/>
    <w:rsid w:val="001A2085"/>
    <w:rsid w:val="001A3438"/>
    <w:rsid w:val="001A7129"/>
    <w:rsid w:val="001B2DEE"/>
    <w:rsid w:val="001B2F1D"/>
    <w:rsid w:val="001B4EEC"/>
    <w:rsid w:val="001B576B"/>
    <w:rsid w:val="001B6E30"/>
    <w:rsid w:val="001B6E87"/>
    <w:rsid w:val="001B6ED6"/>
    <w:rsid w:val="001C09A8"/>
    <w:rsid w:val="001C2ABC"/>
    <w:rsid w:val="001C3D18"/>
    <w:rsid w:val="001C40D4"/>
    <w:rsid w:val="001C40DC"/>
    <w:rsid w:val="001C4C78"/>
    <w:rsid w:val="001C6A28"/>
    <w:rsid w:val="001C6E9A"/>
    <w:rsid w:val="001C7F70"/>
    <w:rsid w:val="001D02C1"/>
    <w:rsid w:val="001D0E65"/>
    <w:rsid w:val="001D284A"/>
    <w:rsid w:val="001D2E62"/>
    <w:rsid w:val="001D2EC6"/>
    <w:rsid w:val="001E0CD7"/>
    <w:rsid w:val="001E1068"/>
    <w:rsid w:val="001E1571"/>
    <w:rsid w:val="001E279A"/>
    <w:rsid w:val="001E4F76"/>
    <w:rsid w:val="001F4D62"/>
    <w:rsid w:val="001F794B"/>
    <w:rsid w:val="00202989"/>
    <w:rsid w:val="002037F2"/>
    <w:rsid w:val="00203EA0"/>
    <w:rsid w:val="00205BCF"/>
    <w:rsid w:val="00207396"/>
    <w:rsid w:val="00211288"/>
    <w:rsid w:val="00211A2D"/>
    <w:rsid w:val="00212F4A"/>
    <w:rsid w:val="0021399F"/>
    <w:rsid w:val="00220D91"/>
    <w:rsid w:val="00220E40"/>
    <w:rsid w:val="00222B85"/>
    <w:rsid w:val="00224964"/>
    <w:rsid w:val="00225477"/>
    <w:rsid w:val="0022676B"/>
    <w:rsid w:val="00226F33"/>
    <w:rsid w:val="00227795"/>
    <w:rsid w:val="00231121"/>
    <w:rsid w:val="00232362"/>
    <w:rsid w:val="002334F1"/>
    <w:rsid w:val="002338DC"/>
    <w:rsid w:val="00233C46"/>
    <w:rsid w:val="0023437A"/>
    <w:rsid w:val="00235D2E"/>
    <w:rsid w:val="002378DD"/>
    <w:rsid w:val="00241974"/>
    <w:rsid w:val="00242CA6"/>
    <w:rsid w:val="00243219"/>
    <w:rsid w:val="002432AF"/>
    <w:rsid w:val="00244BB4"/>
    <w:rsid w:val="00246CF8"/>
    <w:rsid w:val="00246D80"/>
    <w:rsid w:val="00247A83"/>
    <w:rsid w:val="002522AE"/>
    <w:rsid w:val="002536F6"/>
    <w:rsid w:val="00253D02"/>
    <w:rsid w:val="002569E9"/>
    <w:rsid w:val="00256AA3"/>
    <w:rsid w:val="002601E8"/>
    <w:rsid w:val="00262AC4"/>
    <w:rsid w:val="00265BC7"/>
    <w:rsid w:val="00267C46"/>
    <w:rsid w:val="002755EE"/>
    <w:rsid w:val="002763C9"/>
    <w:rsid w:val="00284772"/>
    <w:rsid w:val="002850FC"/>
    <w:rsid w:val="00285743"/>
    <w:rsid w:val="00286C8B"/>
    <w:rsid w:val="00287154"/>
    <w:rsid w:val="00293625"/>
    <w:rsid w:val="00293C3C"/>
    <w:rsid w:val="00296D88"/>
    <w:rsid w:val="002A17C8"/>
    <w:rsid w:val="002A39E4"/>
    <w:rsid w:val="002A62FA"/>
    <w:rsid w:val="002A7057"/>
    <w:rsid w:val="002B59E3"/>
    <w:rsid w:val="002B759C"/>
    <w:rsid w:val="002C0491"/>
    <w:rsid w:val="002C2DC5"/>
    <w:rsid w:val="002C470D"/>
    <w:rsid w:val="002C6086"/>
    <w:rsid w:val="002C7674"/>
    <w:rsid w:val="002D477D"/>
    <w:rsid w:val="002D516F"/>
    <w:rsid w:val="002D5862"/>
    <w:rsid w:val="002E288D"/>
    <w:rsid w:val="002E34E8"/>
    <w:rsid w:val="002E3F36"/>
    <w:rsid w:val="002E763E"/>
    <w:rsid w:val="002F1560"/>
    <w:rsid w:val="002F268F"/>
    <w:rsid w:val="002F3161"/>
    <w:rsid w:val="002F3AE5"/>
    <w:rsid w:val="002F40DC"/>
    <w:rsid w:val="002F4141"/>
    <w:rsid w:val="002F48C5"/>
    <w:rsid w:val="002F57F2"/>
    <w:rsid w:val="002F6667"/>
    <w:rsid w:val="002F690B"/>
    <w:rsid w:val="002F695B"/>
    <w:rsid w:val="0030008C"/>
    <w:rsid w:val="00301D52"/>
    <w:rsid w:val="0030209D"/>
    <w:rsid w:val="00302A65"/>
    <w:rsid w:val="00304FB6"/>
    <w:rsid w:val="0031021A"/>
    <w:rsid w:val="003104A6"/>
    <w:rsid w:val="003112D4"/>
    <w:rsid w:val="00312928"/>
    <w:rsid w:val="0031347E"/>
    <w:rsid w:val="0031766A"/>
    <w:rsid w:val="0031772C"/>
    <w:rsid w:val="00320434"/>
    <w:rsid w:val="003209AC"/>
    <w:rsid w:val="003219F4"/>
    <w:rsid w:val="00321C56"/>
    <w:rsid w:val="0032360D"/>
    <w:rsid w:val="00323B13"/>
    <w:rsid w:val="00323D4C"/>
    <w:rsid w:val="0032439C"/>
    <w:rsid w:val="00324DE6"/>
    <w:rsid w:val="0032551C"/>
    <w:rsid w:val="00330905"/>
    <w:rsid w:val="003317A6"/>
    <w:rsid w:val="00334E44"/>
    <w:rsid w:val="00335AAF"/>
    <w:rsid w:val="00337FBE"/>
    <w:rsid w:val="00341547"/>
    <w:rsid w:val="003416F5"/>
    <w:rsid w:val="0034176E"/>
    <w:rsid w:val="003451C3"/>
    <w:rsid w:val="003451FB"/>
    <w:rsid w:val="003459D1"/>
    <w:rsid w:val="00346B5A"/>
    <w:rsid w:val="00346D38"/>
    <w:rsid w:val="00347449"/>
    <w:rsid w:val="003515A8"/>
    <w:rsid w:val="00352D9C"/>
    <w:rsid w:val="003546B5"/>
    <w:rsid w:val="00356022"/>
    <w:rsid w:val="00356C27"/>
    <w:rsid w:val="00357A27"/>
    <w:rsid w:val="0036305D"/>
    <w:rsid w:val="00365393"/>
    <w:rsid w:val="00366772"/>
    <w:rsid w:val="00370F2F"/>
    <w:rsid w:val="00371E56"/>
    <w:rsid w:val="0037201D"/>
    <w:rsid w:val="0037782C"/>
    <w:rsid w:val="00381831"/>
    <w:rsid w:val="00381C3F"/>
    <w:rsid w:val="00383C93"/>
    <w:rsid w:val="0038556B"/>
    <w:rsid w:val="003862F8"/>
    <w:rsid w:val="00387A8C"/>
    <w:rsid w:val="00392911"/>
    <w:rsid w:val="00395228"/>
    <w:rsid w:val="00397845"/>
    <w:rsid w:val="003A026C"/>
    <w:rsid w:val="003A3AFC"/>
    <w:rsid w:val="003B267B"/>
    <w:rsid w:val="003B31B0"/>
    <w:rsid w:val="003B42E2"/>
    <w:rsid w:val="003B57E2"/>
    <w:rsid w:val="003C06A8"/>
    <w:rsid w:val="003C1304"/>
    <w:rsid w:val="003C1ABC"/>
    <w:rsid w:val="003C22F4"/>
    <w:rsid w:val="003C35C2"/>
    <w:rsid w:val="003C3F12"/>
    <w:rsid w:val="003C4949"/>
    <w:rsid w:val="003C74E2"/>
    <w:rsid w:val="003D01EC"/>
    <w:rsid w:val="003D0C44"/>
    <w:rsid w:val="003D1271"/>
    <w:rsid w:val="003D1D6F"/>
    <w:rsid w:val="003D2238"/>
    <w:rsid w:val="003D37E6"/>
    <w:rsid w:val="003D453B"/>
    <w:rsid w:val="003D491E"/>
    <w:rsid w:val="003D4CEA"/>
    <w:rsid w:val="003D5A84"/>
    <w:rsid w:val="003D610E"/>
    <w:rsid w:val="003D659B"/>
    <w:rsid w:val="003D6A62"/>
    <w:rsid w:val="003E2222"/>
    <w:rsid w:val="003E44E8"/>
    <w:rsid w:val="003E7962"/>
    <w:rsid w:val="003F10C5"/>
    <w:rsid w:val="003F1419"/>
    <w:rsid w:val="003F2E43"/>
    <w:rsid w:val="003F3B9B"/>
    <w:rsid w:val="003F4FEF"/>
    <w:rsid w:val="003F50DC"/>
    <w:rsid w:val="003F636B"/>
    <w:rsid w:val="003F65BF"/>
    <w:rsid w:val="003F6A92"/>
    <w:rsid w:val="004031A9"/>
    <w:rsid w:val="00404B4F"/>
    <w:rsid w:val="00405097"/>
    <w:rsid w:val="00405A17"/>
    <w:rsid w:val="0040675C"/>
    <w:rsid w:val="0041074E"/>
    <w:rsid w:val="0041570F"/>
    <w:rsid w:val="004208B5"/>
    <w:rsid w:val="00420E5B"/>
    <w:rsid w:val="00421238"/>
    <w:rsid w:val="004224D7"/>
    <w:rsid w:val="00422817"/>
    <w:rsid w:val="004233C5"/>
    <w:rsid w:val="00423EB5"/>
    <w:rsid w:val="0042650B"/>
    <w:rsid w:val="00426579"/>
    <w:rsid w:val="00426C33"/>
    <w:rsid w:val="004302F9"/>
    <w:rsid w:val="00430F8E"/>
    <w:rsid w:val="00433214"/>
    <w:rsid w:val="00434694"/>
    <w:rsid w:val="00435225"/>
    <w:rsid w:val="004371A6"/>
    <w:rsid w:val="0043745F"/>
    <w:rsid w:val="004417D6"/>
    <w:rsid w:val="004437AE"/>
    <w:rsid w:val="00443DE7"/>
    <w:rsid w:val="004459FE"/>
    <w:rsid w:val="004512A7"/>
    <w:rsid w:val="00453747"/>
    <w:rsid w:val="00453EA9"/>
    <w:rsid w:val="00455051"/>
    <w:rsid w:val="0045607A"/>
    <w:rsid w:val="0045696F"/>
    <w:rsid w:val="00457061"/>
    <w:rsid w:val="00461BF1"/>
    <w:rsid w:val="00462150"/>
    <w:rsid w:val="00465825"/>
    <w:rsid w:val="004677D0"/>
    <w:rsid w:val="004678B0"/>
    <w:rsid w:val="00467D8E"/>
    <w:rsid w:val="00471341"/>
    <w:rsid w:val="0047471D"/>
    <w:rsid w:val="00474AE1"/>
    <w:rsid w:val="004811C5"/>
    <w:rsid w:val="00483504"/>
    <w:rsid w:val="00484577"/>
    <w:rsid w:val="00492B9F"/>
    <w:rsid w:val="00493DCD"/>
    <w:rsid w:val="00494AB1"/>
    <w:rsid w:val="00497934"/>
    <w:rsid w:val="004A20DF"/>
    <w:rsid w:val="004A3B1C"/>
    <w:rsid w:val="004A44FA"/>
    <w:rsid w:val="004A4B8A"/>
    <w:rsid w:val="004A4FD9"/>
    <w:rsid w:val="004A5026"/>
    <w:rsid w:val="004A5A8B"/>
    <w:rsid w:val="004A5E34"/>
    <w:rsid w:val="004B219A"/>
    <w:rsid w:val="004B2DDB"/>
    <w:rsid w:val="004B5628"/>
    <w:rsid w:val="004B64D4"/>
    <w:rsid w:val="004C0982"/>
    <w:rsid w:val="004C1087"/>
    <w:rsid w:val="004C3D50"/>
    <w:rsid w:val="004C54B4"/>
    <w:rsid w:val="004C6315"/>
    <w:rsid w:val="004C6A7F"/>
    <w:rsid w:val="004C6D87"/>
    <w:rsid w:val="004C727E"/>
    <w:rsid w:val="004C7D0F"/>
    <w:rsid w:val="004D0797"/>
    <w:rsid w:val="004D27EB"/>
    <w:rsid w:val="004D3FC3"/>
    <w:rsid w:val="004D60AE"/>
    <w:rsid w:val="004D750D"/>
    <w:rsid w:val="004E644D"/>
    <w:rsid w:val="004E64D7"/>
    <w:rsid w:val="004E6784"/>
    <w:rsid w:val="004F037C"/>
    <w:rsid w:val="004F230E"/>
    <w:rsid w:val="004F2864"/>
    <w:rsid w:val="004F3777"/>
    <w:rsid w:val="004F3BD1"/>
    <w:rsid w:val="004F5996"/>
    <w:rsid w:val="004F79B4"/>
    <w:rsid w:val="004F7FE7"/>
    <w:rsid w:val="00500441"/>
    <w:rsid w:val="0050085C"/>
    <w:rsid w:val="00502A92"/>
    <w:rsid w:val="00503C4B"/>
    <w:rsid w:val="005040FF"/>
    <w:rsid w:val="00504438"/>
    <w:rsid w:val="00504A90"/>
    <w:rsid w:val="005055F0"/>
    <w:rsid w:val="005112D7"/>
    <w:rsid w:val="005128EF"/>
    <w:rsid w:val="005129DB"/>
    <w:rsid w:val="00515854"/>
    <w:rsid w:val="00517DBC"/>
    <w:rsid w:val="00521144"/>
    <w:rsid w:val="0052460B"/>
    <w:rsid w:val="00534A8F"/>
    <w:rsid w:val="00537B22"/>
    <w:rsid w:val="005441A4"/>
    <w:rsid w:val="005449E6"/>
    <w:rsid w:val="00544A4C"/>
    <w:rsid w:val="00544F9F"/>
    <w:rsid w:val="005473C7"/>
    <w:rsid w:val="005520EC"/>
    <w:rsid w:val="00553156"/>
    <w:rsid w:val="00555758"/>
    <w:rsid w:val="005630D6"/>
    <w:rsid w:val="00563155"/>
    <w:rsid w:val="005632D8"/>
    <w:rsid w:val="005635F3"/>
    <w:rsid w:val="00565BE7"/>
    <w:rsid w:val="00571B15"/>
    <w:rsid w:val="005723C9"/>
    <w:rsid w:val="00572869"/>
    <w:rsid w:val="00573EF6"/>
    <w:rsid w:val="00573F03"/>
    <w:rsid w:val="00574B6F"/>
    <w:rsid w:val="00574ECB"/>
    <w:rsid w:val="00575EE3"/>
    <w:rsid w:val="00576615"/>
    <w:rsid w:val="00580BC7"/>
    <w:rsid w:val="00585BEA"/>
    <w:rsid w:val="005860C4"/>
    <w:rsid w:val="00586188"/>
    <w:rsid w:val="00593184"/>
    <w:rsid w:val="005A05AE"/>
    <w:rsid w:val="005A18C6"/>
    <w:rsid w:val="005A197F"/>
    <w:rsid w:val="005A4A92"/>
    <w:rsid w:val="005A6EEA"/>
    <w:rsid w:val="005B14DA"/>
    <w:rsid w:val="005B1A12"/>
    <w:rsid w:val="005B1BA8"/>
    <w:rsid w:val="005B310B"/>
    <w:rsid w:val="005B520F"/>
    <w:rsid w:val="005B56D5"/>
    <w:rsid w:val="005B61EC"/>
    <w:rsid w:val="005C123A"/>
    <w:rsid w:val="005C28A4"/>
    <w:rsid w:val="005C4ACC"/>
    <w:rsid w:val="005C5D59"/>
    <w:rsid w:val="005C6620"/>
    <w:rsid w:val="005C6844"/>
    <w:rsid w:val="005C6F36"/>
    <w:rsid w:val="005D301B"/>
    <w:rsid w:val="005D425E"/>
    <w:rsid w:val="005D46EC"/>
    <w:rsid w:val="005D4F33"/>
    <w:rsid w:val="005D6D7C"/>
    <w:rsid w:val="005E217F"/>
    <w:rsid w:val="005E2CA6"/>
    <w:rsid w:val="005E4ECD"/>
    <w:rsid w:val="005E629A"/>
    <w:rsid w:val="005E72E1"/>
    <w:rsid w:val="005E75B3"/>
    <w:rsid w:val="005E7C52"/>
    <w:rsid w:val="005F5B47"/>
    <w:rsid w:val="005F6332"/>
    <w:rsid w:val="005F71E1"/>
    <w:rsid w:val="00602BED"/>
    <w:rsid w:val="0060515E"/>
    <w:rsid w:val="006059F8"/>
    <w:rsid w:val="00606AB7"/>
    <w:rsid w:val="0060789D"/>
    <w:rsid w:val="00610738"/>
    <w:rsid w:val="00612924"/>
    <w:rsid w:val="00613344"/>
    <w:rsid w:val="006140DD"/>
    <w:rsid w:val="0061583E"/>
    <w:rsid w:val="0061611F"/>
    <w:rsid w:val="0062210D"/>
    <w:rsid w:val="00627965"/>
    <w:rsid w:val="00630080"/>
    <w:rsid w:val="00636E9B"/>
    <w:rsid w:val="00640961"/>
    <w:rsid w:val="00640AEE"/>
    <w:rsid w:val="006412F1"/>
    <w:rsid w:val="006426CB"/>
    <w:rsid w:val="00643808"/>
    <w:rsid w:val="00643916"/>
    <w:rsid w:val="006447EB"/>
    <w:rsid w:val="00645C89"/>
    <w:rsid w:val="00646C9A"/>
    <w:rsid w:val="006478EF"/>
    <w:rsid w:val="00650E4C"/>
    <w:rsid w:val="00652A27"/>
    <w:rsid w:val="00655A1E"/>
    <w:rsid w:val="00655A8F"/>
    <w:rsid w:val="006562D5"/>
    <w:rsid w:val="006569E1"/>
    <w:rsid w:val="00657A8C"/>
    <w:rsid w:val="0066198A"/>
    <w:rsid w:val="006641A3"/>
    <w:rsid w:val="00664445"/>
    <w:rsid w:val="00664F0A"/>
    <w:rsid w:val="00665564"/>
    <w:rsid w:val="00665BFE"/>
    <w:rsid w:val="0066669D"/>
    <w:rsid w:val="00667199"/>
    <w:rsid w:val="00672F74"/>
    <w:rsid w:val="00673F29"/>
    <w:rsid w:val="00674AD9"/>
    <w:rsid w:val="00680E05"/>
    <w:rsid w:val="006822AA"/>
    <w:rsid w:val="006832A4"/>
    <w:rsid w:val="006833FD"/>
    <w:rsid w:val="006878D3"/>
    <w:rsid w:val="006915A7"/>
    <w:rsid w:val="006917D2"/>
    <w:rsid w:val="006918FD"/>
    <w:rsid w:val="00691F3D"/>
    <w:rsid w:val="006A0BB6"/>
    <w:rsid w:val="006A2B06"/>
    <w:rsid w:val="006A5962"/>
    <w:rsid w:val="006A677E"/>
    <w:rsid w:val="006A6C46"/>
    <w:rsid w:val="006B280B"/>
    <w:rsid w:val="006B2C31"/>
    <w:rsid w:val="006B466F"/>
    <w:rsid w:val="006B5C91"/>
    <w:rsid w:val="006B7ADF"/>
    <w:rsid w:val="006C0B7B"/>
    <w:rsid w:val="006C113D"/>
    <w:rsid w:val="006C263D"/>
    <w:rsid w:val="006C2A6A"/>
    <w:rsid w:val="006C36A0"/>
    <w:rsid w:val="006C40FD"/>
    <w:rsid w:val="006C5916"/>
    <w:rsid w:val="006C608E"/>
    <w:rsid w:val="006C721E"/>
    <w:rsid w:val="006D199D"/>
    <w:rsid w:val="006D202B"/>
    <w:rsid w:val="006D33EC"/>
    <w:rsid w:val="006D524B"/>
    <w:rsid w:val="006D59D7"/>
    <w:rsid w:val="006D5EB7"/>
    <w:rsid w:val="006D6591"/>
    <w:rsid w:val="006D6E19"/>
    <w:rsid w:val="006D751F"/>
    <w:rsid w:val="006E0385"/>
    <w:rsid w:val="006E1EAF"/>
    <w:rsid w:val="006E28AC"/>
    <w:rsid w:val="006E4C7A"/>
    <w:rsid w:val="006E5355"/>
    <w:rsid w:val="006F1A47"/>
    <w:rsid w:val="006F3EBA"/>
    <w:rsid w:val="006F3FAC"/>
    <w:rsid w:val="006F4CD7"/>
    <w:rsid w:val="006F61F9"/>
    <w:rsid w:val="0070086C"/>
    <w:rsid w:val="00700CCE"/>
    <w:rsid w:val="007027D1"/>
    <w:rsid w:val="007046A0"/>
    <w:rsid w:val="00705E80"/>
    <w:rsid w:val="007061E8"/>
    <w:rsid w:val="00706C36"/>
    <w:rsid w:val="00710BB4"/>
    <w:rsid w:val="00712890"/>
    <w:rsid w:val="00713743"/>
    <w:rsid w:val="007213A5"/>
    <w:rsid w:val="0072246E"/>
    <w:rsid w:val="007227FD"/>
    <w:rsid w:val="0072661B"/>
    <w:rsid w:val="00732A0B"/>
    <w:rsid w:val="00733526"/>
    <w:rsid w:val="00733806"/>
    <w:rsid w:val="00736A45"/>
    <w:rsid w:val="00740F9A"/>
    <w:rsid w:val="00741282"/>
    <w:rsid w:val="0074214E"/>
    <w:rsid w:val="0074318F"/>
    <w:rsid w:val="0074438E"/>
    <w:rsid w:val="00752346"/>
    <w:rsid w:val="007539D9"/>
    <w:rsid w:val="007552F1"/>
    <w:rsid w:val="0075704D"/>
    <w:rsid w:val="0076131D"/>
    <w:rsid w:val="00763B53"/>
    <w:rsid w:val="0076567F"/>
    <w:rsid w:val="0077325F"/>
    <w:rsid w:val="00776095"/>
    <w:rsid w:val="00777F2B"/>
    <w:rsid w:val="00780099"/>
    <w:rsid w:val="0078126F"/>
    <w:rsid w:val="00783042"/>
    <w:rsid w:val="007832C3"/>
    <w:rsid w:val="007851AA"/>
    <w:rsid w:val="00785E49"/>
    <w:rsid w:val="00786222"/>
    <w:rsid w:val="00787325"/>
    <w:rsid w:val="00790BB0"/>
    <w:rsid w:val="00790E88"/>
    <w:rsid w:val="00794865"/>
    <w:rsid w:val="00794A58"/>
    <w:rsid w:val="007A0268"/>
    <w:rsid w:val="007A0563"/>
    <w:rsid w:val="007A0CFC"/>
    <w:rsid w:val="007A191A"/>
    <w:rsid w:val="007A1A4D"/>
    <w:rsid w:val="007A2EA2"/>
    <w:rsid w:val="007A2FEF"/>
    <w:rsid w:val="007A3AEC"/>
    <w:rsid w:val="007A3FCF"/>
    <w:rsid w:val="007A5D61"/>
    <w:rsid w:val="007A5E82"/>
    <w:rsid w:val="007B0E76"/>
    <w:rsid w:val="007B0EB1"/>
    <w:rsid w:val="007B33C9"/>
    <w:rsid w:val="007B3E8A"/>
    <w:rsid w:val="007B5736"/>
    <w:rsid w:val="007B586A"/>
    <w:rsid w:val="007B5FFA"/>
    <w:rsid w:val="007C08A2"/>
    <w:rsid w:val="007C1352"/>
    <w:rsid w:val="007C16C6"/>
    <w:rsid w:val="007C198E"/>
    <w:rsid w:val="007C298A"/>
    <w:rsid w:val="007C421F"/>
    <w:rsid w:val="007C5509"/>
    <w:rsid w:val="007C7CA9"/>
    <w:rsid w:val="007C7E54"/>
    <w:rsid w:val="007D1E84"/>
    <w:rsid w:val="007D577C"/>
    <w:rsid w:val="007D71F9"/>
    <w:rsid w:val="007E12D7"/>
    <w:rsid w:val="007E1F21"/>
    <w:rsid w:val="007E2077"/>
    <w:rsid w:val="007F2A4D"/>
    <w:rsid w:val="007F2BE1"/>
    <w:rsid w:val="007F3A97"/>
    <w:rsid w:val="007F41F6"/>
    <w:rsid w:val="007F4218"/>
    <w:rsid w:val="007F4366"/>
    <w:rsid w:val="007F585E"/>
    <w:rsid w:val="008009FB"/>
    <w:rsid w:val="00801868"/>
    <w:rsid w:val="00802CDB"/>
    <w:rsid w:val="008055DE"/>
    <w:rsid w:val="00807BCA"/>
    <w:rsid w:val="0081076F"/>
    <w:rsid w:val="00811594"/>
    <w:rsid w:val="0081179A"/>
    <w:rsid w:val="00811DDC"/>
    <w:rsid w:val="00820B6E"/>
    <w:rsid w:val="0082128F"/>
    <w:rsid w:val="00822FDC"/>
    <w:rsid w:val="00823F75"/>
    <w:rsid w:val="00824B98"/>
    <w:rsid w:val="008262EB"/>
    <w:rsid w:val="00826CBC"/>
    <w:rsid w:val="00826F7D"/>
    <w:rsid w:val="00827D2E"/>
    <w:rsid w:val="00830B16"/>
    <w:rsid w:val="008315B4"/>
    <w:rsid w:val="00833A7C"/>
    <w:rsid w:val="008344CE"/>
    <w:rsid w:val="008356D3"/>
    <w:rsid w:val="00840784"/>
    <w:rsid w:val="00840A2D"/>
    <w:rsid w:val="008450D2"/>
    <w:rsid w:val="00845EAF"/>
    <w:rsid w:val="00846267"/>
    <w:rsid w:val="00850332"/>
    <w:rsid w:val="00850CC4"/>
    <w:rsid w:val="00853EAF"/>
    <w:rsid w:val="008553F7"/>
    <w:rsid w:val="0085579F"/>
    <w:rsid w:val="00857392"/>
    <w:rsid w:val="00857C51"/>
    <w:rsid w:val="00860F87"/>
    <w:rsid w:val="00861516"/>
    <w:rsid w:val="00861DC6"/>
    <w:rsid w:val="008663C9"/>
    <w:rsid w:val="00866583"/>
    <w:rsid w:val="008666B0"/>
    <w:rsid w:val="00867E8C"/>
    <w:rsid w:val="00871349"/>
    <w:rsid w:val="008735F0"/>
    <w:rsid w:val="00874DCD"/>
    <w:rsid w:val="00874DFB"/>
    <w:rsid w:val="00875E78"/>
    <w:rsid w:val="00881128"/>
    <w:rsid w:val="00885698"/>
    <w:rsid w:val="00886371"/>
    <w:rsid w:val="00887C7A"/>
    <w:rsid w:val="00894E7A"/>
    <w:rsid w:val="00895D63"/>
    <w:rsid w:val="008969CA"/>
    <w:rsid w:val="00897EB0"/>
    <w:rsid w:val="008A0B3A"/>
    <w:rsid w:val="008A1B1E"/>
    <w:rsid w:val="008A1B4E"/>
    <w:rsid w:val="008A6045"/>
    <w:rsid w:val="008A7355"/>
    <w:rsid w:val="008B0BAB"/>
    <w:rsid w:val="008B1949"/>
    <w:rsid w:val="008B29A5"/>
    <w:rsid w:val="008B3CBF"/>
    <w:rsid w:val="008B56FE"/>
    <w:rsid w:val="008B6A9C"/>
    <w:rsid w:val="008B6D59"/>
    <w:rsid w:val="008C143C"/>
    <w:rsid w:val="008C1A09"/>
    <w:rsid w:val="008C38C7"/>
    <w:rsid w:val="008C45DB"/>
    <w:rsid w:val="008D1A3C"/>
    <w:rsid w:val="008E458D"/>
    <w:rsid w:val="008E59D4"/>
    <w:rsid w:val="008E5EBB"/>
    <w:rsid w:val="008E672A"/>
    <w:rsid w:val="008F41A7"/>
    <w:rsid w:val="008F79D5"/>
    <w:rsid w:val="009015F9"/>
    <w:rsid w:val="0090161C"/>
    <w:rsid w:val="00902844"/>
    <w:rsid w:val="00907478"/>
    <w:rsid w:val="009205C9"/>
    <w:rsid w:val="0092103A"/>
    <w:rsid w:val="0092452E"/>
    <w:rsid w:val="00925FA1"/>
    <w:rsid w:val="0092655A"/>
    <w:rsid w:val="00933D8D"/>
    <w:rsid w:val="0093408E"/>
    <w:rsid w:val="00934AAB"/>
    <w:rsid w:val="00936F4C"/>
    <w:rsid w:val="009407EC"/>
    <w:rsid w:val="00946164"/>
    <w:rsid w:val="00950C2B"/>
    <w:rsid w:val="00951195"/>
    <w:rsid w:val="009517FA"/>
    <w:rsid w:val="00952B92"/>
    <w:rsid w:val="00953650"/>
    <w:rsid w:val="0095526C"/>
    <w:rsid w:val="0095662D"/>
    <w:rsid w:val="009611AB"/>
    <w:rsid w:val="0096277F"/>
    <w:rsid w:val="009631E2"/>
    <w:rsid w:val="009656C7"/>
    <w:rsid w:val="00965E35"/>
    <w:rsid w:val="00966C06"/>
    <w:rsid w:val="00972881"/>
    <w:rsid w:val="00973D63"/>
    <w:rsid w:val="009746DF"/>
    <w:rsid w:val="009747CF"/>
    <w:rsid w:val="00975A49"/>
    <w:rsid w:val="00977FB4"/>
    <w:rsid w:val="00980679"/>
    <w:rsid w:val="00982098"/>
    <w:rsid w:val="009825F8"/>
    <w:rsid w:val="0098295A"/>
    <w:rsid w:val="0098308D"/>
    <w:rsid w:val="00985A1E"/>
    <w:rsid w:val="009925F1"/>
    <w:rsid w:val="009957F0"/>
    <w:rsid w:val="009A48FC"/>
    <w:rsid w:val="009A4940"/>
    <w:rsid w:val="009A699E"/>
    <w:rsid w:val="009A7913"/>
    <w:rsid w:val="009A7DA2"/>
    <w:rsid w:val="009B301D"/>
    <w:rsid w:val="009B4ED6"/>
    <w:rsid w:val="009B7D61"/>
    <w:rsid w:val="009C07AF"/>
    <w:rsid w:val="009C0C21"/>
    <w:rsid w:val="009C1E29"/>
    <w:rsid w:val="009C2D01"/>
    <w:rsid w:val="009C4DD6"/>
    <w:rsid w:val="009D042C"/>
    <w:rsid w:val="009D051E"/>
    <w:rsid w:val="009D41C6"/>
    <w:rsid w:val="009D5D2A"/>
    <w:rsid w:val="009D7D26"/>
    <w:rsid w:val="009E0313"/>
    <w:rsid w:val="009E0E95"/>
    <w:rsid w:val="009E22F3"/>
    <w:rsid w:val="009E5074"/>
    <w:rsid w:val="009E6F93"/>
    <w:rsid w:val="009F29FB"/>
    <w:rsid w:val="009F2BD0"/>
    <w:rsid w:val="009F4B3B"/>
    <w:rsid w:val="009F600F"/>
    <w:rsid w:val="00A00F0F"/>
    <w:rsid w:val="00A033AF"/>
    <w:rsid w:val="00A05971"/>
    <w:rsid w:val="00A10116"/>
    <w:rsid w:val="00A10D4E"/>
    <w:rsid w:val="00A1720C"/>
    <w:rsid w:val="00A17520"/>
    <w:rsid w:val="00A17D3E"/>
    <w:rsid w:val="00A213BE"/>
    <w:rsid w:val="00A21DD5"/>
    <w:rsid w:val="00A23702"/>
    <w:rsid w:val="00A24934"/>
    <w:rsid w:val="00A263B7"/>
    <w:rsid w:val="00A32D85"/>
    <w:rsid w:val="00A36DC0"/>
    <w:rsid w:val="00A37390"/>
    <w:rsid w:val="00A42442"/>
    <w:rsid w:val="00A4371F"/>
    <w:rsid w:val="00A438BC"/>
    <w:rsid w:val="00A47807"/>
    <w:rsid w:val="00A512F6"/>
    <w:rsid w:val="00A5210E"/>
    <w:rsid w:val="00A5443E"/>
    <w:rsid w:val="00A544E9"/>
    <w:rsid w:val="00A54B42"/>
    <w:rsid w:val="00A54F69"/>
    <w:rsid w:val="00A55F49"/>
    <w:rsid w:val="00A6219A"/>
    <w:rsid w:val="00A6563A"/>
    <w:rsid w:val="00A656A4"/>
    <w:rsid w:val="00A66F8D"/>
    <w:rsid w:val="00A72709"/>
    <w:rsid w:val="00A73F01"/>
    <w:rsid w:val="00A74095"/>
    <w:rsid w:val="00A777CC"/>
    <w:rsid w:val="00A80A8D"/>
    <w:rsid w:val="00A8144D"/>
    <w:rsid w:val="00A82397"/>
    <w:rsid w:val="00A82856"/>
    <w:rsid w:val="00A83A6D"/>
    <w:rsid w:val="00A86306"/>
    <w:rsid w:val="00A946CE"/>
    <w:rsid w:val="00A9487E"/>
    <w:rsid w:val="00A94F03"/>
    <w:rsid w:val="00A95376"/>
    <w:rsid w:val="00A95FA0"/>
    <w:rsid w:val="00A95FEA"/>
    <w:rsid w:val="00A963B3"/>
    <w:rsid w:val="00A97747"/>
    <w:rsid w:val="00AA22AF"/>
    <w:rsid w:val="00AA3507"/>
    <w:rsid w:val="00AA37D3"/>
    <w:rsid w:val="00AA7CBF"/>
    <w:rsid w:val="00AB0329"/>
    <w:rsid w:val="00AB1280"/>
    <w:rsid w:val="00AB476D"/>
    <w:rsid w:val="00AB4E3D"/>
    <w:rsid w:val="00AB6F27"/>
    <w:rsid w:val="00AC59BC"/>
    <w:rsid w:val="00AD064D"/>
    <w:rsid w:val="00AD098C"/>
    <w:rsid w:val="00AD13FD"/>
    <w:rsid w:val="00AD4394"/>
    <w:rsid w:val="00AD582B"/>
    <w:rsid w:val="00AD595A"/>
    <w:rsid w:val="00AE33B5"/>
    <w:rsid w:val="00AE3720"/>
    <w:rsid w:val="00AE4273"/>
    <w:rsid w:val="00AE4595"/>
    <w:rsid w:val="00AE707F"/>
    <w:rsid w:val="00AF103F"/>
    <w:rsid w:val="00AF2FCA"/>
    <w:rsid w:val="00AF3CC3"/>
    <w:rsid w:val="00AF40EE"/>
    <w:rsid w:val="00AF665C"/>
    <w:rsid w:val="00AF6F1D"/>
    <w:rsid w:val="00B02980"/>
    <w:rsid w:val="00B02F4B"/>
    <w:rsid w:val="00B04FC6"/>
    <w:rsid w:val="00B0637D"/>
    <w:rsid w:val="00B149AD"/>
    <w:rsid w:val="00B16E20"/>
    <w:rsid w:val="00B17A02"/>
    <w:rsid w:val="00B2038F"/>
    <w:rsid w:val="00B20BF9"/>
    <w:rsid w:val="00B2219D"/>
    <w:rsid w:val="00B23A85"/>
    <w:rsid w:val="00B268DE"/>
    <w:rsid w:val="00B27D50"/>
    <w:rsid w:val="00B30C13"/>
    <w:rsid w:val="00B314BD"/>
    <w:rsid w:val="00B323B8"/>
    <w:rsid w:val="00B33CA9"/>
    <w:rsid w:val="00B42A25"/>
    <w:rsid w:val="00B44A48"/>
    <w:rsid w:val="00B47B23"/>
    <w:rsid w:val="00B52D93"/>
    <w:rsid w:val="00B52EE8"/>
    <w:rsid w:val="00B56FC9"/>
    <w:rsid w:val="00B61EC5"/>
    <w:rsid w:val="00B62132"/>
    <w:rsid w:val="00B625B9"/>
    <w:rsid w:val="00B64001"/>
    <w:rsid w:val="00B657A3"/>
    <w:rsid w:val="00B670FA"/>
    <w:rsid w:val="00B704C7"/>
    <w:rsid w:val="00B73B59"/>
    <w:rsid w:val="00B76A0C"/>
    <w:rsid w:val="00B80AAD"/>
    <w:rsid w:val="00B80CD0"/>
    <w:rsid w:val="00B85F39"/>
    <w:rsid w:val="00B90B5B"/>
    <w:rsid w:val="00B924CC"/>
    <w:rsid w:val="00B9631B"/>
    <w:rsid w:val="00BA1E27"/>
    <w:rsid w:val="00BA5B60"/>
    <w:rsid w:val="00BA5E00"/>
    <w:rsid w:val="00BA76DD"/>
    <w:rsid w:val="00BB0E8D"/>
    <w:rsid w:val="00BB4153"/>
    <w:rsid w:val="00BB7A0E"/>
    <w:rsid w:val="00BC025E"/>
    <w:rsid w:val="00BC2BC2"/>
    <w:rsid w:val="00BC3705"/>
    <w:rsid w:val="00BC612A"/>
    <w:rsid w:val="00BC7006"/>
    <w:rsid w:val="00BD28B8"/>
    <w:rsid w:val="00BD2C6F"/>
    <w:rsid w:val="00BD45F7"/>
    <w:rsid w:val="00BD5874"/>
    <w:rsid w:val="00BE07D0"/>
    <w:rsid w:val="00BE1CAD"/>
    <w:rsid w:val="00BE1E17"/>
    <w:rsid w:val="00BE2C33"/>
    <w:rsid w:val="00BE4013"/>
    <w:rsid w:val="00BE50D1"/>
    <w:rsid w:val="00BE7394"/>
    <w:rsid w:val="00BE7D36"/>
    <w:rsid w:val="00BE7E45"/>
    <w:rsid w:val="00BF0E39"/>
    <w:rsid w:val="00BF249F"/>
    <w:rsid w:val="00BF256A"/>
    <w:rsid w:val="00BF2BCF"/>
    <w:rsid w:val="00BF42BB"/>
    <w:rsid w:val="00BF4E63"/>
    <w:rsid w:val="00C024C0"/>
    <w:rsid w:val="00C026F7"/>
    <w:rsid w:val="00C04175"/>
    <w:rsid w:val="00C04C92"/>
    <w:rsid w:val="00C06BD2"/>
    <w:rsid w:val="00C0787A"/>
    <w:rsid w:val="00C1047E"/>
    <w:rsid w:val="00C11049"/>
    <w:rsid w:val="00C13F9B"/>
    <w:rsid w:val="00C14FB8"/>
    <w:rsid w:val="00C15C48"/>
    <w:rsid w:val="00C17AFA"/>
    <w:rsid w:val="00C17D60"/>
    <w:rsid w:val="00C20112"/>
    <w:rsid w:val="00C20116"/>
    <w:rsid w:val="00C22206"/>
    <w:rsid w:val="00C24FD9"/>
    <w:rsid w:val="00C25AD9"/>
    <w:rsid w:val="00C27DC6"/>
    <w:rsid w:val="00C30452"/>
    <w:rsid w:val="00C34C23"/>
    <w:rsid w:val="00C34FA1"/>
    <w:rsid w:val="00C3663C"/>
    <w:rsid w:val="00C37E57"/>
    <w:rsid w:val="00C40695"/>
    <w:rsid w:val="00C429C7"/>
    <w:rsid w:val="00C44DE4"/>
    <w:rsid w:val="00C4694F"/>
    <w:rsid w:val="00C502C9"/>
    <w:rsid w:val="00C5326B"/>
    <w:rsid w:val="00C57B1F"/>
    <w:rsid w:val="00C610A6"/>
    <w:rsid w:val="00C65016"/>
    <w:rsid w:val="00C66B4C"/>
    <w:rsid w:val="00C70135"/>
    <w:rsid w:val="00C72A17"/>
    <w:rsid w:val="00C73040"/>
    <w:rsid w:val="00C7427E"/>
    <w:rsid w:val="00C74594"/>
    <w:rsid w:val="00C74EC0"/>
    <w:rsid w:val="00C76664"/>
    <w:rsid w:val="00C832FD"/>
    <w:rsid w:val="00C83437"/>
    <w:rsid w:val="00C84FAA"/>
    <w:rsid w:val="00C86DCA"/>
    <w:rsid w:val="00C87436"/>
    <w:rsid w:val="00C876B0"/>
    <w:rsid w:val="00C90612"/>
    <w:rsid w:val="00C918F7"/>
    <w:rsid w:val="00C91DDD"/>
    <w:rsid w:val="00C93F9D"/>
    <w:rsid w:val="00C95AEF"/>
    <w:rsid w:val="00CA1556"/>
    <w:rsid w:val="00CA2580"/>
    <w:rsid w:val="00CA345B"/>
    <w:rsid w:val="00CA4006"/>
    <w:rsid w:val="00CA5D61"/>
    <w:rsid w:val="00CA654B"/>
    <w:rsid w:val="00CA6665"/>
    <w:rsid w:val="00CB1C75"/>
    <w:rsid w:val="00CB1DE2"/>
    <w:rsid w:val="00CB38A0"/>
    <w:rsid w:val="00CB3EE1"/>
    <w:rsid w:val="00CB67FE"/>
    <w:rsid w:val="00CB7F92"/>
    <w:rsid w:val="00CC072B"/>
    <w:rsid w:val="00CC0E4F"/>
    <w:rsid w:val="00CC1322"/>
    <w:rsid w:val="00CC1633"/>
    <w:rsid w:val="00CC1C28"/>
    <w:rsid w:val="00CC2F79"/>
    <w:rsid w:val="00CC5058"/>
    <w:rsid w:val="00CC586D"/>
    <w:rsid w:val="00CC5E54"/>
    <w:rsid w:val="00CC6F55"/>
    <w:rsid w:val="00CC77E0"/>
    <w:rsid w:val="00CC7FD3"/>
    <w:rsid w:val="00CD22FD"/>
    <w:rsid w:val="00CD5361"/>
    <w:rsid w:val="00CE09A4"/>
    <w:rsid w:val="00CE1E89"/>
    <w:rsid w:val="00CE4AAC"/>
    <w:rsid w:val="00CE6DD0"/>
    <w:rsid w:val="00CF0926"/>
    <w:rsid w:val="00CF0BB4"/>
    <w:rsid w:val="00CF2CF5"/>
    <w:rsid w:val="00CF4748"/>
    <w:rsid w:val="00CF70BF"/>
    <w:rsid w:val="00D03260"/>
    <w:rsid w:val="00D05E87"/>
    <w:rsid w:val="00D0630E"/>
    <w:rsid w:val="00D06B65"/>
    <w:rsid w:val="00D1596D"/>
    <w:rsid w:val="00D15C5F"/>
    <w:rsid w:val="00D214EB"/>
    <w:rsid w:val="00D225EA"/>
    <w:rsid w:val="00D239F2"/>
    <w:rsid w:val="00D27413"/>
    <w:rsid w:val="00D30137"/>
    <w:rsid w:val="00D3155E"/>
    <w:rsid w:val="00D31C1B"/>
    <w:rsid w:val="00D31E3C"/>
    <w:rsid w:val="00D35A55"/>
    <w:rsid w:val="00D35BCF"/>
    <w:rsid w:val="00D41197"/>
    <w:rsid w:val="00D42383"/>
    <w:rsid w:val="00D437B9"/>
    <w:rsid w:val="00D4529C"/>
    <w:rsid w:val="00D45E5E"/>
    <w:rsid w:val="00D46286"/>
    <w:rsid w:val="00D46DFD"/>
    <w:rsid w:val="00D47CD6"/>
    <w:rsid w:val="00D51983"/>
    <w:rsid w:val="00D53D84"/>
    <w:rsid w:val="00D561DB"/>
    <w:rsid w:val="00D6033B"/>
    <w:rsid w:val="00D610FD"/>
    <w:rsid w:val="00D6276F"/>
    <w:rsid w:val="00D6653E"/>
    <w:rsid w:val="00D66F1A"/>
    <w:rsid w:val="00D73104"/>
    <w:rsid w:val="00D743E1"/>
    <w:rsid w:val="00D74828"/>
    <w:rsid w:val="00D75402"/>
    <w:rsid w:val="00D77C16"/>
    <w:rsid w:val="00D801F8"/>
    <w:rsid w:val="00D82D62"/>
    <w:rsid w:val="00D84355"/>
    <w:rsid w:val="00D84E73"/>
    <w:rsid w:val="00D86236"/>
    <w:rsid w:val="00D87EBA"/>
    <w:rsid w:val="00D90CF6"/>
    <w:rsid w:val="00D9490C"/>
    <w:rsid w:val="00DA01D2"/>
    <w:rsid w:val="00DA03A9"/>
    <w:rsid w:val="00DA2B7B"/>
    <w:rsid w:val="00DA3957"/>
    <w:rsid w:val="00DA3CB5"/>
    <w:rsid w:val="00DA494E"/>
    <w:rsid w:val="00DA5892"/>
    <w:rsid w:val="00DB16D3"/>
    <w:rsid w:val="00DB4919"/>
    <w:rsid w:val="00DB4A1A"/>
    <w:rsid w:val="00DB653F"/>
    <w:rsid w:val="00DB7802"/>
    <w:rsid w:val="00DC0015"/>
    <w:rsid w:val="00DC32DA"/>
    <w:rsid w:val="00DC4816"/>
    <w:rsid w:val="00DC5826"/>
    <w:rsid w:val="00DD05E4"/>
    <w:rsid w:val="00DD2895"/>
    <w:rsid w:val="00DD4A48"/>
    <w:rsid w:val="00DE142F"/>
    <w:rsid w:val="00DE1FD5"/>
    <w:rsid w:val="00DE35A7"/>
    <w:rsid w:val="00DE7488"/>
    <w:rsid w:val="00DF0052"/>
    <w:rsid w:val="00DF0655"/>
    <w:rsid w:val="00DF502A"/>
    <w:rsid w:val="00DF5E58"/>
    <w:rsid w:val="00DF69E7"/>
    <w:rsid w:val="00DF7B5D"/>
    <w:rsid w:val="00E023AF"/>
    <w:rsid w:val="00E02D4C"/>
    <w:rsid w:val="00E035D4"/>
    <w:rsid w:val="00E04591"/>
    <w:rsid w:val="00E04BFF"/>
    <w:rsid w:val="00E054A6"/>
    <w:rsid w:val="00E07A3A"/>
    <w:rsid w:val="00E126DC"/>
    <w:rsid w:val="00E134CF"/>
    <w:rsid w:val="00E1398D"/>
    <w:rsid w:val="00E14245"/>
    <w:rsid w:val="00E169AC"/>
    <w:rsid w:val="00E17713"/>
    <w:rsid w:val="00E179A8"/>
    <w:rsid w:val="00E24040"/>
    <w:rsid w:val="00E25E68"/>
    <w:rsid w:val="00E30149"/>
    <w:rsid w:val="00E317D5"/>
    <w:rsid w:val="00E36259"/>
    <w:rsid w:val="00E37875"/>
    <w:rsid w:val="00E432BE"/>
    <w:rsid w:val="00E43E1F"/>
    <w:rsid w:val="00E45EBC"/>
    <w:rsid w:val="00E46B57"/>
    <w:rsid w:val="00E47396"/>
    <w:rsid w:val="00E511E7"/>
    <w:rsid w:val="00E52C99"/>
    <w:rsid w:val="00E53937"/>
    <w:rsid w:val="00E54008"/>
    <w:rsid w:val="00E543A9"/>
    <w:rsid w:val="00E54953"/>
    <w:rsid w:val="00E54C8D"/>
    <w:rsid w:val="00E55C9B"/>
    <w:rsid w:val="00E569B3"/>
    <w:rsid w:val="00E57D4F"/>
    <w:rsid w:val="00E57F12"/>
    <w:rsid w:val="00E57FE5"/>
    <w:rsid w:val="00E6128B"/>
    <w:rsid w:val="00E62E75"/>
    <w:rsid w:val="00E67501"/>
    <w:rsid w:val="00E74297"/>
    <w:rsid w:val="00E74BB9"/>
    <w:rsid w:val="00E75B08"/>
    <w:rsid w:val="00E76DE9"/>
    <w:rsid w:val="00E80CE9"/>
    <w:rsid w:val="00E824AF"/>
    <w:rsid w:val="00E83CA5"/>
    <w:rsid w:val="00E8438F"/>
    <w:rsid w:val="00E90A79"/>
    <w:rsid w:val="00E90BB8"/>
    <w:rsid w:val="00E95631"/>
    <w:rsid w:val="00E96AF6"/>
    <w:rsid w:val="00E97493"/>
    <w:rsid w:val="00EA24E2"/>
    <w:rsid w:val="00EA4527"/>
    <w:rsid w:val="00EA4804"/>
    <w:rsid w:val="00EA6665"/>
    <w:rsid w:val="00EB1B92"/>
    <w:rsid w:val="00EB215F"/>
    <w:rsid w:val="00EB24D4"/>
    <w:rsid w:val="00EB393C"/>
    <w:rsid w:val="00EB580C"/>
    <w:rsid w:val="00EB616C"/>
    <w:rsid w:val="00EB7E1D"/>
    <w:rsid w:val="00EC008D"/>
    <w:rsid w:val="00EC16E9"/>
    <w:rsid w:val="00EC3460"/>
    <w:rsid w:val="00EC38A7"/>
    <w:rsid w:val="00EC3FDA"/>
    <w:rsid w:val="00EC53FA"/>
    <w:rsid w:val="00EC6565"/>
    <w:rsid w:val="00EC7FEA"/>
    <w:rsid w:val="00ED1992"/>
    <w:rsid w:val="00ED3849"/>
    <w:rsid w:val="00ED4332"/>
    <w:rsid w:val="00ED4B90"/>
    <w:rsid w:val="00ED4EA1"/>
    <w:rsid w:val="00ED552A"/>
    <w:rsid w:val="00ED7EDD"/>
    <w:rsid w:val="00EE0D19"/>
    <w:rsid w:val="00EE1FC0"/>
    <w:rsid w:val="00EE32FD"/>
    <w:rsid w:val="00EE3C09"/>
    <w:rsid w:val="00EE3FBC"/>
    <w:rsid w:val="00EF1906"/>
    <w:rsid w:val="00EF1FB7"/>
    <w:rsid w:val="00EF422E"/>
    <w:rsid w:val="00EF5BDD"/>
    <w:rsid w:val="00F0136A"/>
    <w:rsid w:val="00F02F16"/>
    <w:rsid w:val="00F058B4"/>
    <w:rsid w:val="00F05AFC"/>
    <w:rsid w:val="00F05DD9"/>
    <w:rsid w:val="00F05E6B"/>
    <w:rsid w:val="00F07C27"/>
    <w:rsid w:val="00F1011A"/>
    <w:rsid w:val="00F10780"/>
    <w:rsid w:val="00F11E77"/>
    <w:rsid w:val="00F159B6"/>
    <w:rsid w:val="00F1640E"/>
    <w:rsid w:val="00F16734"/>
    <w:rsid w:val="00F16D3F"/>
    <w:rsid w:val="00F170E9"/>
    <w:rsid w:val="00F20FF5"/>
    <w:rsid w:val="00F24500"/>
    <w:rsid w:val="00F3013A"/>
    <w:rsid w:val="00F30D45"/>
    <w:rsid w:val="00F31D1C"/>
    <w:rsid w:val="00F32ECD"/>
    <w:rsid w:val="00F3653A"/>
    <w:rsid w:val="00F368C7"/>
    <w:rsid w:val="00F43B18"/>
    <w:rsid w:val="00F45CDF"/>
    <w:rsid w:val="00F45CF2"/>
    <w:rsid w:val="00F53A62"/>
    <w:rsid w:val="00F54E4D"/>
    <w:rsid w:val="00F56D3F"/>
    <w:rsid w:val="00F56DEE"/>
    <w:rsid w:val="00F6213B"/>
    <w:rsid w:val="00F6589D"/>
    <w:rsid w:val="00F67954"/>
    <w:rsid w:val="00F67BFF"/>
    <w:rsid w:val="00F70833"/>
    <w:rsid w:val="00F72289"/>
    <w:rsid w:val="00F76F01"/>
    <w:rsid w:val="00F81056"/>
    <w:rsid w:val="00F81319"/>
    <w:rsid w:val="00F850D5"/>
    <w:rsid w:val="00F850F2"/>
    <w:rsid w:val="00F85808"/>
    <w:rsid w:val="00F87466"/>
    <w:rsid w:val="00F87932"/>
    <w:rsid w:val="00F87E97"/>
    <w:rsid w:val="00F903D5"/>
    <w:rsid w:val="00F90621"/>
    <w:rsid w:val="00F91BBC"/>
    <w:rsid w:val="00F927FF"/>
    <w:rsid w:val="00FA16DA"/>
    <w:rsid w:val="00FA6C2F"/>
    <w:rsid w:val="00FA70BD"/>
    <w:rsid w:val="00FB01B0"/>
    <w:rsid w:val="00FB0AB4"/>
    <w:rsid w:val="00FB5083"/>
    <w:rsid w:val="00FB794A"/>
    <w:rsid w:val="00FC1C94"/>
    <w:rsid w:val="00FC3249"/>
    <w:rsid w:val="00FC3EA5"/>
    <w:rsid w:val="00FC5431"/>
    <w:rsid w:val="00FC5F4D"/>
    <w:rsid w:val="00FD1849"/>
    <w:rsid w:val="00FD3560"/>
    <w:rsid w:val="00FD78AB"/>
    <w:rsid w:val="00FE03B2"/>
    <w:rsid w:val="00FE270A"/>
    <w:rsid w:val="00FE3BCD"/>
    <w:rsid w:val="00FE3E0F"/>
    <w:rsid w:val="00FE5059"/>
    <w:rsid w:val="00FF1128"/>
    <w:rsid w:val="00FF31EB"/>
    <w:rsid w:val="00FF3CDB"/>
    <w:rsid w:val="00FF3E6C"/>
    <w:rsid w:val="00FF5659"/>
    <w:rsid w:val="00FF6E54"/>
    <w:rsid w:val="00FF7339"/>
    <w:rsid w:val="00FF77E4"/>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1BDAC"/>
  <w15:docId w15:val="{308A68EA-16F9-49E7-BC1C-63CB24EA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098"/>
    <w:pPr>
      <w:spacing w:after="0" w:line="288" w:lineRule="auto"/>
      <w:jc w:val="both"/>
    </w:pPr>
    <w:rPr>
      <w:color w:val="394251"/>
    </w:rPr>
  </w:style>
  <w:style w:type="paragraph" w:styleId="Heading1">
    <w:name w:val="heading 1"/>
    <w:basedOn w:val="Normal"/>
    <w:next w:val="Normal"/>
    <w:link w:val="Heading1Char"/>
    <w:autoRedefine/>
    <w:uiPriority w:val="9"/>
    <w:qFormat/>
    <w:rsid w:val="00A24934"/>
    <w:pPr>
      <w:keepNext/>
      <w:keepLines/>
      <w:numPr>
        <w:numId w:val="1"/>
      </w:numPr>
      <w:spacing w:before="100" w:beforeAutospacing="1" w:after="100" w:afterAutospacing="1"/>
      <w:outlineLvl w:val="0"/>
    </w:pPr>
    <w:rPr>
      <w:rFonts w:ascii="Calibri" w:eastAsiaTheme="majorEastAsia" w:hAnsi="Calibri" w:cstheme="majorBidi"/>
      <w:b/>
      <w:color w:val="007FA6"/>
      <w:sz w:val="32"/>
      <w:szCs w:val="32"/>
      <w:lang w:val="en-GB"/>
    </w:rPr>
  </w:style>
  <w:style w:type="paragraph" w:styleId="Heading2">
    <w:name w:val="heading 2"/>
    <w:basedOn w:val="Normal"/>
    <w:next w:val="Normal"/>
    <w:link w:val="Heading2Char"/>
    <w:autoRedefine/>
    <w:uiPriority w:val="9"/>
    <w:unhideWhenUsed/>
    <w:qFormat/>
    <w:rsid w:val="00946164"/>
    <w:pPr>
      <w:keepNext/>
      <w:keepLines/>
      <w:numPr>
        <w:ilvl w:val="1"/>
        <w:numId w:val="1"/>
      </w:numPr>
      <w:spacing w:before="100" w:beforeAutospacing="1" w:after="100" w:afterAutospacing="1"/>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autoRedefine/>
    <w:uiPriority w:val="9"/>
    <w:unhideWhenUsed/>
    <w:qFormat/>
    <w:rsid w:val="00136F49"/>
    <w:pPr>
      <w:keepNext/>
      <w:keepLines/>
      <w:numPr>
        <w:ilvl w:val="2"/>
        <w:numId w:val="1"/>
      </w:numPr>
      <w:spacing w:before="100" w:beforeAutospacing="1" w:after="100" w:afterAutospacing="1"/>
      <w:outlineLvl w:val="2"/>
    </w:pPr>
    <w:rPr>
      <w:rFonts w:ascii="Calibri" w:eastAsiaTheme="majorEastAsia" w:hAnsi="Calibri" w:cstheme="majorBidi"/>
      <w:b/>
      <w:i/>
      <w:szCs w:val="20"/>
    </w:rPr>
  </w:style>
  <w:style w:type="paragraph" w:styleId="Heading4">
    <w:name w:val="heading 4"/>
    <w:basedOn w:val="Normal"/>
    <w:next w:val="Normal"/>
    <w:link w:val="Heading4Char"/>
    <w:autoRedefine/>
    <w:uiPriority w:val="9"/>
    <w:unhideWhenUsed/>
    <w:qFormat/>
    <w:rsid w:val="00E14245"/>
    <w:pPr>
      <w:keepNext/>
      <w:keepLines/>
      <w:numPr>
        <w:ilvl w:val="3"/>
        <w:numId w:val="1"/>
      </w:numPr>
      <w:spacing w:before="120" w:after="120" w:line="360" w:lineRule="auto"/>
      <w:outlineLvl w:val="3"/>
    </w:pPr>
    <w:rPr>
      <w:rFonts w:asciiTheme="majorHAnsi" w:eastAsiaTheme="majorEastAsia" w:hAnsiTheme="majorHAnsi" w:cstheme="majorBidi"/>
      <w:i/>
      <w:iCs/>
    </w:rPr>
  </w:style>
  <w:style w:type="paragraph" w:styleId="Heading5">
    <w:name w:val="heading 5"/>
    <w:basedOn w:val="Normal"/>
    <w:next w:val="Normal"/>
    <w:link w:val="Heading5Char"/>
    <w:autoRedefine/>
    <w:uiPriority w:val="9"/>
    <w:unhideWhenUsed/>
    <w:qFormat/>
    <w:rsid w:val="008969CA"/>
    <w:pPr>
      <w:keepNext/>
      <w:keepLines/>
      <w:numPr>
        <w:ilvl w:val="4"/>
        <w:numId w:val="1"/>
      </w:numPr>
      <w:spacing w:before="40"/>
      <w:outlineLvl w:val="4"/>
    </w:pPr>
    <w:rPr>
      <w:rFonts w:asciiTheme="majorHAnsi" w:eastAsiaTheme="majorEastAsia" w:hAnsiTheme="majorHAnsi" w:cstheme="majorBidi"/>
      <w:color w:val="007FA6"/>
    </w:rPr>
  </w:style>
  <w:style w:type="paragraph" w:styleId="Heading6">
    <w:name w:val="heading 6"/>
    <w:basedOn w:val="Normal"/>
    <w:next w:val="Normal"/>
    <w:link w:val="Heading6Char"/>
    <w:uiPriority w:val="9"/>
    <w:unhideWhenUsed/>
    <w:qFormat/>
    <w:rsid w:val="008969CA"/>
    <w:pPr>
      <w:keepNext/>
      <w:keepLines/>
      <w:numPr>
        <w:ilvl w:val="5"/>
        <w:numId w:val="1"/>
      </w:numPr>
      <w:spacing w:before="40"/>
      <w:outlineLvl w:val="5"/>
    </w:pPr>
    <w:rPr>
      <w:rFonts w:asciiTheme="majorHAnsi" w:eastAsiaTheme="majorEastAsia" w:hAnsiTheme="majorHAnsi" w:cstheme="majorBidi"/>
      <w:color w:val="808080" w:themeColor="background1" w:themeShade="80"/>
    </w:rPr>
  </w:style>
  <w:style w:type="paragraph" w:styleId="Heading7">
    <w:name w:val="heading 7"/>
    <w:basedOn w:val="Normal"/>
    <w:next w:val="Normal"/>
    <w:link w:val="Heading7Char"/>
    <w:uiPriority w:val="9"/>
    <w:semiHidden/>
    <w:unhideWhenUsed/>
    <w:qFormat/>
    <w:rsid w:val="002F48C5"/>
    <w:pPr>
      <w:keepNext/>
      <w:keepLines/>
      <w:numPr>
        <w:ilvl w:val="6"/>
        <w:numId w:val="1"/>
      </w:numPr>
      <w:spacing w:before="40"/>
      <w:outlineLvl w:val="6"/>
    </w:pPr>
    <w:rPr>
      <w:rFonts w:asciiTheme="majorHAnsi" w:eastAsiaTheme="majorEastAsia" w:hAnsiTheme="majorHAnsi" w:cstheme="majorBidi"/>
      <w:i/>
      <w:iCs/>
      <w:color w:val="003F52" w:themeColor="accent1" w:themeShade="7F"/>
    </w:rPr>
  </w:style>
  <w:style w:type="paragraph" w:styleId="Heading8">
    <w:name w:val="heading 8"/>
    <w:basedOn w:val="Normal"/>
    <w:next w:val="Normal"/>
    <w:link w:val="Heading8Char"/>
    <w:uiPriority w:val="9"/>
    <w:semiHidden/>
    <w:unhideWhenUsed/>
    <w:qFormat/>
    <w:rsid w:val="002F48C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48C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ngiwe">
    <w:name w:val="Kongiwe"/>
    <w:basedOn w:val="Normal"/>
    <w:link w:val="KongiweChar"/>
    <w:autoRedefine/>
    <w:rsid w:val="00EC6565"/>
    <w:pPr>
      <w:spacing w:before="120" w:after="120" w:line="240" w:lineRule="auto"/>
    </w:pPr>
    <w:rPr>
      <w:rFonts w:ascii="Segoe UI Semilight" w:hAnsi="Segoe UI Semilight" w:cs="Segoe UI Semilight"/>
    </w:rPr>
  </w:style>
  <w:style w:type="character" w:customStyle="1" w:styleId="KongiweChar">
    <w:name w:val="Kongiwe Char"/>
    <w:basedOn w:val="DefaultParagraphFont"/>
    <w:link w:val="Kongiwe"/>
    <w:rsid w:val="00EC6565"/>
    <w:rPr>
      <w:rFonts w:ascii="Segoe UI Semilight" w:hAnsi="Segoe UI Semilight" w:cs="Segoe UI Semilight"/>
    </w:rPr>
  </w:style>
  <w:style w:type="character" w:customStyle="1" w:styleId="Heading1Char">
    <w:name w:val="Heading 1 Char"/>
    <w:basedOn w:val="DefaultParagraphFont"/>
    <w:link w:val="Heading1"/>
    <w:uiPriority w:val="9"/>
    <w:rsid w:val="00A24934"/>
    <w:rPr>
      <w:rFonts w:ascii="Calibri" w:eastAsiaTheme="majorEastAsia" w:hAnsi="Calibri" w:cstheme="majorBidi"/>
      <w:b/>
      <w:color w:val="007FA6"/>
      <w:sz w:val="32"/>
      <w:szCs w:val="32"/>
      <w:lang w:val="en-GB"/>
    </w:rPr>
  </w:style>
  <w:style w:type="character" w:customStyle="1" w:styleId="Heading2Char">
    <w:name w:val="Heading 2 Char"/>
    <w:basedOn w:val="DefaultParagraphFont"/>
    <w:link w:val="Heading2"/>
    <w:uiPriority w:val="9"/>
    <w:rsid w:val="00946164"/>
    <w:rPr>
      <w:rFonts w:asciiTheme="majorHAnsi" w:eastAsiaTheme="majorEastAsia" w:hAnsiTheme="majorHAnsi" w:cstheme="majorBidi"/>
      <w:b/>
      <w:color w:val="394251"/>
      <w:sz w:val="26"/>
      <w:szCs w:val="26"/>
    </w:rPr>
  </w:style>
  <w:style w:type="character" w:customStyle="1" w:styleId="Heading3Char">
    <w:name w:val="Heading 3 Char"/>
    <w:basedOn w:val="DefaultParagraphFont"/>
    <w:link w:val="Heading3"/>
    <w:uiPriority w:val="9"/>
    <w:rsid w:val="00136F49"/>
    <w:rPr>
      <w:rFonts w:ascii="Calibri" w:eastAsiaTheme="majorEastAsia" w:hAnsi="Calibri" w:cstheme="majorBidi"/>
      <w:b/>
      <w:i/>
      <w:color w:val="394251"/>
      <w:szCs w:val="20"/>
    </w:rPr>
  </w:style>
  <w:style w:type="character" w:customStyle="1" w:styleId="Heading4Char">
    <w:name w:val="Heading 4 Char"/>
    <w:basedOn w:val="DefaultParagraphFont"/>
    <w:link w:val="Heading4"/>
    <w:uiPriority w:val="9"/>
    <w:rsid w:val="00E14245"/>
    <w:rPr>
      <w:rFonts w:asciiTheme="majorHAnsi" w:eastAsiaTheme="majorEastAsia" w:hAnsiTheme="majorHAnsi" w:cstheme="majorBidi"/>
      <w:i/>
      <w:iCs/>
      <w:color w:val="394251"/>
    </w:rPr>
  </w:style>
  <w:style w:type="character" w:customStyle="1" w:styleId="Heading5Char">
    <w:name w:val="Heading 5 Char"/>
    <w:basedOn w:val="DefaultParagraphFont"/>
    <w:link w:val="Heading5"/>
    <w:uiPriority w:val="9"/>
    <w:rsid w:val="008969CA"/>
    <w:rPr>
      <w:rFonts w:asciiTheme="majorHAnsi" w:eastAsiaTheme="majorEastAsia" w:hAnsiTheme="majorHAnsi" w:cstheme="majorBidi"/>
      <w:color w:val="007FA6"/>
    </w:rPr>
  </w:style>
  <w:style w:type="character" w:customStyle="1" w:styleId="Heading6Char">
    <w:name w:val="Heading 6 Char"/>
    <w:basedOn w:val="DefaultParagraphFont"/>
    <w:link w:val="Heading6"/>
    <w:uiPriority w:val="9"/>
    <w:rsid w:val="008969CA"/>
    <w:rPr>
      <w:rFonts w:asciiTheme="majorHAnsi" w:eastAsiaTheme="majorEastAsia" w:hAnsiTheme="majorHAnsi" w:cstheme="majorBidi"/>
      <w:color w:val="808080" w:themeColor="background1" w:themeShade="80"/>
    </w:rPr>
  </w:style>
  <w:style w:type="paragraph" w:styleId="Title">
    <w:name w:val="Title"/>
    <w:basedOn w:val="Normal"/>
    <w:next w:val="Normal"/>
    <w:link w:val="TitleChar"/>
    <w:autoRedefine/>
    <w:uiPriority w:val="10"/>
    <w:qFormat/>
    <w:rsid w:val="00A24934"/>
    <w:pPr>
      <w:spacing w:line="240" w:lineRule="auto"/>
      <w:contextualSpacing/>
      <w:jc w:val="center"/>
    </w:pPr>
    <w:rPr>
      <w:rFonts w:asciiTheme="majorHAnsi" w:eastAsiaTheme="majorEastAsia" w:hAnsiTheme="majorHAnsi" w:cstheme="majorBidi"/>
      <w:b/>
      <w:color w:val="3E8853" w:themeColor="accent5"/>
      <w:spacing w:val="-10"/>
      <w:kern w:val="28"/>
      <w:sz w:val="28"/>
      <w:szCs w:val="56"/>
      <w:lang w:val="en-GB"/>
    </w:rPr>
  </w:style>
  <w:style w:type="character" w:customStyle="1" w:styleId="TitleChar">
    <w:name w:val="Title Char"/>
    <w:basedOn w:val="DefaultParagraphFont"/>
    <w:link w:val="Title"/>
    <w:uiPriority w:val="10"/>
    <w:rsid w:val="00A24934"/>
    <w:rPr>
      <w:rFonts w:asciiTheme="majorHAnsi" w:eastAsiaTheme="majorEastAsia" w:hAnsiTheme="majorHAnsi" w:cstheme="majorBidi"/>
      <w:b/>
      <w:color w:val="3E8853" w:themeColor="accent5"/>
      <w:spacing w:val="-10"/>
      <w:kern w:val="28"/>
      <w:sz w:val="28"/>
      <w:szCs w:val="56"/>
      <w:lang w:val="en-GB"/>
    </w:rPr>
  </w:style>
  <w:style w:type="paragraph" w:styleId="TOCHeading">
    <w:name w:val="TOC Heading"/>
    <w:basedOn w:val="Heading1"/>
    <w:next w:val="Normal"/>
    <w:uiPriority w:val="39"/>
    <w:unhideWhenUsed/>
    <w:qFormat/>
    <w:rsid w:val="00636E9B"/>
    <w:pPr>
      <w:numPr>
        <w:numId w:val="0"/>
      </w:numPr>
      <w:spacing w:before="240" w:after="0" w:line="259" w:lineRule="auto"/>
      <w:jc w:val="left"/>
      <w:outlineLvl w:val="9"/>
    </w:pPr>
    <w:rPr>
      <w:rFonts w:asciiTheme="majorHAnsi" w:hAnsiTheme="majorHAnsi"/>
      <w:b w:val="0"/>
      <w:color w:val="005F7C" w:themeColor="accent1" w:themeShade="BF"/>
      <w:lang w:val="en-US"/>
    </w:rPr>
  </w:style>
  <w:style w:type="table" w:styleId="TableGrid">
    <w:name w:val="Table Grid"/>
    <w:basedOn w:val="TableNormal"/>
    <w:rsid w:val="00636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277F"/>
    <w:pPr>
      <w:tabs>
        <w:tab w:val="center" w:pos="4513"/>
        <w:tab w:val="right" w:pos="9026"/>
      </w:tabs>
      <w:spacing w:line="240" w:lineRule="auto"/>
    </w:pPr>
  </w:style>
  <w:style w:type="character" w:customStyle="1" w:styleId="HeaderChar">
    <w:name w:val="Header Char"/>
    <w:basedOn w:val="DefaultParagraphFont"/>
    <w:link w:val="Header"/>
    <w:uiPriority w:val="99"/>
    <w:rsid w:val="0096277F"/>
    <w:rPr>
      <w:sz w:val="20"/>
    </w:rPr>
  </w:style>
  <w:style w:type="paragraph" w:styleId="Footer">
    <w:name w:val="footer"/>
    <w:basedOn w:val="Normal"/>
    <w:link w:val="FooterChar"/>
    <w:uiPriority w:val="99"/>
    <w:unhideWhenUsed/>
    <w:rsid w:val="0096277F"/>
    <w:pPr>
      <w:tabs>
        <w:tab w:val="center" w:pos="4513"/>
        <w:tab w:val="right" w:pos="9026"/>
      </w:tabs>
      <w:spacing w:line="240" w:lineRule="auto"/>
    </w:pPr>
  </w:style>
  <w:style w:type="character" w:customStyle="1" w:styleId="FooterChar">
    <w:name w:val="Footer Char"/>
    <w:basedOn w:val="DefaultParagraphFont"/>
    <w:link w:val="Footer"/>
    <w:uiPriority w:val="99"/>
    <w:rsid w:val="0096277F"/>
    <w:rPr>
      <w:sz w:val="20"/>
    </w:rPr>
  </w:style>
  <w:style w:type="paragraph" w:styleId="TOC2">
    <w:name w:val="toc 2"/>
    <w:basedOn w:val="Normal"/>
    <w:next w:val="Normal"/>
    <w:autoRedefine/>
    <w:uiPriority w:val="39"/>
    <w:unhideWhenUsed/>
    <w:rsid w:val="00041586"/>
    <w:pPr>
      <w:tabs>
        <w:tab w:val="left" w:pos="1100"/>
        <w:tab w:val="right" w:leader="dot" w:pos="9016"/>
      </w:tabs>
      <w:spacing w:after="100"/>
      <w:ind w:left="220"/>
      <w:jc w:val="left"/>
    </w:pPr>
    <w:rPr>
      <w:rFonts w:eastAsiaTheme="minorEastAsia" w:cs="Times New Roman"/>
      <w:lang w:val="en-US"/>
    </w:rPr>
  </w:style>
  <w:style w:type="paragraph" w:styleId="TOC1">
    <w:name w:val="toc 1"/>
    <w:basedOn w:val="Normal"/>
    <w:next w:val="Normal"/>
    <w:autoRedefine/>
    <w:uiPriority w:val="39"/>
    <w:unhideWhenUsed/>
    <w:rsid w:val="00811594"/>
    <w:pPr>
      <w:tabs>
        <w:tab w:val="left" w:pos="440"/>
        <w:tab w:val="right" w:leader="dot" w:pos="9016"/>
      </w:tabs>
      <w:spacing w:after="100"/>
      <w:jc w:val="center"/>
    </w:pPr>
    <w:rPr>
      <w:rFonts w:eastAsiaTheme="minorEastAsia" w:cs="Times New Roman"/>
      <w:b/>
      <w:lang w:val="en-US"/>
    </w:rPr>
  </w:style>
  <w:style w:type="paragraph" w:styleId="TOC3">
    <w:name w:val="toc 3"/>
    <w:basedOn w:val="Normal"/>
    <w:next w:val="Normal"/>
    <w:autoRedefine/>
    <w:uiPriority w:val="39"/>
    <w:unhideWhenUsed/>
    <w:rsid w:val="00AB476D"/>
    <w:pPr>
      <w:spacing w:after="100"/>
      <w:ind w:left="440"/>
      <w:jc w:val="left"/>
    </w:pPr>
    <w:rPr>
      <w:rFonts w:eastAsiaTheme="minorEastAsia" w:cs="Times New Roman"/>
      <w:lang w:val="en-US"/>
    </w:rPr>
  </w:style>
  <w:style w:type="character" w:styleId="Hyperlink">
    <w:name w:val="Hyperlink"/>
    <w:basedOn w:val="DefaultParagraphFont"/>
    <w:uiPriority w:val="99"/>
    <w:unhideWhenUsed/>
    <w:rsid w:val="00AB476D"/>
    <w:rPr>
      <w:color w:val="6B9F25" w:themeColor="hyperlink"/>
      <w:u w:val="single"/>
    </w:rPr>
  </w:style>
  <w:style w:type="character" w:styleId="Emphasis">
    <w:name w:val="Emphasis"/>
    <w:basedOn w:val="DefaultParagraphFont"/>
    <w:uiPriority w:val="20"/>
    <w:qFormat/>
    <w:rsid w:val="00CA4006"/>
    <w:rPr>
      <w:rFonts w:ascii="Segoe UI Semilight" w:hAnsi="Segoe UI Semilight"/>
      <w:i/>
      <w:iCs/>
      <w:sz w:val="22"/>
    </w:rPr>
  </w:style>
  <w:style w:type="paragraph" w:styleId="ListParagraph">
    <w:name w:val="List Paragraph"/>
    <w:aliases w:val="Table bullet"/>
    <w:basedOn w:val="Normal"/>
    <w:link w:val="ListParagraphChar"/>
    <w:uiPriority w:val="34"/>
    <w:qFormat/>
    <w:rsid w:val="00C93F9D"/>
    <w:pPr>
      <w:spacing w:before="120" w:after="120" w:line="240" w:lineRule="auto"/>
      <w:ind w:left="720"/>
      <w:contextualSpacing/>
    </w:pPr>
  </w:style>
  <w:style w:type="character" w:styleId="Strong">
    <w:name w:val="Strong"/>
    <w:basedOn w:val="DefaultParagraphFont"/>
    <w:uiPriority w:val="22"/>
    <w:qFormat/>
    <w:rsid w:val="00E17713"/>
    <w:rPr>
      <w:b/>
      <w:bCs/>
    </w:rPr>
  </w:style>
  <w:style w:type="character" w:styleId="CommentReference">
    <w:name w:val="annotation reference"/>
    <w:basedOn w:val="DefaultParagraphFont"/>
    <w:uiPriority w:val="99"/>
    <w:semiHidden/>
    <w:unhideWhenUsed/>
    <w:rsid w:val="00A1720C"/>
    <w:rPr>
      <w:sz w:val="16"/>
      <w:szCs w:val="16"/>
    </w:rPr>
  </w:style>
  <w:style w:type="paragraph" w:styleId="CommentText">
    <w:name w:val="annotation text"/>
    <w:basedOn w:val="Normal"/>
    <w:link w:val="CommentTextChar"/>
    <w:uiPriority w:val="99"/>
    <w:unhideWhenUsed/>
    <w:rsid w:val="00A1720C"/>
    <w:pPr>
      <w:spacing w:line="240" w:lineRule="auto"/>
    </w:pPr>
    <w:rPr>
      <w:szCs w:val="20"/>
    </w:rPr>
  </w:style>
  <w:style w:type="character" w:customStyle="1" w:styleId="CommentTextChar">
    <w:name w:val="Comment Text Char"/>
    <w:basedOn w:val="DefaultParagraphFont"/>
    <w:link w:val="CommentText"/>
    <w:uiPriority w:val="99"/>
    <w:rsid w:val="00A1720C"/>
    <w:rPr>
      <w:sz w:val="20"/>
      <w:szCs w:val="20"/>
    </w:rPr>
  </w:style>
  <w:style w:type="paragraph" w:styleId="CommentSubject">
    <w:name w:val="annotation subject"/>
    <w:basedOn w:val="CommentText"/>
    <w:next w:val="CommentText"/>
    <w:link w:val="CommentSubjectChar"/>
    <w:uiPriority w:val="99"/>
    <w:semiHidden/>
    <w:unhideWhenUsed/>
    <w:rsid w:val="00A1720C"/>
    <w:rPr>
      <w:b/>
      <w:bCs/>
    </w:rPr>
  </w:style>
  <w:style w:type="character" w:customStyle="1" w:styleId="CommentSubjectChar">
    <w:name w:val="Comment Subject Char"/>
    <w:basedOn w:val="CommentTextChar"/>
    <w:link w:val="CommentSubject"/>
    <w:uiPriority w:val="99"/>
    <w:semiHidden/>
    <w:rsid w:val="00A1720C"/>
    <w:rPr>
      <w:b/>
      <w:bCs/>
      <w:sz w:val="20"/>
      <w:szCs w:val="20"/>
    </w:rPr>
  </w:style>
  <w:style w:type="paragraph" w:styleId="BalloonText">
    <w:name w:val="Balloon Text"/>
    <w:basedOn w:val="Normal"/>
    <w:link w:val="BalloonTextChar"/>
    <w:uiPriority w:val="99"/>
    <w:semiHidden/>
    <w:unhideWhenUsed/>
    <w:rsid w:val="00A1720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20C"/>
    <w:rPr>
      <w:rFonts w:ascii="Segoe UI" w:hAnsi="Segoe UI" w:cs="Segoe UI"/>
      <w:sz w:val="18"/>
      <w:szCs w:val="18"/>
    </w:rPr>
  </w:style>
  <w:style w:type="paragraph" w:styleId="BodyText">
    <w:name w:val="Body Text"/>
    <w:basedOn w:val="Normal"/>
    <w:link w:val="BodyTextChar"/>
    <w:rsid w:val="007061E8"/>
    <w:pPr>
      <w:spacing w:line="240" w:lineRule="auto"/>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7061E8"/>
    <w:rPr>
      <w:rFonts w:ascii="Times New Roman" w:eastAsia="Times New Roman" w:hAnsi="Times New Roman" w:cs="Times New Roman"/>
      <w:sz w:val="24"/>
      <w:szCs w:val="20"/>
      <w:lang w:val="en-GB"/>
    </w:rPr>
  </w:style>
  <w:style w:type="paragraph" w:styleId="Caption">
    <w:name w:val="caption"/>
    <w:basedOn w:val="Normal"/>
    <w:next w:val="Normal"/>
    <w:uiPriority w:val="35"/>
    <w:unhideWhenUsed/>
    <w:qFormat/>
    <w:rsid w:val="004677D0"/>
    <w:pPr>
      <w:spacing w:after="200" w:line="240" w:lineRule="auto"/>
    </w:pPr>
    <w:rPr>
      <w:b/>
      <w:iCs/>
      <w:color w:val="007FA6"/>
      <w:szCs w:val="18"/>
    </w:rPr>
  </w:style>
  <w:style w:type="paragraph" w:styleId="TableofFigures">
    <w:name w:val="table of figures"/>
    <w:basedOn w:val="Normal"/>
    <w:next w:val="Normal"/>
    <w:uiPriority w:val="99"/>
    <w:unhideWhenUsed/>
    <w:rsid w:val="00B44A48"/>
  </w:style>
  <w:style w:type="character" w:customStyle="1" w:styleId="Heading7Char">
    <w:name w:val="Heading 7 Char"/>
    <w:basedOn w:val="DefaultParagraphFont"/>
    <w:link w:val="Heading7"/>
    <w:uiPriority w:val="9"/>
    <w:semiHidden/>
    <w:rsid w:val="002F48C5"/>
    <w:rPr>
      <w:rFonts w:asciiTheme="majorHAnsi" w:eastAsiaTheme="majorEastAsia" w:hAnsiTheme="majorHAnsi" w:cstheme="majorBidi"/>
      <w:i/>
      <w:iCs/>
      <w:color w:val="003F52" w:themeColor="accent1" w:themeShade="7F"/>
    </w:rPr>
  </w:style>
  <w:style w:type="character" w:customStyle="1" w:styleId="Heading8Char">
    <w:name w:val="Heading 8 Char"/>
    <w:basedOn w:val="DefaultParagraphFont"/>
    <w:link w:val="Heading8"/>
    <w:uiPriority w:val="9"/>
    <w:semiHidden/>
    <w:rsid w:val="002F48C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F48C5"/>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aliases w:val="Table bullet Char"/>
    <w:basedOn w:val="DefaultParagraphFont"/>
    <w:link w:val="ListParagraph"/>
    <w:locked/>
    <w:rsid w:val="00C93F9D"/>
    <w:rPr>
      <w:color w:val="394251"/>
    </w:rPr>
  </w:style>
  <w:style w:type="paragraph" w:styleId="FootnoteText">
    <w:name w:val="footnote text"/>
    <w:basedOn w:val="Normal"/>
    <w:link w:val="FootnoteTextChar"/>
    <w:uiPriority w:val="99"/>
    <w:unhideWhenUsed/>
    <w:rsid w:val="00ED3849"/>
    <w:pPr>
      <w:spacing w:line="240" w:lineRule="auto"/>
    </w:pPr>
    <w:rPr>
      <w:sz w:val="20"/>
      <w:szCs w:val="20"/>
    </w:rPr>
  </w:style>
  <w:style w:type="character" w:customStyle="1" w:styleId="FootnoteTextChar">
    <w:name w:val="Footnote Text Char"/>
    <w:basedOn w:val="DefaultParagraphFont"/>
    <w:link w:val="FootnoteText"/>
    <w:uiPriority w:val="99"/>
    <w:rsid w:val="00ED3849"/>
    <w:rPr>
      <w:color w:val="394251"/>
      <w:sz w:val="20"/>
      <w:szCs w:val="20"/>
    </w:rPr>
  </w:style>
  <w:style w:type="character" w:styleId="FootnoteReference">
    <w:name w:val="footnote reference"/>
    <w:basedOn w:val="DefaultParagraphFont"/>
    <w:uiPriority w:val="99"/>
    <w:unhideWhenUsed/>
    <w:rsid w:val="00ED3849"/>
    <w:rPr>
      <w:vertAlign w:val="superscript"/>
    </w:rPr>
  </w:style>
  <w:style w:type="table" w:customStyle="1" w:styleId="Style1">
    <w:name w:val="Style1"/>
    <w:basedOn w:val="TableContemporary"/>
    <w:rsid w:val="00B20BF9"/>
    <w:pPr>
      <w:spacing w:line="312" w:lineRule="auto"/>
    </w:pPr>
    <w:rPr>
      <w:rFonts w:ascii="Times New Roman" w:eastAsia="Times New Roman" w:hAnsi="Times New Roman" w:cs="Times New Roman"/>
      <w:sz w:val="20"/>
      <w:szCs w:val="20"/>
      <w:lang w:val="en-GB" w:eastAsia="en-ZA"/>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uiPriority w:val="99"/>
    <w:semiHidden/>
    <w:unhideWhenUsed/>
    <w:rsid w:val="00B20BF9"/>
    <w:pPr>
      <w:spacing w:after="0"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unhideWhenUsed/>
    <w:rsid w:val="00086F49"/>
    <w:pPr>
      <w:spacing w:before="100" w:beforeAutospacing="1" w:after="100" w:afterAutospacing="1" w:line="240" w:lineRule="auto"/>
      <w:jc w:val="left"/>
    </w:pPr>
    <w:rPr>
      <w:rFonts w:ascii="Times New Roman" w:eastAsia="Times New Roman" w:hAnsi="Times New Roman" w:cs="Times New Roman"/>
      <w:color w:val="auto"/>
      <w:sz w:val="24"/>
      <w:szCs w:val="24"/>
      <w:lang w:eastAsia="en-ZA"/>
    </w:rPr>
  </w:style>
  <w:style w:type="paragraph" w:customStyle="1" w:styleId="Default">
    <w:name w:val="Default"/>
    <w:rsid w:val="00192DD1"/>
    <w:pPr>
      <w:autoSpaceDE w:val="0"/>
      <w:autoSpaceDN w:val="0"/>
      <w:adjustRightInd w:val="0"/>
      <w:spacing w:after="0" w:line="240" w:lineRule="auto"/>
    </w:pPr>
    <w:rPr>
      <w:rFonts w:ascii="Arial" w:hAnsi="Arial" w:cs="Arial"/>
      <w:color w:val="000000"/>
      <w:sz w:val="24"/>
      <w:szCs w:val="24"/>
    </w:rPr>
  </w:style>
  <w:style w:type="character" w:customStyle="1" w:styleId="spelle">
    <w:name w:val="spelle"/>
    <w:basedOn w:val="DefaultParagraphFont"/>
    <w:rsid w:val="007E1F21"/>
  </w:style>
  <w:style w:type="character" w:customStyle="1" w:styleId="apple-converted-space">
    <w:name w:val="apple-converted-space"/>
    <w:basedOn w:val="DefaultParagraphFont"/>
    <w:rsid w:val="007E1F21"/>
  </w:style>
  <w:style w:type="paragraph" w:customStyle="1" w:styleId="subsection">
    <w:name w:val="subsection"/>
    <w:basedOn w:val="Normal"/>
    <w:rsid w:val="007E1F21"/>
    <w:pPr>
      <w:spacing w:before="100" w:beforeAutospacing="1" w:after="100" w:afterAutospacing="1" w:line="240" w:lineRule="auto"/>
      <w:jc w:val="left"/>
    </w:pPr>
    <w:rPr>
      <w:rFonts w:ascii="Times New Roman" w:eastAsia="Times New Roman" w:hAnsi="Times New Roman" w:cs="Times New Roman"/>
      <w:color w:val="auto"/>
      <w:sz w:val="24"/>
      <w:szCs w:val="24"/>
      <w:lang w:eastAsia="en-ZA"/>
    </w:rPr>
  </w:style>
  <w:style w:type="character" w:customStyle="1" w:styleId="grame">
    <w:name w:val="grame"/>
    <w:basedOn w:val="DefaultParagraphFont"/>
    <w:rsid w:val="007E1F21"/>
  </w:style>
  <w:style w:type="character" w:customStyle="1" w:styleId="UnresolvedMention1">
    <w:name w:val="Unresolved Mention1"/>
    <w:basedOn w:val="DefaultParagraphFont"/>
    <w:uiPriority w:val="99"/>
    <w:semiHidden/>
    <w:unhideWhenUsed/>
    <w:rsid w:val="00C74EC0"/>
    <w:rPr>
      <w:color w:val="808080"/>
      <w:shd w:val="clear" w:color="auto" w:fill="E6E6E6"/>
    </w:rPr>
  </w:style>
  <w:style w:type="paragraph" w:styleId="Revision">
    <w:name w:val="Revision"/>
    <w:hidden/>
    <w:uiPriority w:val="99"/>
    <w:semiHidden/>
    <w:rsid w:val="004A4FD9"/>
    <w:pPr>
      <w:spacing w:after="0" w:line="240" w:lineRule="auto"/>
    </w:pPr>
    <w:rPr>
      <w:color w:val="394251"/>
    </w:rPr>
  </w:style>
  <w:style w:type="character" w:styleId="UnresolvedMention">
    <w:name w:val="Unresolved Mention"/>
    <w:basedOn w:val="DefaultParagraphFont"/>
    <w:uiPriority w:val="99"/>
    <w:semiHidden/>
    <w:unhideWhenUsed/>
    <w:rsid w:val="001023B6"/>
    <w:rPr>
      <w:color w:val="808080"/>
      <w:shd w:val="clear" w:color="auto" w:fill="E6E6E6"/>
    </w:rPr>
  </w:style>
  <w:style w:type="table" w:customStyle="1" w:styleId="TableGrid1">
    <w:name w:val="Table Grid1"/>
    <w:basedOn w:val="TableNormal"/>
    <w:next w:val="TableGrid"/>
    <w:uiPriority w:val="39"/>
    <w:rsid w:val="00867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A1A4D"/>
    <w:pPr>
      <w:widowControl w:val="0"/>
      <w:autoSpaceDE w:val="0"/>
      <w:autoSpaceDN w:val="0"/>
      <w:spacing w:line="240" w:lineRule="auto"/>
      <w:jc w:val="left"/>
    </w:pPr>
    <w:rPr>
      <w:rFonts w:ascii="Calibri" w:eastAsia="Calibri" w:hAnsi="Calibri" w:cs="Calibri"/>
      <w:color w:val="auto"/>
      <w:lang w:val="en-US" w:bidi="en-US"/>
    </w:rPr>
  </w:style>
  <w:style w:type="character" w:styleId="PageNumber">
    <w:name w:val="page number"/>
    <w:unhideWhenUsed/>
    <w:rsid w:val="00AE4273"/>
  </w:style>
  <w:style w:type="paragraph" w:customStyle="1" w:styleId="Numberedheading1">
    <w:name w:val="Numbered heading 1"/>
    <w:basedOn w:val="Normal"/>
    <w:next w:val="Normal"/>
    <w:qFormat/>
    <w:rsid w:val="00054FB7"/>
    <w:pPr>
      <w:numPr>
        <w:numId w:val="20"/>
      </w:numPr>
      <w:spacing w:before="120" w:line="240" w:lineRule="auto"/>
      <w:ind w:left="357" w:hanging="357"/>
      <w:outlineLvl w:val="1"/>
    </w:pPr>
    <w:rPr>
      <w:rFonts w:ascii="Calibri" w:eastAsia="Times" w:hAnsi="Calibri" w:cs="Times New Roman"/>
      <w:b/>
      <w:noProof/>
      <w:color w:val="0D0D0D" w:themeColor="text1" w:themeTint="F2"/>
      <w:sz w:val="32"/>
      <w:szCs w:val="24"/>
      <w:lang w:val="en-US"/>
    </w:rPr>
  </w:style>
  <w:style w:type="paragraph" w:customStyle="1" w:styleId="Numberedheading2">
    <w:name w:val="Numbered heading 2"/>
    <w:basedOn w:val="Normal"/>
    <w:next w:val="Normal"/>
    <w:qFormat/>
    <w:rsid w:val="001358C8"/>
    <w:pPr>
      <w:numPr>
        <w:ilvl w:val="1"/>
        <w:numId w:val="20"/>
      </w:numPr>
      <w:spacing w:before="360" w:after="120" w:line="240" w:lineRule="auto"/>
      <w:outlineLvl w:val="1"/>
    </w:pPr>
    <w:rPr>
      <w:rFonts w:ascii="Calibri" w:eastAsia="Times" w:hAnsi="Calibri" w:cs="Times New Roman"/>
      <w:b/>
      <w:noProof/>
      <w:color w:val="0D0D0D" w:themeColor="text1" w:themeTint="F2"/>
      <w:sz w:val="28"/>
      <w:szCs w:val="32"/>
      <w:lang w:val="en-US"/>
    </w:rPr>
  </w:style>
  <w:style w:type="paragraph" w:customStyle="1" w:styleId="Numberedheading3">
    <w:name w:val="Numbered heading 3"/>
    <w:basedOn w:val="Numberedheading2"/>
    <w:next w:val="Normal"/>
    <w:qFormat/>
    <w:rsid w:val="001358C8"/>
    <w:pPr>
      <w:numPr>
        <w:ilvl w:val="2"/>
      </w:numPr>
    </w:pPr>
    <w:rPr>
      <w:sz w:val="24"/>
    </w:rPr>
  </w:style>
  <w:style w:type="paragraph" w:customStyle="1" w:styleId="Numberedheading4">
    <w:name w:val="Numbered heading 4"/>
    <w:basedOn w:val="Numberedheading3"/>
    <w:next w:val="Normal"/>
    <w:rsid w:val="001358C8"/>
    <w:pPr>
      <w:numPr>
        <w:ilvl w:val="3"/>
      </w:numPr>
    </w:pPr>
    <w:rPr>
      <w:color w:val="867A77"/>
      <w:sz w:val="22"/>
      <w:szCs w:val="22"/>
    </w:rPr>
  </w:style>
  <w:style w:type="paragraph" w:customStyle="1" w:styleId="NumberedHeading5">
    <w:name w:val="Numbered Heading 5"/>
    <w:basedOn w:val="Numberedheading4"/>
    <w:semiHidden/>
    <w:rsid w:val="001358C8"/>
    <w:pPr>
      <w:numPr>
        <w:ilvl w:val="4"/>
      </w:numPr>
    </w:pPr>
    <w:rPr>
      <w:b w:val="0"/>
      <w:bCs/>
    </w:rPr>
  </w:style>
  <w:style w:type="paragraph" w:customStyle="1" w:styleId="CVelinks">
    <w:name w:val="_CVe links"/>
    <w:link w:val="CVelinksZchn"/>
    <w:qFormat/>
    <w:rsid w:val="00B76A0C"/>
    <w:pPr>
      <w:suppressAutoHyphens/>
      <w:spacing w:after="60" w:line="240" w:lineRule="auto"/>
    </w:pPr>
    <w:rPr>
      <w:rFonts w:ascii="Arial" w:eastAsia="Times New Roman" w:hAnsi="Arial" w:cs="Arial"/>
      <w:spacing w:val="-3"/>
      <w:sz w:val="20"/>
      <w:szCs w:val="18"/>
      <w:lang w:val="en-GB" w:eastAsia="de-DE"/>
    </w:rPr>
  </w:style>
  <w:style w:type="character" w:customStyle="1" w:styleId="CVelinksZchn">
    <w:name w:val="_CVe links Zchn"/>
    <w:basedOn w:val="DefaultParagraphFont"/>
    <w:link w:val="CVelinks"/>
    <w:rsid w:val="00B76A0C"/>
    <w:rPr>
      <w:rFonts w:ascii="Arial" w:eastAsia="Times New Roman" w:hAnsi="Arial" w:cs="Arial"/>
      <w:spacing w:val="-3"/>
      <w:sz w:val="20"/>
      <w:szCs w:val="18"/>
      <w:lang w:val="en-GB" w:eastAsia="de-DE"/>
    </w:rPr>
  </w:style>
  <w:style w:type="paragraph" w:customStyle="1" w:styleId="WBlabel">
    <w:name w:val="WB label"/>
    <w:basedOn w:val="Normal"/>
    <w:qFormat/>
    <w:rsid w:val="00B76A0C"/>
    <w:pPr>
      <w:tabs>
        <w:tab w:val="left" w:pos="426"/>
      </w:tabs>
      <w:spacing w:line="240" w:lineRule="auto"/>
      <w:jc w:val="left"/>
    </w:pPr>
    <w:rPr>
      <w:rFonts w:ascii="Arial" w:eastAsia="Times New Roman" w:hAnsi="Arial" w:cs="Times New Roman"/>
      <w:b/>
      <w:color w:val="auto"/>
      <w:sz w:val="18"/>
      <w:szCs w:val="24"/>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2110">
      <w:bodyDiv w:val="1"/>
      <w:marLeft w:val="0"/>
      <w:marRight w:val="0"/>
      <w:marTop w:val="0"/>
      <w:marBottom w:val="0"/>
      <w:divBdr>
        <w:top w:val="none" w:sz="0" w:space="0" w:color="auto"/>
        <w:left w:val="none" w:sz="0" w:space="0" w:color="auto"/>
        <w:bottom w:val="none" w:sz="0" w:space="0" w:color="auto"/>
        <w:right w:val="none" w:sz="0" w:space="0" w:color="auto"/>
      </w:divBdr>
    </w:div>
    <w:div w:id="30613839">
      <w:bodyDiv w:val="1"/>
      <w:marLeft w:val="0"/>
      <w:marRight w:val="0"/>
      <w:marTop w:val="0"/>
      <w:marBottom w:val="0"/>
      <w:divBdr>
        <w:top w:val="none" w:sz="0" w:space="0" w:color="auto"/>
        <w:left w:val="none" w:sz="0" w:space="0" w:color="auto"/>
        <w:bottom w:val="none" w:sz="0" w:space="0" w:color="auto"/>
        <w:right w:val="none" w:sz="0" w:space="0" w:color="auto"/>
      </w:divBdr>
      <w:divsChild>
        <w:div w:id="657538105">
          <w:marLeft w:val="0"/>
          <w:marRight w:val="0"/>
          <w:marTop w:val="0"/>
          <w:marBottom w:val="0"/>
          <w:divBdr>
            <w:top w:val="none" w:sz="0" w:space="0" w:color="auto"/>
            <w:left w:val="none" w:sz="0" w:space="0" w:color="auto"/>
            <w:bottom w:val="none" w:sz="0" w:space="0" w:color="auto"/>
            <w:right w:val="none" w:sz="0" w:space="0" w:color="auto"/>
          </w:divBdr>
          <w:divsChild>
            <w:div w:id="1769276337">
              <w:marLeft w:val="0"/>
              <w:marRight w:val="0"/>
              <w:marTop w:val="0"/>
              <w:marBottom w:val="0"/>
              <w:divBdr>
                <w:top w:val="none" w:sz="0" w:space="0" w:color="auto"/>
                <w:left w:val="none" w:sz="0" w:space="0" w:color="auto"/>
                <w:bottom w:val="none" w:sz="0" w:space="0" w:color="auto"/>
                <w:right w:val="none" w:sz="0" w:space="0" w:color="auto"/>
              </w:divBdr>
              <w:divsChild>
                <w:div w:id="4223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4679">
      <w:bodyDiv w:val="1"/>
      <w:marLeft w:val="0"/>
      <w:marRight w:val="0"/>
      <w:marTop w:val="0"/>
      <w:marBottom w:val="0"/>
      <w:divBdr>
        <w:top w:val="none" w:sz="0" w:space="0" w:color="auto"/>
        <w:left w:val="none" w:sz="0" w:space="0" w:color="auto"/>
        <w:bottom w:val="none" w:sz="0" w:space="0" w:color="auto"/>
        <w:right w:val="none" w:sz="0" w:space="0" w:color="auto"/>
      </w:divBdr>
    </w:div>
    <w:div w:id="63725976">
      <w:bodyDiv w:val="1"/>
      <w:marLeft w:val="0"/>
      <w:marRight w:val="0"/>
      <w:marTop w:val="0"/>
      <w:marBottom w:val="0"/>
      <w:divBdr>
        <w:top w:val="none" w:sz="0" w:space="0" w:color="auto"/>
        <w:left w:val="none" w:sz="0" w:space="0" w:color="auto"/>
        <w:bottom w:val="none" w:sz="0" w:space="0" w:color="auto"/>
        <w:right w:val="none" w:sz="0" w:space="0" w:color="auto"/>
      </w:divBdr>
    </w:div>
    <w:div w:id="84234467">
      <w:bodyDiv w:val="1"/>
      <w:marLeft w:val="0"/>
      <w:marRight w:val="0"/>
      <w:marTop w:val="0"/>
      <w:marBottom w:val="0"/>
      <w:divBdr>
        <w:top w:val="none" w:sz="0" w:space="0" w:color="auto"/>
        <w:left w:val="none" w:sz="0" w:space="0" w:color="auto"/>
        <w:bottom w:val="none" w:sz="0" w:space="0" w:color="auto"/>
        <w:right w:val="none" w:sz="0" w:space="0" w:color="auto"/>
      </w:divBdr>
    </w:div>
    <w:div w:id="86192946">
      <w:bodyDiv w:val="1"/>
      <w:marLeft w:val="0"/>
      <w:marRight w:val="0"/>
      <w:marTop w:val="0"/>
      <w:marBottom w:val="0"/>
      <w:divBdr>
        <w:top w:val="none" w:sz="0" w:space="0" w:color="auto"/>
        <w:left w:val="none" w:sz="0" w:space="0" w:color="auto"/>
        <w:bottom w:val="none" w:sz="0" w:space="0" w:color="auto"/>
        <w:right w:val="none" w:sz="0" w:space="0" w:color="auto"/>
      </w:divBdr>
      <w:divsChild>
        <w:div w:id="167140886">
          <w:marLeft w:val="0"/>
          <w:marRight w:val="0"/>
          <w:marTop w:val="0"/>
          <w:marBottom w:val="0"/>
          <w:divBdr>
            <w:top w:val="none" w:sz="0" w:space="0" w:color="auto"/>
            <w:left w:val="none" w:sz="0" w:space="0" w:color="auto"/>
            <w:bottom w:val="none" w:sz="0" w:space="0" w:color="auto"/>
            <w:right w:val="none" w:sz="0" w:space="0" w:color="auto"/>
          </w:divBdr>
          <w:divsChild>
            <w:div w:id="497035457">
              <w:marLeft w:val="0"/>
              <w:marRight w:val="0"/>
              <w:marTop w:val="0"/>
              <w:marBottom w:val="0"/>
              <w:divBdr>
                <w:top w:val="none" w:sz="0" w:space="0" w:color="auto"/>
                <w:left w:val="none" w:sz="0" w:space="0" w:color="auto"/>
                <w:bottom w:val="none" w:sz="0" w:space="0" w:color="auto"/>
                <w:right w:val="none" w:sz="0" w:space="0" w:color="auto"/>
              </w:divBdr>
              <w:divsChild>
                <w:div w:id="1300182822">
                  <w:marLeft w:val="0"/>
                  <w:marRight w:val="0"/>
                  <w:marTop w:val="0"/>
                  <w:marBottom w:val="0"/>
                  <w:divBdr>
                    <w:top w:val="none" w:sz="0" w:space="0" w:color="auto"/>
                    <w:left w:val="none" w:sz="0" w:space="0" w:color="auto"/>
                    <w:bottom w:val="none" w:sz="0" w:space="0" w:color="auto"/>
                    <w:right w:val="none" w:sz="0" w:space="0" w:color="auto"/>
                  </w:divBdr>
                  <w:divsChild>
                    <w:div w:id="1277834713">
                      <w:marLeft w:val="0"/>
                      <w:marRight w:val="0"/>
                      <w:marTop w:val="0"/>
                      <w:marBottom w:val="0"/>
                      <w:divBdr>
                        <w:top w:val="none" w:sz="0" w:space="0" w:color="auto"/>
                        <w:left w:val="none" w:sz="0" w:space="0" w:color="auto"/>
                        <w:bottom w:val="none" w:sz="0" w:space="0" w:color="auto"/>
                        <w:right w:val="none" w:sz="0" w:space="0" w:color="auto"/>
                      </w:divBdr>
                    </w:div>
                  </w:divsChild>
                </w:div>
                <w:div w:id="624896174">
                  <w:marLeft w:val="0"/>
                  <w:marRight w:val="0"/>
                  <w:marTop w:val="0"/>
                  <w:marBottom w:val="0"/>
                  <w:divBdr>
                    <w:top w:val="none" w:sz="0" w:space="0" w:color="auto"/>
                    <w:left w:val="none" w:sz="0" w:space="0" w:color="auto"/>
                    <w:bottom w:val="none" w:sz="0" w:space="0" w:color="auto"/>
                    <w:right w:val="none" w:sz="0" w:space="0" w:color="auto"/>
                  </w:divBdr>
                  <w:divsChild>
                    <w:div w:id="12953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1245">
      <w:bodyDiv w:val="1"/>
      <w:marLeft w:val="0"/>
      <w:marRight w:val="0"/>
      <w:marTop w:val="0"/>
      <w:marBottom w:val="0"/>
      <w:divBdr>
        <w:top w:val="none" w:sz="0" w:space="0" w:color="auto"/>
        <w:left w:val="none" w:sz="0" w:space="0" w:color="auto"/>
        <w:bottom w:val="none" w:sz="0" w:space="0" w:color="auto"/>
        <w:right w:val="none" w:sz="0" w:space="0" w:color="auto"/>
      </w:divBdr>
    </w:div>
    <w:div w:id="138814936">
      <w:bodyDiv w:val="1"/>
      <w:marLeft w:val="0"/>
      <w:marRight w:val="0"/>
      <w:marTop w:val="0"/>
      <w:marBottom w:val="0"/>
      <w:divBdr>
        <w:top w:val="none" w:sz="0" w:space="0" w:color="auto"/>
        <w:left w:val="none" w:sz="0" w:space="0" w:color="auto"/>
        <w:bottom w:val="none" w:sz="0" w:space="0" w:color="auto"/>
        <w:right w:val="none" w:sz="0" w:space="0" w:color="auto"/>
      </w:divBdr>
    </w:div>
    <w:div w:id="150341616">
      <w:bodyDiv w:val="1"/>
      <w:marLeft w:val="0"/>
      <w:marRight w:val="0"/>
      <w:marTop w:val="0"/>
      <w:marBottom w:val="0"/>
      <w:divBdr>
        <w:top w:val="none" w:sz="0" w:space="0" w:color="auto"/>
        <w:left w:val="none" w:sz="0" w:space="0" w:color="auto"/>
        <w:bottom w:val="none" w:sz="0" w:space="0" w:color="auto"/>
        <w:right w:val="none" w:sz="0" w:space="0" w:color="auto"/>
      </w:divBdr>
    </w:div>
    <w:div w:id="150683718">
      <w:bodyDiv w:val="1"/>
      <w:marLeft w:val="0"/>
      <w:marRight w:val="0"/>
      <w:marTop w:val="0"/>
      <w:marBottom w:val="0"/>
      <w:divBdr>
        <w:top w:val="none" w:sz="0" w:space="0" w:color="auto"/>
        <w:left w:val="none" w:sz="0" w:space="0" w:color="auto"/>
        <w:bottom w:val="none" w:sz="0" w:space="0" w:color="auto"/>
        <w:right w:val="none" w:sz="0" w:space="0" w:color="auto"/>
      </w:divBdr>
    </w:div>
    <w:div w:id="169414257">
      <w:bodyDiv w:val="1"/>
      <w:marLeft w:val="0"/>
      <w:marRight w:val="0"/>
      <w:marTop w:val="0"/>
      <w:marBottom w:val="0"/>
      <w:divBdr>
        <w:top w:val="none" w:sz="0" w:space="0" w:color="auto"/>
        <w:left w:val="none" w:sz="0" w:space="0" w:color="auto"/>
        <w:bottom w:val="none" w:sz="0" w:space="0" w:color="auto"/>
        <w:right w:val="none" w:sz="0" w:space="0" w:color="auto"/>
      </w:divBdr>
    </w:div>
    <w:div w:id="197857616">
      <w:bodyDiv w:val="1"/>
      <w:marLeft w:val="0"/>
      <w:marRight w:val="0"/>
      <w:marTop w:val="0"/>
      <w:marBottom w:val="0"/>
      <w:divBdr>
        <w:top w:val="none" w:sz="0" w:space="0" w:color="auto"/>
        <w:left w:val="none" w:sz="0" w:space="0" w:color="auto"/>
        <w:bottom w:val="none" w:sz="0" w:space="0" w:color="auto"/>
        <w:right w:val="none" w:sz="0" w:space="0" w:color="auto"/>
      </w:divBdr>
    </w:div>
    <w:div w:id="226959527">
      <w:bodyDiv w:val="1"/>
      <w:marLeft w:val="0"/>
      <w:marRight w:val="0"/>
      <w:marTop w:val="0"/>
      <w:marBottom w:val="0"/>
      <w:divBdr>
        <w:top w:val="none" w:sz="0" w:space="0" w:color="auto"/>
        <w:left w:val="none" w:sz="0" w:space="0" w:color="auto"/>
        <w:bottom w:val="none" w:sz="0" w:space="0" w:color="auto"/>
        <w:right w:val="none" w:sz="0" w:space="0" w:color="auto"/>
      </w:divBdr>
    </w:div>
    <w:div w:id="233510802">
      <w:bodyDiv w:val="1"/>
      <w:marLeft w:val="0"/>
      <w:marRight w:val="0"/>
      <w:marTop w:val="0"/>
      <w:marBottom w:val="0"/>
      <w:divBdr>
        <w:top w:val="none" w:sz="0" w:space="0" w:color="auto"/>
        <w:left w:val="none" w:sz="0" w:space="0" w:color="auto"/>
        <w:bottom w:val="none" w:sz="0" w:space="0" w:color="auto"/>
        <w:right w:val="none" w:sz="0" w:space="0" w:color="auto"/>
      </w:divBdr>
    </w:div>
    <w:div w:id="265189661">
      <w:bodyDiv w:val="1"/>
      <w:marLeft w:val="0"/>
      <w:marRight w:val="0"/>
      <w:marTop w:val="0"/>
      <w:marBottom w:val="0"/>
      <w:divBdr>
        <w:top w:val="none" w:sz="0" w:space="0" w:color="auto"/>
        <w:left w:val="none" w:sz="0" w:space="0" w:color="auto"/>
        <w:bottom w:val="none" w:sz="0" w:space="0" w:color="auto"/>
        <w:right w:val="none" w:sz="0" w:space="0" w:color="auto"/>
      </w:divBdr>
    </w:div>
    <w:div w:id="273366178">
      <w:bodyDiv w:val="1"/>
      <w:marLeft w:val="0"/>
      <w:marRight w:val="0"/>
      <w:marTop w:val="0"/>
      <w:marBottom w:val="0"/>
      <w:divBdr>
        <w:top w:val="none" w:sz="0" w:space="0" w:color="auto"/>
        <w:left w:val="none" w:sz="0" w:space="0" w:color="auto"/>
        <w:bottom w:val="none" w:sz="0" w:space="0" w:color="auto"/>
        <w:right w:val="none" w:sz="0" w:space="0" w:color="auto"/>
      </w:divBdr>
    </w:div>
    <w:div w:id="286931439">
      <w:bodyDiv w:val="1"/>
      <w:marLeft w:val="0"/>
      <w:marRight w:val="0"/>
      <w:marTop w:val="0"/>
      <w:marBottom w:val="0"/>
      <w:divBdr>
        <w:top w:val="none" w:sz="0" w:space="0" w:color="auto"/>
        <w:left w:val="none" w:sz="0" w:space="0" w:color="auto"/>
        <w:bottom w:val="none" w:sz="0" w:space="0" w:color="auto"/>
        <w:right w:val="none" w:sz="0" w:space="0" w:color="auto"/>
      </w:divBdr>
    </w:div>
    <w:div w:id="301622303">
      <w:bodyDiv w:val="1"/>
      <w:marLeft w:val="0"/>
      <w:marRight w:val="0"/>
      <w:marTop w:val="0"/>
      <w:marBottom w:val="0"/>
      <w:divBdr>
        <w:top w:val="none" w:sz="0" w:space="0" w:color="auto"/>
        <w:left w:val="none" w:sz="0" w:space="0" w:color="auto"/>
        <w:bottom w:val="none" w:sz="0" w:space="0" w:color="auto"/>
        <w:right w:val="none" w:sz="0" w:space="0" w:color="auto"/>
      </w:divBdr>
    </w:div>
    <w:div w:id="356926836">
      <w:bodyDiv w:val="1"/>
      <w:marLeft w:val="0"/>
      <w:marRight w:val="0"/>
      <w:marTop w:val="0"/>
      <w:marBottom w:val="0"/>
      <w:divBdr>
        <w:top w:val="none" w:sz="0" w:space="0" w:color="auto"/>
        <w:left w:val="none" w:sz="0" w:space="0" w:color="auto"/>
        <w:bottom w:val="none" w:sz="0" w:space="0" w:color="auto"/>
        <w:right w:val="none" w:sz="0" w:space="0" w:color="auto"/>
      </w:divBdr>
    </w:div>
    <w:div w:id="397174459">
      <w:bodyDiv w:val="1"/>
      <w:marLeft w:val="0"/>
      <w:marRight w:val="0"/>
      <w:marTop w:val="0"/>
      <w:marBottom w:val="0"/>
      <w:divBdr>
        <w:top w:val="none" w:sz="0" w:space="0" w:color="auto"/>
        <w:left w:val="none" w:sz="0" w:space="0" w:color="auto"/>
        <w:bottom w:val="none" w:sz="0" w:space="0" w:color="auto"/>
        <w:right w:val="none" w:sz="0" w:space="0" w:color="auto"/>
      </w:divBdr>
      <w:divsChild>
        <w:div w:id="1802455766">
          <w:marLeft w:val="0"/>
          <w:marRight w:val="0"/>
          <w:marTop w:val="0"/>
          <w:marBottom w:val="0"/>
          <w:divBdr>
            <w:top w:val="none" w:sz="0" w:space="0" w:color="auto"/>
            <w:left w:val="none" w:sz="0" w:space="0" w:color="auto"/>
            <w:bottom w:val="none" w:sz="0" w:space="0" w:color="auto"/>
            <w:right w:val="none" w:sz="0" w:space="0" w:color="auto"/>
          </w:divBdr>
          <w:divsChild>
            <w:div w:id="117378979">
              <w:marLeft w:val="0"/>
              <w:marRight w:val="0"/>
              <w:marTop w:val="0"/>
              <w:marBottom w:val="0"/>
              <w:divBdr>
                <w:top w:val="none" w:sz="0" w:space="0" w:color="auto"/>
                <w:left w:val="none" w:sz="0" w:space="0" w:color="auto"/>
                <w:bottom w:val="none" w:sz="0" w:space="0" w:color="auto"/>
                <w:right w:val="none" w:sz="0" w:space="0" w:color="auto"/>
              </w:divBdr>
              <w:divsChild>
                <w:div w:id="1018580611">
                  <w:marLeft w:val="0"/>
                  <w:marRight w:val="0"/>
                  <w:marTop w:val="0"/>
                  <w:marBottom w:val="0"/>
                  <w:divBdr>
                    <w:top w:val="none" w:sz="0" w:space="0" w:color="auto"/>
                    <w:left w:val="none" w:sz="0" w:space="0" w:color="auto"/>
                    <w:bottom w:val="none" w:sz="0" w:space="0" w:color="auto"/>
                    <w:right w:val="none" w:sz="0" w:space="0" w:color="auto"/>
                  </w:divBdr>
                  <w:divsChild>
                    <w:div w:id="106287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835867">
      <w:bodyDiv w:val="1"/>
      <w:marLeft w:val="0"/>
      <w:marRight w:val="0"/>
      <w:marTop w:val="0"/>
      <w:marBottom w:val="0"/>
      <w:divBdr>
        <w:top w:val="none" w:sz="0" w:space="0" w:color="auto"/>
        <w:left w:val="none" w:sz="0" w:space="0" w:color="auto"/>
        <w:bottom w:val="none" w:sz="0" w:space="0" w:color="auto"/>
        <w:right w:val="none" w:sz="0" w:space="0" w:color="auto"/>
      </w:divBdr>
    </w:div>
    <w:div w:id="407074610">
      <w:bodyDiv w:val="1"/>
      <w:marLeft w:val="0"/>
      <w:marRight w:val="0"/>
      <w:marTop w:val="0"/>
      <w:marBottom w:val="0"/>
      <w:divBdr>
        <w:top w:val="none" w:sz="0" w:space="0" w:color="auto"/>
        <w:left w:val="none" w:sz="0" w:space="0" w:color="auto"/>
        <w:bottom w:val="none" w:sz="0" w:space="0" w:color="auto"/>
        <w:right w:val="none" w:sz="0" w:space="0" w:color="auto"/>
      </w:divBdr>
      <w:divsChild>
        <w:div w:id="1916360146">
          <w:marLeft w:val="547"/>
          <w:marRight w:val="0"/>
          <w:marTop w:val="200"/>
          <w:marBottom w:val="0"/>
          <w:divBdr>
            <w:top w:val="none" w:sz="0" w:space="0" w:color="auto"/>
            <w:left w:val="none" w:sz="0" w:space="0" w:color="auto"/>
            <w:bottom w:val="none" w:sz="0" w:space="0" w:color="auto"/>
            <w:right w:val="none" w:sz="0" w:space="0" w:color="auto"/>
          </w:divBdr>
        </w:div>
        <w:div w:id="1556046055">
          <w:marLeft w:val="547"/>
          <w:marRight w:val="0"/>
          <w:marTop w:val="200"/>
          <w:marBottom w:val="0"/>
          <w:divBdr>
            <w:top w:val="none" w:sz="0" w:space="0" w:color="auto"/>
            <w:left w:val="none" w:sz="0" w:space="0" w:color="auto"/>
            <w:bottom w:val="none" w:sz="0" w:space="0" w:color="auto"/>
            <w:right w:val="none" w:sz="0" w:space="0" w:color="auto"/>
          </w:divBdr>
        </w:div>
      </w:divsChild>
    </w:div>
    <w:div w:id="416054978">
      <w:bodyDiv w:val="1"/>
      <w:marLeft w:val="0"/>
      <w:marRight w:val="0"/>
      <w:marTop w:val="0"/>
      <w:marBottom w:val="0"/>
      <w:divBdr>
        <w:top w:val="none" w:sz="0" w:space="0" w:color="auto"/>
        <w:left w:val="none" w:sz="0" w:space="0" w:color="auto"/>
        <w:bottom w:val="none" w:sz="0" w:space="0" w:color="auto"/>
        <w:right w:val="none" w:sz="0" w:space="0" w:color="auto"/>
      </w:divBdr>
    </w:div>
    <w:div w:id="438260534">
      <w:bodyDiv w:val="1"/>
      <w:marLeft w:val="0"/>
      <w:marRight w:val="0"/>
      <w:marTop w:val="0"/>
      <w:marBottom w:val="0"/>
      <w:divBdr>
        <w:top w:val="none" w:sz="0" w:space="0" w:color="auto"/>
        <w:left w:val="none" w:sz="0" w:space="0" w:color="auto"/>
        <w:bottom w:val="none" w:sz="0" w:space="0" w:color="auto"/>
        <w:right w:val="none" w:sz="0" w:space="0" w:color="auto"/>
      </w:divBdr>
    </w:div>
    <w:div w:id="445386984">
      <w:bodyDiv w:val="1"/>
      <w:marLeft w:val="0"/>
      <w:marRight w:val="0"/>
      <w:marTop w:val="0"/>
      <w:marBottom w:val="0"/>
      <w:divBdr>
        <w:top w:val="none" w:sz="0" w:space="0" w:color="auto"/>
        <w:left w:val="none" w:sz="0" w:space="0" w:color="auto"/>
        <w:bottom w:val="none" w:sz="0" w:space="0" w:color="auto"/>
        <w:right w:val="none" w:sz="0" w:space="0" w:color="auto"/>
      </w:divBdr>
      <w:divsChild>
        <w:div w:id="154879268">
          <w:marLeft w:val="0"/>
          <w:marRight w:val="0"/>
          <w:marTop w:val="0"/>
          <w:marBottom w:val="0"/>
          <w:divBdr>
            <w:top w:val="none" w:sz="0" w:space="0" w:color="auto"/>
            <w:left w:val="none" w:sz="0" w:space="0" w:color="auto"/>
            <w:bottom w:val="none" w:sz="0" w:space="0" w:color="auto"/>
            <w:right w:val="none" w:sz="0" w:space="0" w:color="auto"/>
          </w:divBdr>
          <w:divsChild>
            <w:div w:id="1200361660">
              <w:marLeft w:val="0"/>
              <w:marRight w:val="0"/>
              <w:marTop w:val="0"/>
              <w:marBottom w:val="0"/>
              <w:divBdr>
                <w:top w:val="none" w:sz="0" w:space="0" w:color="auto"/>
                <w:left w:val="none" w:sz="0" w:space="0" w:color="auto"/>
                <w:bottom w:val="none" w:sz="0" w:space="0" w:color="auto"/>
                <w:right w:val="none" w:sz="0" w:space="0" w:color="auto"/>
              </w:divBdr>
              <w:divsChild>
                <w:div w:id="491026392">
                  <w:marLeft w:val="0"/>
                  <w:marRight w:val="0"/>
                  <w:marTop w:val="0"/>
                  <w:marBottom w:val="0"/>
                  <w:divBdr>
                    <w:top w:val="none" w:sz="0" w:space="0" w:color="auto"/>
                    <w:left w:val="none" w:sz="0" w:space="0" w:color="auto"/>
                    <w:bottom w:val="none" w:sz="0" w:space="0" w:color="auto"/>
                    <w:right w:val="none" w:sz="0" w:space="0" w:color="auto"/>
                  </w:divBdr>
                  <w:divsChild>
                    <w:div w:id="1010254656">
                      <w:marLeft w:val="0"/>
                      <w:marRight w:val="0"/>
                      <w:marTop w:val="0"/>
                      <w:marBottom w:val="0"/>
                      <w:divBdr>
                        <w:top w:val="none" w:sz="0" w:space="0" w:color="auto"/>
                        <w:left w:val="none" w:sz="0" w:space="0" w:color="auto"/>
                        <w:bottom w:val="none" w:sz="0" w:space="0" w:color="auto"/>
                        <w:right w:val="none" w:sz="0" w:space="0" w:color="auto"/>
                      </w:divBdr>
                    </w:div>
                  </w:divsChild>
                </w:div>
                <w:div w:id="1049829">
                  <w:marLeft w:val="0"/>
                  <w:marRight w:val="0"/>
                  <w:marTop w:val="0"/>
                  <w:marBottom w:val="0"/>
                  <w:divBdr>
                    <w:top w:val="none" w:sz="0" w:space="0" w:color="auto"/>
                    <w:left w:val="none" w:sz="0" w:space="0" w:color="auto"/>
                    <w:bottom w:val="none" w:sz="0" w:space="0" w:color="auto"/>
                    <w:right w:val="none" w:sz="0" w:space="0" w:color="auto"/>
                  </w:divBdr>
                  <w:divsChild>
                    <w:div w:id="126530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826569">
      <w:bodyDiv w:val="1"/>
      <w:marLeft w:val="0"/>
      <w:marRight w:val="0"/>
      <w:marTop w:val="0"/>
      <w:marBottom w:val="0"/>
      <w:divBdr>
        <w:top w:val="none" w:sz="0" w:space="0" w:color="auto"/>
        <w:left w:val="none" w:sz="0" w:space="0" w:color="auto"/>
        <w:bottom w:val="none" w:sz="0" w:space="0" w:color="auto"/>
        <w:right w:val="none" w:sz="0" w:space="0" w:color="auto"/>
      </w:divBdr>
    </w:div>
    <w:div w:id="452098128">
      <w:bodyDiv w:val="1"/>
      <w:marLeft w:val="0"/>
      <w:marRight w:val="0"/>
      <w:marTop w:val="0"/>
      <w:marBottom w:val="0"/>
      <w:divBdr>
        <w:top w:val="none" w:sz="0" w:space="0" w:color="auto"/>
        <w:left w:val="none" w:sz="0" w:space="0" w:color="auto"/>
        <w:bottom w:val="none" w:sz="0" w:space="0" w:color="auto"/>
        <w:right w:val="none" w:sz="0" w:space="0" w:color="auto"/>
      </w:divBdr>
      <w:divsChild>
        <w:div w:id="139078854">
          <w:marLeft w:val="0"/>
          <w:marRight w:val="0"/>
          <w:marTop w:val="0"/>
          <w:marBottom w:val="0"/>
          <w:divBdr>
            <w:top w:val="none" w:sz="0" w:space="0" w:color="auto"/>
            <w:left w:val="none" w:sz="0" w:space="0" w:color="auto"/>
            <w:bottom w:val="none" w:sz="0" w:space="0" w:color="auto"/>
            <w:right w:val="none" w:sz="0" w:space="0" w:color="auto"/>
          </w:divBdr>
          <w:divsChild>
            <w:div w:id="1404184662">
              <w:marLeft w:val="0"/>
              <w:marRight w:val="0"/>
              <w:marTop w:val="0"/>
              <w:marBottom w:val="0"/>
              <w:divBdr>
                <w:top w:val="none" w:sz="0" w:space="0" w:color="auto"/>
                <w:left w:val="none" w:sz="0" w:space="0" w:color="auto"/>
                <w:bottom w:val="none" w:sz="0" w:space="0" w:color="auto"/>
                <w:right w:val="none" w:sz="0" w:space="0" w:color="auto"/>
              </w:divBdr>
              <w:divsChild>
                <w:div w:id="501361634">
                  <w:marLeft w:val="0"/>
                  <w:marRight w:val="0"/>
                  <w:marTop w:val="0"/>
                  <w:marBottom w:val="0"/>
                  <w:divBdr>
                    <w:top w:val="none" w:sz="0" w:space="0" w:color="auto"/>
                    <w:left w:val="none" w:sz="0" w:space="0" w:color="auto"/>
                    <w:bottom w:val="none" w:sz="0" w:space="0" w:color="auto"/>
                    <w:right w:val="none" w:sz="0" w:space="0" w:color="auto"/>
                  </w:divBdr>
                  <w:divsChild>
                    <w:div w:id="692145295">
                      <w:marLeft w:val="0"/>
                      <w:marRight w:val="0"/>
                      <w:marTop w:val="0"/>
                      <w:marBottom w:val="0"/>
                      <w:divBdr>
                        <w:top w:val="none" w:sz="0" w:space="0" w:color="auto"/>
                        <w:left w:val="none" w:sz="0" w:space="0" w:color="auto"/>
                        <w:bottom w:val="none" w:sz="0" w:space="0" w:color="auto"/>
                        <w:right w:val="none" w:sz="0" w:space="0" w:color="auto"/>
                      </w:divBdr>
                    </w:div>
                  </w:divsChild>
                </w:div>
                <w:div w:id="879635061">
                  <w:marLeft w:val="0"/>
                  <w:marRight w:val="0"/>
                  <w:marTop w:val="0"/>
                  <w:marBottom w:val="0"/>
                  <w:divBdr>
                    <w:top w:val="none" w:sz="0" w:space="0" w:color="auto"/>
                    <w:left w:val="none" w:sz="0" w:space="0" w:color="auto"/>
                    <w:bottom w:val="none" w:sz="0" w:space="0" w:color="auto"/>
                    <w:right w:val="none" w:sz="0" w:space="0" w:color="auto"/>
                  </w:divBdr>
                  <w:divsChild>
                    <w:div w:id="404423324">
                      <w:marLeft w:val="0"/>
                      <w:marRight w:val="0"/>
                      <w:marTop w:val="0"/>
                      <w:marBottom w:val="0"/>
                      <w:divBdr>
                        <w:top w:val="none" w:sz="0" w:space="0" w:color="auto"/>
                        <w:left w:val="none" w:sz="0" w:space="0" w:color="auto"/>
                        <w:bottom w:val="none" w:sz="0" w:space="0" w:color="auto"/>
                        <w:right w:val="none" w:sz="0" w:space="0" w:color="auto"/>
                      </w:divBdr>
                    </w:div>
                  </w:divsChild>
                </w:div>
                <w:div w:id="701904648">
                  <w:marLeft w:val="0"/>
                  <w:marRight w:val="0"/>
                  <w:marTop w:val="0"/>
                  <w:marBottom w:val="0"/>
                  <w:divBdr>
                    <w:top w:val="none" w:sz="0" w:space="0" w:color="auto"/>
                    <w:left w:val="none" w:sz="0" w:space="0" w:color="auto"/>
                    <w:bottom w:val="none" w:sz="0" w:space="0" w:color="auto"/>
                    <w:right w:val="none" w:sz="0" w:space="0" w:color="auto"/>
                  </w:divBdr>
                  <w:divsChild>
                    <w:div w:id="1563977136">
                      <w:marLeft w:val="0"/>
                      <w:marRight w:val="0"/>
                      <w:marTop w:val="0"/>
                      <w:marBottom w:val="0"/>
                      <w:divBdr>
                        <w:top w:val="none" w:sz="0" w:space="0" w:color="auto"/>
                        <w:left w:val="none" w:sz="0" w:space="0" w:color="auto"/>
                        <w:bottom w:val="none" w:sz="0" w:space="0" w:color="auto"/>
                        <w:right w:val="none" w:sz="0" w:space="0" w:color="auto"/>
                      </w:divBdr>
                    </w:div>
                  </w:divsChild>
                </w:div>
                <w:div w:id="925572774">
                  <w:marLeft w:val="0"/>
                  <w:marRight w:val="0"/>
                  <w:marTop w:val="0"/>
                  <w:marBottom w:val="0"/>
                  <w:divBdr>
                    <w:top w:val="none" w:sz="0" w:space="0" w:color="auto"/>
                    <w:left w:val="none" w:sz="0" w:space="0" w:color="auto"/>
                    <w:bottom w:val="none" w:sz="0" w:space="0" w:color="auto"/>
                    <w:right w:val="none" w:sz="0" w:space="0" w:color="auto"/>
                  </w:divBdr>
                  <w:divsChild>
                    <w:div w:id="1279290634">
                      <w:marLeft w:val="0"/>
                      <w:marRight w:val="0"/>
                      <w:marTop w:val="0"/>
                      <w:marBottom w:val="0"/>
                      <w:divBdr>
                        <w:top w:val="none" w:sz="0" w:space="0" w:color="auto"/>
                        <w:left w:val="none" w:sz="0" w:space="0" w:color="auto"/>
                        <w:bottom w:val="none" w:sz="0" w:space="0" w:color="auto"/>
                        <w:right w:val="none" w:sz="0" w:space="0" w:color="auto"/>
                      </w:divBdr>
                    </w:div>
                  </w:divsChild>
                </w:div>
                <w:div w:id="171644894">
                  <w:marLeft w:val="0"/>
                  <w:marRight w:val="0"/>
                  <w:marTop w:val="0"/>
                  <w:marBottom w:val="0"/>
                  <w:divBdr>
                    <w:top w:val="none" w:sz="0" w:space="0" w:color="auto"/>
                    <w:left w:val="none" w:sz="0" w:space="0" w:color="auto"/>
                    <w:bottom w:val="none" w:sz="0" w:space="0" w:color="auto"/>
                    <w:right w:val="none" w:sz="0" w:space="0" w:color="auto"/>
                  </w:divBdr>
                  <w:divsChild>
                    <w:div w:id="1386760821">
                      <w:marLeft w:val="0"/>
                      <w:marRight w:val="0"/>
                      <w:marTop w:val="0"/>
                      <w:marBottom w:val="0"/>
                      <w:divBdr>
                        <w:top w:val="none" w:sz="0" w:space="0" w:color="auto"/>
                        <w:left w:val="none" w:sz="0" w:space="0" w:color="auto"/>
                        <w:bottom w:val="none" w:sz="0" w:space="0" w:color="auto"/>
                        <w:right w:val="none" w:sz="0" w:space="0" w:color="auto"/>
                      </w:divBdr>
                    </w:div>
                  </w:divsChild>
                </w:div>
                <w:div w:id="959796693">
                  <w:marLeft w:val="0"/>
                  <w:marRight w:val="0"/>
                  <w:marTop w:val="0"/>
                  <w:marBottom w:val="0"/>
                  <w:divBdr>
                    <w:top w:val="none" w:sz="0" w:space="0" w:color="auto"/>
                    <w:left w:val="none" w:sz="0" w:space="0" w:color="auto"/>
                    <w:bottom w:val="none" w:sz="0" w:space="0" w:color="auto"/>
                    <w:right w:val="none" w:sz="0" w:space="0" w:color="auto"/>
                  </w:divBdr>
                  <w:divsChild>
                    <w:div w:id="546725582">
                      <w:marLeft w:val="0"/>
                      <w:marRight w:val="0"/>
                      <w:marTop w:val="0"/>
                      <w:marBottom w:val="0"/>
                      <w:divBdr>
                        <w:top w:val="none" w:sz="0" w:space="0" w:color="auto"/>
                        <w:left w:val="none" w:sz="0" w:space="0" w:color="auto"/>
                        <w:bottom w:val="none" w:sz="0" w:space="0" w:color="auto"/>
                        <w:right w:val="none" w:sz="0" w:space="0" w:color="auto"/>
                      </w:divBdr>
                    </w:div>
                  </w:divsChild>
                </w:div>
                <w:div w:id="1080759907">
                  <w:marLeft w:val="0"/>
                  <w:marRight w:val="0"/>
                  <w:marTop w:val="0"/>
                  <w:marBottom w:val="0"/>
                  <w:divBdr>
                    <w:top w:val="none" w:sz="0" w:space="0" w:color="auto"/>
                    <w:left w:val="none" w:sz="0" w:space="0" w:color="auto"/>
                    <w:bottom w:val="none" w:sz="0" w:space="0" w:color="auto"/>
                    <w:right w:val="none" w:sz="0" w:space="0" w:color="auto"/>
                  </w:divBdr>
                  <w:divsChild>
                    <w:div w:id="1839886349">
                      <w:marLeft w:val="0"/>
                      <w:marRight w:val="0"/>
                      <w:marTop w:val="0"/>
                      <w:marBottom w:val="0"/>
                      <w:divBdr>
                        <w:top w:val="none" w:sz="0" w:space="0" w:color="auto"/>
                        <w:left w:val="none" w:sz="0" w:space="0" w:color="auto"/>
                        <w:bottom w:val="none" w:sz="0" w:space="0" w:color="auto"/>
                        <w:right w:val="none" w:sz="0" w:space="0" w:color="auto"/>
                      </w:divBdr>
                    </w:div>
                  </w:divsChild>
                </w:div>
                <w:div w:id="555901091">
                  <w:marLeft w:val="0"/>
                  <w:marRight w:val="0"/>
                  <w:marTop w:val="0"/>
                  <w:marBottom w:val="0"/>
                  <w:divBdr>
                    <w:top w:val="none" w:sz="0" w:space="0" w:color="auto"/>
                    <w:left w:val="none" w:sz="0" w:space="0" w:color="auto"/>
                    <w:bottom w:val="none" w:sz="0" w:space="0" w:color="auto"/>
                    <w:right w:val="none" w:sz="0" w:space="0" w:color="auto"/>
                  </w:divBdr>
                  <w:divsChild>
                    <w:div w:id="1601140542">
                      <w:marLeft w:val="0"/>
                      <w:marRight w:val="0"/>
                      <w:marTop w:val="0"/>
                      <w:marBottom w:val="0"/>
                      <w:divBdr>
                        <w:top w:val="none" w:sz="0" w:space="0" w:color="auto"/>
                        <w:left w:val="none" w:sz="0" w:space="0" w:color="auto"/>
                        <w:bottom w:val="none" w:sz="0" w:space="0" w:color="auto"/>
                        <w:right w:val="none" w:sz="0" w:space="0" w:color="auto"/>
                      </w:divBdr>
                    </w:div>
                  </w:divsChild>
                </w:div>
                <w:div w:id="337004052">
                  <w:marLeft w:val="0"/>
                  <w:marRight w:val="0"/>
                  <w:marTop w:val="0"/>
                  <w:marBottom w:val="0"/>
                  <w:divBdr>
                    <w:top w:val="none" w:sz="0" w:space="0" w:color="auto"/>
                    <w:left w:val="none" w:sz="0" w:space="0" w:color="auto"/>
                    <w:bottom w:val="none" w:sz="0" w:space="0" w:color="auto"/>
                    <w:right w:val="none" w:sz="0" w:space="0" w:color="auto"/>
                  </w:divBdr>
                  <w:divsChild>
                    <w:div w:id="1910799533">
                      <w:marLeft w:val="0"/>
                      <w:marRight w:val="0"/>
                      <w:marTop w:val="0"/>
                      <w:marBottom w:val="0"/>
                      <w:divBdr>
                        <w:top w:val="none" w:sz="0" w:space="0" w:color="auto"/>
                        <w:left w:val="none" w:sz="0" w:space="0" w:color="auto"/>
                        <w:bottom w:val="none" w:sz="0" w:space="0" w:color="auto"/>
                        <w:right w:val="none" w:sz="0" w:space="0" w:color="auto"/>
                      </w:divBdr>
                    </w:div>
                  </w:divsChild>
                </w:div>
                <w:div w:id="1561478679">
                  <w:marLeft w:val="0"/>
                  <w:marRight w:val="0"/>
                  <w:marTop w:val="0"/>
                  <w:marBottom w:val="0"/>
                  <w:divBdr>
                    <w:top w:val="none" w:sz="0" w:space="0" w:color="auto"/>
                    <w:left w:val="none" w:sz="0" w:space="0" w:color="auto"/>
                    <w:bottom w:val="none" w:sz="0" w:space="0" w:color="auto"/>
                    <w:right w:val="none" w:sz="0" w:space="0" w:color="auto"/>
                  </w:divBdr>
                  <w:divsChild>
                    <w:div w:id="331955507">
                      <w:marLeft w:val="0"/>
                      <w:marRight w:val="0"/>
                      <w:marTop w:val="0"/>
                      <w:marBottom w:val="0"/>
                      <w:divBdr>
                        <w:top w:val="none" w:sz="0" w:space="0" w:color="auto"/>
                        <w:left w:val="none" w:sz="0" w:space="0" w:color="auto"/>
                        <w:bottom w:val="none" w:sz="0" w:space="0" w:color="auto"/>
                        <w:right w:val="none" w:sz="0" w:space="0" w:color="auto"/>
                      </w:divBdr>
                    </w:div>
                  </w:divsChild>
                </w:div>
                <w:div w:id="993142796">
                  <w:marLeft w:val="0"/>
                  <w:marRight w:val="0"/>
                  <w:marTop w:val="0"/>
                  <w:marBottom w:val="0"/>
                  <w:divBdr>
                    <w:top w:val="none" w:sz="0" w:space="0" w:color="auto"/>
                    <w:left w:val="none" w:sz="0" w:space="0" w:color="auto"/>
                    <w:bottom w:val="none" w:sz="0" w:space="0" w:color="auto"/>
                    <w:right w:val="none" w:sz="0" w:space="0" w:color="auto"/>
                  </w:divBdr>
                  <w:divsChild>
                    <w:div w:id="1995063842">
                      <w:marLeft w:val="0"/>
                      <w:marRight w:val="0"/>
                      <w:marTop w:val="0"/>
                      <w:marBottom w:val="0"/>
                      <w:divBdr>
                        <w:top w:val="none" w:sz="0" w:space="0" w:color="auto"/>
                        <w:left w:val="none" w:sz="0" w:space="0" w:color="auto"/>
                        <w:bottom w:val="none" w:sz="0" w:space="0" w:color="auto"/>
                        <w:right w:val="none" w:sz="0" w:space="0" w:color="auto"/>
                      </w:divBdr>
                    </w:div>
                  </w:divsChild>
                </w:div>
                <w:div w:id="1575701796">
                  <w:marLeft w:val="0"/>
                  <w:marRight w:val="0"/>
                  <w:marTop w:val="0"/>
                  <w:marBottom w:val="0"/>
                  <w:divBdr>
                    <w:top w:val="none" w:sz="0" w:space="0" w:color="auto"/>
                    <w:left w:val="none" w:sz="0" w:space="0" w:color="auto"/>
                    <w:bottom w:val="none" w:sz="0" w:space="0" w:color="auto"/>
                    <w:right w:val="none" w:sz="0" w:space="0" w:color="auto"/>
                  </w:divBdr>
                  <w:divsChild>
                    <w:div w:id="1670407444">
                      <w:marLeft w:val="0"/>
                      <w:marRight w:val="0"/>
                      <w:marTop w:val="0"/>
                      <w:marBottom w:val="0"/>
                      <w:divBdr>
                        <w:top w:val="none" w:sz="0" w:space="0" w:color="auto"/>
                        <w:left w:val="none" w:sz="0" w:space="0" w:color="auto"/>
                        <w:bottom w:val="none" w:sz="0" w:space="0" w:color="auto"/>
                        <w:right w:val="none" w:sz="0" w:space="0" w:color="auto"/>
                      </w:divBdr>
                    </w:div>
                  </w:divsChild>
                </w:div>
                <w:div w:id="355740487">
                  <w:marLeft w:val="0"/>
                  <w:marRight w:val="0"/>
                  <w:marTop w:val="0"/>
                  <w:marBottom w:val="0"/>
                  <w:divBdr>
                    <w:top w:val="none" w:sz="0" w:space="0" w:color="auto"/>
                    <w:left w:val="none" w:sz="0" w:space="0" w:color="auto"/>
                    <w:bottom w:val="none" w:sz="0" w:space="0" w:color="auto"/>
                    <w:right w:val="none" w:sz="0" w:space="0" w:color="auto"/>
                  </w:divBdr>
                  <w:divsChild>
                    <w:div w:id="1830251488">
                      <w:marLeft w:val="0"/>
                      <w:marRight w:val="0"/>
                      <w:marTop w:val="0"/>
                      <w:marBottom w:val="0"/>
                      <w:divBdr>
                        <w:top w:val="none" w:sz="0" w:space="0" w:color="auto"/>
                        <w:left w:val="none" w:sz="0" w:space="0" w:color="auto"/>
                        <w:bottom w:val="none" w:sz="0" w:space="0" w:color="auto"/>
                        <w:right w:val="none" w:sz="0" w:space="0" w:color="auto"/>
                      </w:divBdr>
                    </w:div>
                  </w:divsChild>
                </w:div>
                <w:div w:id="1177496501">
                  <w:marLeft w:val="0"/>
                  <w:marRight w:val="0"/>
                  <w:marTop w:val="0"/>
                  <w:marBottom w:val="0"/>
                  <w:divBdr>
                    <w:top w:val="none" w:sz="0" w:space="0" w:color="auto"/>
                    <w:left w:val="none" w:sz="0" w:space="0" w:color="auto"/>
                    <w:bottom w:val="none" w:sz="0" w:space="0" w:color="auto"/>
                    <w:right w:val="none" w:sz="0" w:space="0" w:color="auto"/>
                  </w:divBdr>
                  <w:divsChild>
                    <w:div w:id="1453477642">
                      <w:marLeft w:val="0"/>
                      <w:marRight w:val="0"/>
                      <w:marTop w:val="0"/>
                      <w:marBottom w:val="0"/>
                      <w:divBdr>
                        <w:top w:val="none" w:sz="0" w:space="0" w:color="auto"/>
                        <w:left w:val="none" w:sz="0" w:space="0" w:color="auto"/>
                        <w:bottom w:val="none" w:sz="0" w:space="0" w:color="auto"/>
                        <w:right w:val="none" w:sz="0" w:space="0" w:color="auto"/>
                      </w:divBdr>
                    </w:div>
                  </w:divsChild>
                </w:div>
                <w:div w:id="1003046267">
                  <w:marLeft w:val="0"/>
                  <w:marRight w:val="0"/>
                  <w:marTop w:val="0"/>
                  <w:marBottom w:val="0"/>
                  <w:divBdr>
                    <w:top w:val="none" w:sz="0" w:space="0" w:color="auto"/>
                    <w:left w:val="none" w:sz="0" w:space="0" w:color="auto"/>
                    <w:bottom w:val="none" w:sz="0" w:space="0" w:color="auto"/>
                    <w:right w:val="none" w:sz="0" w:space="0" w:color="auto"/>
                  </w:divBdr>
                  <w:divsChild>
                    <w:div w:id="1724059590">
                      <w:marLeft w:val="0"/>
                      <w:marRight w:val="0"/>
                      <w:marTop w:val="0"/>
                      <w:marBottom w:val="0"/>
                      <w:divBdr>
                        <w:top w:val="none" w:sz="0" w:space="0" w:color="auto"/>
                        <w:left w:val="none" w:sz="0" w:space="0" w:color="auto"/>
                        <w:bottom w:val="none" w:sz="0" w:space="0" w:color="auto"/>
                        <w:right w:val="none" w:sz="0" w:space="0" w:color="auto"/>
                      </w:divBdr>
                    </w:div>
                  </w:divsChild>
                </w:div>
                <w:div w:id="948507846">
                  <w:marLeft w:val="0"/>
                  <w:marRight w:val="0"/>
                  <w:marTop w:val="0"/>
                  <w:marBottom w:val="0"/>
                  <w:divBdr>
                    <w:top w:val="none" w:sz="0" w:space="0" w:color="auto"/>
                    <w:left w:val="none" w:sz="0" w:space="0" w:color="auto"/>
                    <w:bottom w:val="none" w:sz="0" w:space="0" w:color="auto"/>
                    <w:right w:val="none" w:sz="0" w:space="0" w:color="auto"/>
                  </w:divBdr>
                  <w:divsChild>
                    <w:div w:id="641496934">
                      <w:marLeft w:val="0"/>
                      <w:marRight w:val="0"/>
                      <w:marTop w:val="0"/>
                      <w:marBottom w:val="0"/>
                      <w:divBdr>
                        <w:top w:val="none" w:sz="0" w:space="0" w:color="auto"/>
                        <w:left w:val="none" w:sz="0" w:space="0" w:color="auto"/>
                        <w:bottom w:val="none" w:sz="0" w:space="0" w:color="auto"/>
                        <w:right w:val="none" w:sz="0" w:space="0" w:color="auto"/>
                      </w:divBdr>
                    </w:div>
                  </w:divsChild>
                </w:div>
                <w:div w:id="362554457">
                  <w:marLeft w:val="0"/>
                  <w:marRight w:val="0"/>
                  <w:marTop w:val="0"/>
                  <w:marBottom w:val="0"/>
                  <w:divBdr>
                    <w:top w:val="none" w:sz="0" w:space="0" w:color="auto"/>
                    <w:left w:val="none" w:sz="0" w:space="0" w:color="auto"/>
                    <w:bottom w:val="none" w:sz="0" w:space="0" w:color="auto"/>
                    <w:right w:val="none" w:sz="0" w:space="0" w:color="auto"/>
                  </w:divBdr>
                  <w:divsChild>
                    <w:div w:id="242572735">
                      <w:marLeft w:val="0"/>
                      <w:marRight w:val="0"/>
                      <w:marTop w:val="0"/>
                      <w:marBottom w:val="0"/>
                      <w:divBdr>
                        <w:top w:val="none" w:sz="0" w:space="0" w:color="auto"/>
                        <w:left w:val="none" w:sz="0" w:space="0" w:color="auto"/>
                        <w:bottom w:val="none" w:sz="0" w:space="0" w:color="auto"/>
                        <w:right w:val="none" w:sz="0" w:space="0" w:color="auto"/>
                      </w:divBdr>
                    </w:div>
                  </w:divsChild>
                </w:div>
                <w:div w:id="62989200">
                  <w:marLeft w:val="0"/>
                  <w:marRight w:val="0"/>
                  <w:marTop w:val="0"/>
                  <w:marBottom w:val="0"/>
                  <w:divBdr>
                    <w:top w:val="none" w:sz="0" w:space="0" w:color="auto"/>
                    <w:left w:val="none" w:sz="0" w:space="0" w:color="auto"/>
                    <w:bottom w:val="none" w:sz="0" w:space="0" w:color="auto"/>
                    <w:right w:val="none" w:sz="0" w:space="0" w:color="auto"/>
                  </w:divBdr>
                  <w:divsChild>
                    <w:div w:id="17966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88788">
          <w:marLeft w:val="0"/>
          <w:marRight w:val="0"/>
          <w:marTop w:val="0"/>
          <w:marBottom w:val="0"/>
          <w:divBdr>
            <w:top w:val="none" w:sz="0" w:space="0" w:color="auto"/>
            <w:left w:val="none" w:sz="0" w:space="0" w:color="auto"/>
            <w:bottom w:val="none" w:sz="0" w:space="0" w:color="auto"/>
            <w:right w:val="none" w:sz="0" w:space="0" w:color="auto"/>
          </w:divBdr>
          <w:divsChild>
            <w:div w:id="413480543">
              <w:marLeft w:val="0"/>
              <w:marRight w:val="0"/>
              <w:marTop w:val="0"/>
              <w:marBottom w:val="0"/>
              <w:divBdr>
                <w:top w:val="none" w:sz="0" w:space="0" w:color="auto"/>
                <w:left w:val="none" w:sz="0" w:space="0" w:color="auto"/>
                <w:bottom w:val="none" w:sz="0" w:space="0" w:color="auto"/>
                <w:right w:val="none" w:sz="0" w:space="0" w:color="auto"/>
              </w:divBdr>
              <w:divsChild>
                <w:div w:id="439767611">
                  <w:marLeft w:val="0"/>
                  <w:marRight w:val="0"/>
                  <w:marTop w:val="0"/>
                  <w:marBottom w:val="0"/>
                  <w:divBdr>
                    <w:top w:val="none" w:sz="0" w:space="0" w:color="auto"/>
                    <w:left w:val="none" w:sz="0" w:space="0" w:color="auto"/>
                    <w:bottom w:val="none" w:sz="0" w:space="0" w:color="auto"/>
                    <w:right w:val="none" w:sz="0" w:space="0" w:color="auto"/>
                  </w:divBdr>
                  <w:divsChild>
                    <w:div w:id="1138108680">
                      <w:marLeft w:val="0"/>
                      <w:marRight w:val="0"/>
                      <w:marTop w:val="0"/>
                      <w:marBottom w:val="0"/>
                      <w:divBdr>
                        <w:top w:val="none" w:sz="0" w:space="0" w:color="auto"/>
                        <w:left w:val="none" w:sz="0" w:space="0" w:color="auto"/>
                        <w:bottom w:val="none" w:sz="0" w:space="0" w:color="auto"/>
                        <w:right w:val="none" w:sz="0" w:space="0" w:color="auto"/>
                      </w:divBdr>
                      <w:divsChild>
                        <w:div w:id="114408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628863">
                  <w:marLeft w:val="0"/>
                  <w:marRight w:val="0"/>
                  <w:marTop w:val="0"/>
                  <w:marBottom w:val="0"/>
                  <w:divBdr>
                    <w:top w:val="none" w:sz="0" w:space="0" w:color="auto"/>
                    <w:left w:val="none" w:sz="0" w:space="0" w:color="auto"/>
                    <w:bottom w:val="none" w:sz="0" w:space="0" w:color="auto"/>
                    <w:right w:val="none" w:sz="0" w:space="0" w:color="auto"/>
                  </w:divBdr>
                  <w:divsChild>
                    <w:div w:id="791677570">
                      <w:marLeft w:val="0"/>
                      <w:marRight w:val="0"/>
                      <w:marTop w:val="0"/>
                      <w:marBottom w:val="0"/>
                      <w:divBdr>
                        <w:top w:val="none" w:sz="0" w:space="0" w:color="auto"/>
                        <w:left w:val="none" w:sz="0" w:space="0" w:color="auto"/>
                        <w:bottom w:val="none" w:sz="0" w:space="0" w:color="auto"/>
                        <w:right w:val="none" w:sz="0" w:space="0" w:color="auto"/>
                      </w:divBdr>
                      <w:divsChild>
                        <w:div w:id="11712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60233">
                  <w:marLeft w:val="0"/>
                  <w:marRight w:val="0"/>
                  <w:marTop w:val="0"/>
                  <w:marBottom w:val="0"/>
                  <w:divBdr>
                    <w:top w:val="none" w:sz="0" w:space="0" w:color="auto"/>
                    <w:left w:val="none" w:sz="0" w:space="0" w:color="auto"/>
                    <w:bottom w:val="none" w:sz="0" w:space="0" w:color="auto"/>
                    <w:right w:val="none" w:sz="0" w:space="0" w:color="auto"/>
                  </w:divBdr>
                  <w:divsChild>
                    <w:div w:id="1341078671">
                      <w:marLeft w:val="0"/>
                      <w:marRight w:val="0"/>
                      <w:marTop w:val="0"/>
                      <w:marBottom w:val="0"/>
                      <w:divBdr>
                        <w:top w:val="none" w:sz="0" w:space="0" w:color="auto"/>
                        <w:left w:val="none" w:sz="0" w:space="0" w:color="auto"/>
                        <w:bottom w:val="none" w:sz="0" w:space="0" w:color="auto"/>
                        <w:right w:val="none" w:sz="0" w:space="0" w:color="auto"/>
                      </w:divBdr>
                      <w:divsChild>
                        <w:div w:id="199467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060001">
              <w:marLeft w:val="0"/>
              <w:marRight w:val="0"/>
              <w:marTop w:val="0"/>
              <w:marBottom w:val="0"/>
              <w:divBdr>
                <w:top w:val="none" w:sz="0" w:space="0" w:color="auto"/>
                <w:left w:val="none" w:sz="0" w:space="0" w:color="auto"/>
                <w:bottom w:val="none" w:sz="0" w:space="0" w:color="auto"/>
                <w:right w:val="none" w:sz="0" w:space="0" w:color="auto"/>
              </w:divBdr>
              <w:divsChild>
                <w:div w:id="1837071053">
                  <w:marLeft w:val="0"/>
                  <w:marRight w:val="0"/>
                  <w:marTop w:val="0"/>
                  <w:marBottom w:val="0"/>
                  <w:divBdr>
                    <w:top w:val="none" w:sz="0" w:space="0" w:color="auto"/>
                    <w:left w:val="none" w:sz="0" w:space="0" w:color="auto"/>
                    <w:bottom w:val="none" w:sz="0" w:space="0" w:color="auto"/>
                    <w:right w:val="none" w:sz="0" w:space="0" w:color="auto"/>
                  </w:divBdr>
                </w:div>
              </w:divsChild>
            </w:div>
            <w:div w:id="830943812">
              <w:marLeft w:val="0"/>
              <w:marRight w:val="0"/>
              <w:marTop w:val="0"/>
              <w:marBottom w:val="0"/>
              <w:divBdr>
                <w:top w:val="none" w:sz="0" w:space="0" w:color="auto"/>
                <w:left w:val="none" w:sz="0" w:space="0" w:color="auto"/>
                <w:bottom w:val="none" w:sz="0" w:space="0" w:color="auto"/>
                <w:right w:val="none" w:sz="0" w:space="0" w:color="auto"/>
              </w:divBdr>
              <w:divsChild>
                <w:div w:id="459808392">
                  <w:marLeft w:val="0"/>
                  <w:marRight w:val="0"/>
                  <w:marTop w:val="0"/>
                  <w:marBottom w:val="0"/>
                  <w:divBdr>
                    <w:top w:val="none" w:sz="0" w:space="0" w:color="auto"/>
                    <w:left w:val="none" w:sz="0" w:space="0" w:color="auto"/>
                    <w:bottom w:val="none" w:sz="0" w:space="0" w:color="auto"/>
                    <w:right w:val="none" w:sz="0" w:space="0" w:color="auto"/>
                  </w:divBdr>
                  <w:divsChild>
                    <w:div w:id="588151794">
                      <w:marLeft w:val="0"/>
                      <w:marRight w:val="0"/>
                      <w:marTop w:val="0"/>
                      <w:marBottom w:val="0"/>
                      <w:divBdr>
                        <w:top w:val="none" w:sz="0" w:space="0" w:color="auto"/>
                        <w:left w:val="none" w:sz="0" w:space="0" w:color="auto"/>
                        <w:bottom w:val="none" w:sz="0" w:space="0" w:color="auto"/>
                        <w:right w:val="none" w:sz="0" w:space="0" w:color="auto"/>
                      </w:divBdr>
                      <w:divsChild>
                        <w:div w:id="15769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53263">
                  <w:marLeft w:val="0"/>
                  <w:marRight w:val="0"/>
                  <w:marTop w:val="0"/>
                  <w:marBottom w:val="0"/>
                  <w:divBdr>
                    <w:top w:val="none" w:sz="0" w:space="0" w:color="auto"/>
                    <w:left w:val="none" w:sz="0" w:space="0" w:color="auto"/>
                    <w:bottom w:val="none" w:sz="0" w:space="0" w:color="auto"/>
                    <w:right w:val="none" w:sz="0" w:space="0" w:color="auto"/>
                  </w:divBdr>
                  <w:divsChild>
                    <w:div w:id="2009359114">
                      <w:marLeft w:val="0"/>
                      <w:marRight w:val="0"/>
                      <w:marTop w:val="0"/>
                      <w:marBottom w:val="0"/>
                      <w:divBdr>
                        <w:top w:val="none" w:sz="0" w:space="0" w:color="auto"/>
                        <w:left w:val="none" w:sz="0" w:space="0" w:color="auto"/>
                        <w:bottom w:val="none" w:sz="0" w:space="0" w:color="auto"/>
                        <w:right w:val="none" w:sz="0" w:space="0" w:color="auto"/>
                      </w:divBdr>
                      <w:divsChild>
                        <w:div w:id="13022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922069">
          <w:marLeft w:val="0"/>
          <w:marRight w:val="0"/>
          <w:marTop w:val="0"/>
          <w:marBottom w:val="0"/>
          <w:divBdr>
            <w:top w:val="none" w:sz="0" w:space="0" w:color="auto"/>
            <w:left w:val="none" w:sz="0" w:space="0" w:color="auto"/>
            <w:bottom w:val="none" w:sz="0" w:space="0" w:color="auto"/>
            <w:right w:val="none" w:sz="0" w:space="0" w:color="auto"/>
          </w:divBdr>
          <w:divsChild>
            <w:div w:id="1898738581">
              <w:marLeft w:val="0"/>
              <w:marRight w:val="0"/>
              <w:marTop w:val="0"/>
              <w:marBottom w:val="0"/>
              <w:divBdr>
                <w:top w:val="none" w:sz="0" w:space="0" w:color="auto"/>
                <w:left w:val="none" w:sz="0" w:space="0" w:color="auto"/>
                <w:bottom w:val="none" w:sz="0" w:space="0" w:color="auto"/>
                <w:right w:val="none" w:sz="0" w:space="0" w:color="auto"/>
              </w:divBdr>
              <w:divsChild>
                <w:div w:id="1068504912">
                  <w:marLeft w:val="0"/>
                  <w:marRight w:val="0"/>
                  <w:marTop w:val="0"/>
                  <w:marBottom w:val="0"/>
                  <w:divBdr>
                    <w:top w:val="none" w:sz="0" w:space="0" w:color="auto"/>
                    <w:left w:val="none" w:sz="0" w:space="0" w:color="auto"/>
                    <w:bottom w:val="none" w:sz="0" w:space="0" w:color="auto"/>
                    <w:right w:val="none" w:sz="0" w:space="0" w:color="auto"/>
                  </w:divBdr>
                </w:div>
              </w:divsChild>
            </w:div>
            <w:div w:id="397172054">
              <w:marLeft w:val="0"/>
              <w:marRight w:val="0"/>
              <w:marTop w:val="0"/>
              <w:marBottom w:val="0"/>
              <w:divBdr>
                <w:top w:val="none" w:sz="0" w:space="0" w:color="auto"/>
                <w:left w:val="none" w:sz="0" w:space="0" w:color="auto"/>
                <w:bottom w:val="none" w:sz="0" w:space="0" w:color="auto"/>
                <w:right w:val="none" w:sz="0" w:space="0" w:color="auto"/>
              </w:divBdr>
              <w:divsChild>
                <w:div w:id="1464542151">
                  <w:marLeft w:val="0"/>
                  <w:marRight w:val="0"/>
                  <w:marTop w:val="0"/>
                  <w:marBottom w:val="0"/>
                  <w:divBdr>
                    <w:top w:val="none" w:sz="0" w:space="0" w:color="auto"/>
                    <w:left w:val="none" w:sz="0" w:space="0" w:color="auto"/>
                    <w:bottom w:val="none" w:sz="0" w:space="0" w:color="auto"/>
                    <w:right w:val="none" w:sz="0" w:space="0" w:color="auto"/>
                  </w:divBdr>
                </w:div>
              </w:divsChild>
            </w:div>
            <w:div w:id="1677733431">
              <w:marLeft w:val="0"/>
              <w:marRight w:val="0"/>
              <w:marTop w:val="0"/>
              <w:marBottom w:val="0"/>
              <w:divBdr>
                <w:top w:val="none" w:sz="0" w:space="0" w:color="auto"/>
                <w:left w:val="none" w:sz="0" w:space="0" w:color="auto"/>
                <w:bottom w:val="none" w:sz="0" w:space="0" w:color="auto"/>
                <w:right w:val="none" w:sz="0" w:space="0" w:color="auto"/>
              </w:divBdr>
              <w:divsChild>
                <w:div w:id="11258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09292">
          <w:marLeft w:val="0"/>
          <w:marRight w:val="0"/>
          <w:marTop w:val="0"/>
          <w:marBottom w:val="0"/>
          <w:divBdr>
            <w:top w:val="none" w:sz="0" w:space="0" w:color="auto"/>
            <w:left w:val="none" w:sz="0" w:space="0" w:color="auto"/>
            <w:bottom w:val="none" w:sz="0" w:space="0" w:color="auto"/>
            <w:right w:val="none" w:sz="0" w:space="0" w:color="auto"/>
          </w:divBdr>
          <w:divsChild>
            <w:div w:id="228348952">
              <w:marLeft w:val="0"/>
              <w:marRight w:val="0"/>
              <w:marTop w:val="0"/>
              <w:marBottom w:val="0"/>
              <w:divBdr>
                <w:top w:val="none" w:sz="0" w:space="0" w:color="auto"/>
                <w:left w:val="none" w:sz="0" w:space="0" w:color="auto"/>
                <w:bottom w:val="none" w:sz="0" w:space="0" w:color="auto"/>
                <w:right w:val="none" w:sz="0" w:space="0" w:color="auto"/>
              </w:divBdr>
            </w:div>
          </w:divsChild>
        </w:div>
        <w:div w:id="2079129803">
          <w:marLeft w:val="0"/>
          <w:marRight w:val="0"/>
          <w:marTop w:val="0"/>
          <w:marBottom w:val="0"/>
          <w:divBdr>
            <w:top w:val="none" w:sz="0" w:space="0" w:color="auto"/>
            <w:left w:val="none" w:sz="0" w:space="0" w:color="auto"/>
            <w:bottom w:val="none" w:sz="0" w:space="0" w:color="auto"/>
            <w:right w:val="none" w:sz="0" w:space="0" w:color="auto"/>
          </w:divBdr>
          <w:divsChild>
            <w:div w:id="6209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55704">
      <w:bodyDiv w:val="1"/>
      <w:marLeft w:val="0"/>
      <w:marRight w:val="0"/>
      <w:marTop w:val="0"/>
      <w:marBottom w:val="0"/>
      <w:divBdr>
        <w:top w:val="none" w:sz="0" w:space="0" w:color="auto"/>
        <w:left w:val="none" w:sz="0" w:space="0" w:color="auto"/>
        <w:bottom w:val="none" w:sz="0" w:space="0" w:color="auto"/>
        <w:right w:val="none" w:sz="0" w:space="0" w:color="auto"/>
      </w:divBdr>
    </w:div>
    <w:div w:id="473718288">
      <w:bodyDiv w:val="1"/>
      <w:marLeft w:val="0"/>
      <w:marRight w:val="0"/>
      <w:marTop w:val="0"/>
      <w:marBottom w:val="0"/>
      <w:divBdr>
        <w:top w:val="none" w:sz="0" w:space="0" w:color="auto"/>
        <w:left w:val="none" w:sz="0" w:space="0" w:color="auto"/>
        <w:bottom w:val="none" w:sz="0" w:space="0" w:color="auto"/>
        <w:right w:val="none" w:sz="0" w:space="0" w:color="auto"/>
      </w:divBdr>
    </w:div>
    <w:div w:id="489715342">
      <w:bodyDiv w:val="1"/>
      <w:marLeft w:val="0"/>
      <w:marRight w:val="0"/>
      <w:marTop w:val="0"/>
      <w:marBottom w:val="0"/>
      <w:divBdr>
        <w:top w:val="none" w:sz="0" w:space="0" w:color="auto"/>
        <w:left w:val="none" w:sz="0" w:space="0" w:color="auto"/>
        <w:bottom w:val="none" w:sz="0" w:space="0" w:color="auto"/>
        <w:right w:val="none" w:sz="0" w:space="0" w:color="auto"/>
      </w:divBdr>
    </w:div>
    <w:div w:id="503129700">
      <w:bodyDiv w:val="1"/>
      <w:marLeft w:val="0"/>
      <w:marRight w:val="0"/>
      <w:marTop w:val="0"/>
      <w:marBottom w:val="0"/>
      <w:divBdr>
        <w:top w:val="none" w:sz="0" w:space="0" w:color="auto"/>
        <w:left w:val="none" w:sz="0" w:space="0" w:color="auto"/>
        <w:bottom w:val="none" w:sz="0" w:space="0" w:color="auto"/>
        <w:right w:val="none" w:sz="0" w:space="0" w:color="auto"/>
      </w:divBdr>
      <w:divsChild>
        <w:div w:id="651836247">
          <w:marLeft w:val="0"/>
          <w:marRight w:val="0"/>
          <w:marTop w:val="0"/>
          <w:marBottom w:val="0"/>
          <w:divBdr>
            <w:top w:val="none" w:sz="0" w:space="0" w:color="auto"/>
            <w:left w:val="none" w:sz="0" w:space="0" w:color="auto"/>
            <w:bottom w:val="none" w:sz="0" w:space="0" w:color="auto"/>
            <w:right w:val="none" w:sz="0" w:space="0" w:color="auto"/>
          </w:divBdr>
          <w:divsChild>
            <w:div w:id="386729655">
              <w:marLeft w:val="0"/>
              <w:marRight w:val="0"/>
              <w:marTop w:val="0"/>
              <w:marBottom w:val="0"/>
              <w:divBdr>
                <w:top w:val="none" w:sz="0" w:space="0" w:color="auto"/>
                <w:left w:val="none" w:sz="0" w:space="0" w:color="auto"/>
                <w:bottom w:val="none" w:sz="0" w:space="0" w:color="auto"/>
                <w:right w:val="none" w:sz="0" w:space="0" w:color="auto"/>
              </w:divBdr>
              <w:divsChild>
                <w:div w:id="6963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857914">
      <w:bodyDiv w:val="1"/>
      <w:marLeft w:val="0"/>
      <w:marRight w:val="0"/>
      <w:marTop w:val="0"/>
      <w:marBottom w:val="0"/>
      <w:divBdr>
        <w:top w:val="none" w:sz="0" w:space="0" w:color="auto"/>
        <w:left w:val="none" w:sz="0" w:space="0" w:color="auto"/>
        <w:bottom w:val="none" w:sz="0" w:space="0" w:color="auto"/>
        <w:right w:val="none" w:sz="0" w:space="0" w:color="auto"/>
      </w:divBdr>
    </w:div>
    <w:div w:id="574507991">
      <w:bodyDiv w:val="1"/>
      <w:marLeft w:val="0"/>
      <w:marRight w:val="0"/>
      <w:marTop w:val="0"/>
      <w:marBottom w:val="0"/>
      <w:divBdr>
        <w:top w:val="none" w:sz="0" w:space="0" w:color="auto"/>
        <w:left w:val="none" w:sz="0" w:space="0" w:color="auto"/>
        <w:bottom w:val="none" w:sz="0" w:space="0" w:color="auto"/>
        <w:right w:val="none" w:sz="0" w:space="0" w:color="auto"/>
      </w:divBdr>
    </w:div>
    <w:div w:id="574899083">
      <w:bodyDiv w:val="1"/>
      <w:marLeft w:val="0"/>
      <w:marRight w:val="0"/>
      <w:marTop w:val="0"/>
      <w:marBottom w:val="0"/>
      <w:divBdr>
        <w:top w:val="none" w:sz="0" w:space="0" w:color="auto"/>
        <w:left w:val="none" w:sz="0" w:space="0" w:color="auto"/>
        <w:bottom w:val="none" w:sz="0" w:space="0" w:color="auto"/>
        <w:right w:val="none" w:sz="0" w:space="0" w:color="auto"/>
      </w:divBdr>
    </w:div>
    <w:div w:id="592670396">
      <w:bodyDiv w:val="1"/>
      <w:marLeft w:val="0"/>
      <w:marRight w:val="0"/>
      <w:marTop w:val="0"/>
      <w:marBottom w:val="0"/>
      <w:divBdr>
        <w:top w:val="none" w:sz="0" w:space="0" w:color="auto"/>
        <w:left w:val="none" w:sz="0" w:space="0" w:color="auto"/>
        <w:bottom w:val="none" w:sz="0" w:space="0" w:color="auto"/>
        <w:right w:val="none" w:sz="0" w:space="0" w:color="auto"/>
      </w:divBdr>
    </w:div>
    <w:div w:id="617301148">
      <w:bodyDiv w:val="1"/>
      <w:marLeft w:val="0"/>
      <w:marRight w:val="0"/>
      <w:marTop w:val="0"/>
      <w:marBottom w:val="0"/>
      <w:divBdr>
        <w:top w:val="none" w:sz="0" w:space="0" w:color="auto"/>
        <w:left w:val="none" w:sz="0" w:space="0" w:color="auto"/>
        <w:bottom w:val="none" w:sz="0" w:space="0" w:color="auto"/>
        <w:right w:val="none" w:sz="0" w:space="0" w:color="auto"/>
      </w:divBdr>
      <w:divsChild>
        <w:div w:id="758454181">
          <w:marLeft w:val="0"/>
          <w:marRight w:val="0"/>
          <w:marTop w:val="0"/>
          <w:marBottom w:val="0"/>
          <w:divBdr>
            <w:top w:val="none" w:sz="0" w:space="0" w:color="auto"/>
            <w:left w:val="none" w:sz="0" w:space="0" w:color="auto"/>
            <w:bottom w:val="none" w:sz="0" w:space="0" w:color="auto"/>
            <w:right w:val="none" w:sz="0" w:space="0" w:color="auto"/>
          </w:divBdr>
          <w:divsChild>
            <w:div w:id="1960448883">
              <w:marLeft w:val="0"/>
              <w:marRight w:val="0"/>
              <w:marTop w:val="0"/>
              <w:marBottom w:val="0"/>
              <w:divBdr>
                <w:top w:val="none" w:sz="0" w:space="0" w:color="auto"/>
                <w:left w:val="none" w:sz="0" w:space="0" w:color="auto"/>
                <w:bottom w:val="none" w:sz="0" w:space="0" w:color="auto"/>
                <w:right w:val="none" w:sz="0" w:space="0" w:color="auto"/>
              </w:divBdr>
              <w:divsChild>
                <w:div w:id="63263745">
                  <w:marLeft w:val="0"/>
                  <w:marRight w:val="0"/>
                  <w:marTop w:val="0"/>
                  <w:marBottom w:val="0"/>
                  <w:divBdr>
                    <w:top w:val="none" w:sz="0" w:space="0" w:color="auto"/>
                    <w:left w:val="none" w:sz="0" w:space="0" w:color="auto"/>
                    <w:bottom w:val="none" w:sz="0" w:space="0" w:color="auto"/>
                    <w:right w:val="none" w:sz="0" w:space="0" w:color="auto"/>
                  </w:divBdr>
                  <w:divsChild>
                    <w:div w:id="1040326461">
                      <w:marLeft w:val="0"/>
                      <w:marRight w:val="0"/>
                      <w:marTop w:val="0"/>
                      <w:marBottom w:val="0"/>
                      <w:divBdr>
                        <w:top w:val="none" w:sz="0" w:space="0" w:color="auto"/>
                        <w:left w:val="none" w:sz="0" w:space="0" w:color="auto"/>
                        <w:bottom w:val="none" w:sz="0" w:space="0" w:color="auto"/>
                        <w:right w:val="none" w:sz="0" w:space="0" w:color="auto"/>
                      </w:divBdr>
                    </w:div>
                  </w:divsChild>
                </w:div>
                <w:div w:id="1213688005">
                  <w:marLeft w:val="0"/>
                  <w:marRight w:val="0"/>
                  <w:marTop w:val="0"/>
                  <w:marBottom w:val="0"/>
                  <w:divBdr>
                    <w:top w:val="none" w:sz="0" w:space="0" w:color="auto"/>
                    <w:left w:val="none" w:sz="0" w:space="0" w:color="auto"/>
                    <w:bottom w:val="none" w:sz="0" w:space="0" w:color="auto"/>
                    <w:right w:val="none" w:sz="0" w:space="0" w:color="auto"/>
                  </w:divBdr>
                  <w:divsChild>
                    <w:div w:id="118937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13248">
      <w:bodyDiv w:val="1"/>
      <w:marLeft w:val="0"/>
      <w:marRight w:val="0"/>
      <w:marTop w:val="0"/>
      <w:marBottom w:val="0"/>
      <w:divBdr>
        <w:top w:val="none" w:sz="0" w:space="0" w:color="auto"/>
        <w:left w:val="none" w:sz="0" w:space="0" w:color="auto"/>
        <w:bottom w:val="none" w:sz="0" w:space="0" w:color="auto"/>
        <w:right w:val="none" w:sz="0" w:space="0" w:color="auto"/>
      </w:divBdr>
    </w:div>
    <w:div w:id="651062106">
      <w:bodyDiv w:val="1"/>
      <w:marLeft w:val="0"/>
      <w:marRight w:val="0"/>
      <w:marTop w:val="0"/>
      <w:marBottom w:val="0"/>
      <w:divBdr>
        <w:top w:val="none" w:sz="0" w:space="0" w:color="auto"/>
        <w:left w:val="none" w:sz="0" w:space="0" w:color="auto"/>
        <w:bottom w:val="none" w:sz="0" w:space="0" w:color="auto"/>
        <w:right w:val="none" w:sz="0" w:space="0" w:color="auto"/>
      </w:divBdr>
    </w:div>
    <w:div w:id="658309887">
      <w:bodyDiv w:val="1"/>
      <w:marLeft w:val="0"/>
      <w:marRight w:val="0"/>
      <w:marTop w:val="0"/>
      <w:marBottom w:val="0"/>
      <w:divBdr>
        <w:top w:val="none" w:sz="0" w:space="0" w:color="auto"/>
        <w:left w:val="none" w:sz="0" w:space="0" w:color="auto"/>
        <w:bottom w:val="none" w:sz="0" w:space="0" w:color="auto"/>
        <w:right w:val="none" w:sz="0" w:space="0" w:color="auto"/>
      </w:divBdr>
    </w:div>
    <w:div w:id="665398665">
      <w:bodyDiv w:val="1"/>
      <w:marLeft w:val="0"/>
      <w:marRight w:val="0"/>
      <w:marTop w:val="0"/>
      <w:marBottom w:val="0"/>
      <w:divBdr>
        <w:top w:val="none" w:sz="0" w:space="0" w:color="auto"/>
        <w:left w:val="none" w:sz="0" w:space="0" w:color="auto"/>
        <w:bottom w:val="none" w:sz="0" w:space="0" w:color="auto"/>
        <w:right w:val="none" w:sz="0" w:space="0" w:color="auto"/>
      </w:divBdr>
      <w:divsChild>
        <w:div w:id="1295981794">
          <w:marLeft w:val="0"/>
          <w:marRight w:val="0"/>
          <w:marTop w:val="0"/>
          <w:marBottom w:val="0"/>
          <w:divBdr>
            <w:top w:val="none" w:sz="0" w:space="0" w:color="auto"/>
            <w:left w:val="none" w:sz="0" w:space="0" w:color="auto"/>
            <w:bottom w:val="none" w:sz="0" w:space="0" w:color="auto"/>
            <w:right w:val="none" w:sz="0" w:space="0" w:color="auto"/>
          </w:divBdr>
          <w:divsChild>
            <w:div w:id="1720936614">
              <w:marLeft w:val="0"/>
              <w:marRight w:val="0"/>
              <w:marTop w:val="0"/>
              <w:marBottom w:val="0"/>
              <w:divBdr>
                <w:top w:val="none" w:sz="0" w:space="0" w:color="auto"/>
                <w:left w:val="none" w:sz="0" w:space="0" w:color="auto"/>
                <w:bottom w:val="none" w:sz="0" w:space="0" w:color="auto"/>
                <w:right w:val="none" w:sz="0" w:space="0" w:color="auto"/>
              </w:divBdr>
              <w:divsChild>
                <w:div w:id="184936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1995">
      <w:bodyDiv w:val="1"/>
      <w:marLeft w:val="0"/>
      <w:marRight w:val="0"/>
      <w:marTop w:val="0"/>
      <w:marBottom w:val="0"/>
      <w:divBdr>
        <w:top w:val="none" w:sz="0" w:space="0" w:color="auto"/>
        <w:left w:val="none" w:sz="0" w:space="0" w:color="auto"/>
        <w:bottom w:val="none" w:sz="0" w:space="0" w:color="auto"/>
        <w:right w:val="none" w:sz="0" w:space="0" w:color="auto"/>
      </w:divBdr>
    </w:div>
    <w:div w:id="695039761">
      <w:bodyDiv w:val="1"/>
      <w:marLeft w:val="0"/>
      <w:marRight w:val="0"/>
      <w:marTop w:val="0"/>
      <w:marBottom w:val="0"/>
      <w:divBdr>
        <w:top w:val="none" w:sz="0" w:space="0" w:color="auto"/>
        <w:left w:val="none" w:sz="0" w:space="0" w:color="auto"/>
        <w:bottom w:val="none" w:sz="0" w:space="0" w:color="auto"/>
        <w:right w:val="none" w:sz="0" w:space="0" w:color="auto"/>
      </w:divBdr>
    </w:div>
    <w:div w:id="782921359">
      <w:bodyDiv w:val="1"/>
      <w:marLeft w:val="0"/>
      <w:marRight w:val="0"/>
      <w:marTop w:val="0"/>
      <w:marBottom w:val="0"/>
      <w:divBdr>
        <w:top w:val="none" w:sz="0" w:space="0" w:color="auto"/>
        <w:left w:val="none" w:sz="0" w:space="0" w:color="auto"/>
        <w:bottom w:val="none" w:sz="0" w:space="0" w:color="auto"/>
        <w:right w:val="none" w:sz="0" w:space="0" w:color="auto"/>
      </w:divBdr>
      <w:divsChild>
        <w:div w:id="1119685230">
          <w:marLeft w:val="0"/>
          <w:marRight w:val="0"/>
          <w:marTop w:val="0"/>
          <w:marBottom w:val="0"/>
          <w:divBdr>
            <w:top w:val="none" w:sz="0" w:space="0" w:color="auto"/>
            <w:left w:val="none" w:sz="0" w:space="0" w:color="auto"/>
            <w:bottom w:val="none" w:sz="0" w:space="0" w:color="auto"/>
            <w:right w:val="none" w:sz="0" w:space="0" w:color="auto"/>
          </w:divBdr>
          <w:divsChild>
            <w:div w:id="1112629670">
              <w:marLeft w:val="0"/>
              <w:marRight w:val="0"/>
              <w:marTop w:val="0"/>
              <w:marBottom w:val="0"/>
              <w:divBdr>
                <w:top w:val="none" w:sz="0" w:space="0" w:color="auto"/>
                <w:left w:val="none" w:sz="0" w:space="0" w:color="auto"/>
                <w:bottom w:val="none" w:sz="0" w:space="0" w:color="auto"/>
                <w:right w:val="none" w:sz="0" w:space="0" w:color="auto"/>
              </w:divBdr>
              <w:divsChild>
                <w:div w:id="932590244">
                  <w:marLeft w:val="0"/>
                  <w:marRight w:val="0"/>
                  <w:marTop w:val="0"/>
                  <w:marBottom w:val="0"/>
                  <w:divBdr>
                    <w:top w:val="none" w:sz="0" w:space="0" w:color="auto"/>
                    <w:left w:val="none" w:sz="0" w:space="0" w:color="auto"/>
                    <w:bottom w:val="none" w:sz="0" w:space="0" w:color="auto"/>
                    <w:right w:val="none" w:sz="0" w:space="0" w:color="auto"/>
                  </w:divBdr>
                  <w:divsChild>
                    <w:div w:id="204459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08101">
      <w:bodyDiv w:val="1"/>
      <w:marLeft w:val="0"/>
      <w:marRight w:val="0"/>
      <w:marTop w:val="0"/>
      <w:marBottom w:val="0"/>
      <w:divBdr>
        <w:top w:val="none" w:sz="0" w:space="0" w:color="auto"/>
        <w:left w:val="none" w:sz="0" w:space="0" w:color="auto"/>
        <w:bottom w:val="none" w:sz="0" w:space="0" w:color="auto"/>
        <w:right w:val="none" w:sz="0" w:space="0" w:color="auto"/>
      </w:divBdr>
    </w:div>
    <w:div w:id="789252220">
      <w:bodyDiv w:val="1"/>
      <w:marLeft w:val="0"/>
      <w:marRight w:val="0"/>
      <w:marTop w:val="0"/>
      <w:marBottom w:val="0"/>
      <w:divBdr>
        <w:top w:val="none" w:sz="0" w:space="0" w:color="auto"/>
        <w:left w:val="none" w:sz="0" w:space="0" w:color="auto"/>
        <w:bottom w:val="none" w:sz="0" w:space="0" w:color="auto"/>
        <w:right w:val="none" w:sz="0" w:space="0" w:color="auto"/>
      </w:divBdr>
    </w:div>
    <w:div w:id="810902716">
      <w:bodyDiv w:val="1"/>
      <w:marLeft w:val="0"/>
      <w:marRight w:val="0"/>
      <w:marTop w:val="0"/>
      <w:marBottom w:val="0"/>
      <w:divBdr>
        <w:top w:val="none" w:sz="0" w:space="0" w:color="auto"/>
        <w:left w:val="none" w:sz="0" w:space="0" w:color="auto"/>
        <w:bottom w:val="none" w:sz="0" w:space="0" w:color="auto"/>
        <w:right w:val="none" w:sz="0" w:space="0" w:color="auto"/>
      </w:divBdr>
      <w:divsChild>
        <w:div w:id="873809779">
          <w:marLeft w:val="0"/>
          <w:marRight w:val="0"/>
          <w:marTop w:val="0"/>
          <w:marBottom w:val="0"/>
          <w:divBdr>
            <w:top w:val="none" w:sz="0" w:space="0" w:color="auto"/>
            <w:left w:val="none" w:sz="0" w:space="0" w:color="auto"/>
            <w:bottom w:val="none" w:sz="0" w:space="0" w:color="auto"/>
            <w:right w:val="none" w:sz="0" w:space="0" w:color="auto"/>
          </w:divBdr>
          <w:divsChild>
            <w:div w:id="41684460">
              <w:marLeft w:val="0"/>
              <w:marRight w:val="0"/>
              <w:marTop w:val="0"/>
              <w:marBottom w:val="0"/>
              <w:divBdr>
                <w:top w:val="none" w:sz="0" w:space="0" w:color="auto"/>
                <w:left w:val="none" w:sz="0" w:space="0" w:color="auto"/>
                <w:bottom w:val="none" w:sz="0" w:space="0" w:color="auto"/>
                <w:right w:val="none" w:sz="0" w:space="0" w:color="auto"/>
              </w:divBdr>
              <w:divsChild>
                <w:div w:id="84124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317381">
      <w:bodyDiv w:val="1"/>
      <w:marLeft w:val="0"/>
      <w:marRight w:val="0"/>
      <w:marTop w:val="0"/>
      <w:marBottom w:val="0"/>
      <w:divBdr>
        <w:top w:val="none" w:sz="0" w:space="0" w:color="auto"/>
        <w:left w:val="none" w:sz="0" w:space="0" w:color="auto"/>
        <w:bottom w:val="none" w:sz="0" w:space="0" w:color="auto"/>
        <w:right w:val="none" w:sz="0" w:space="0" w:color="auto"/>
      </w:divBdr>
      <w:divsChild>
        <w:div w:id="1246920250">
          <w:marLeft w:val="0"/>
          <w:marRight w:val="0"/>
          <w:marTop w:val="0"/>
          <w:marBottom w:val="0"/>
          <w:divBdr>
            <w:top w:val="none" w:sz="0" w:space="0" w:color="auto"/>
            <w:left w:val="none" w:sz="0" w:space="0" w:color="auto"/>
            <w:bottom w:val="none" w:sz="0" w:space="0" w:color="auto"/>
            <w:right w:val="none" w:sz="0" w:space="0" w:color="auto"/>
          </w:divBdr>
          <w:divsChild>
            <w:div w:id="850100164">
              <w:marLeft w:val="0"/>
              <w:marRight w:val="0"/>
              <w:marTop w:val="0"/>
              <w:marBottom w:val="0"/>
              <w:divBdr>
                <w:top w:val="none" w:sz="0" w:space="0" w:color="auto"/>
                <w:left w:val="none" w:sz="0" w:space="0" w:color="auto"/>
                <w:bottom w:val="none" w:sz="0" w:space="0" w:color="auto"/>
                <w:right w:val="none" w:sz="0" w:space="0" w:color="auto"/>
              </w:divBdr>
              <w:divsChild>
                <w:div w:id="1765221029">
                  <w:marLeft w:val="0"/>
                  <w:marRight w:val="0"/>
                  <w:marTop w:val="0"/>
                  <w:marBottom w:val="0"/>
                  <w:divBdr>
                    <w:top w:val="none" w:sz="0" w:space="0" w:color="auto"/>
                    <w:left w:val="none" w:sz="0" w:space="0" w:color="auto"/>
                    <w:bottom w:val="none" w:sz="0" w:space="0" w:color="auto"/>
                    <w:right w:val="none" w:sz="0" w:space="0" w:color="auto"/>
                  </w:divBdr>
                </w:div>
              </w:divsChild>
            </w:div>
            <w:div w:id="1918513741">
              <w:marLeft w:val="0"/>
              <w:marRight w:val="0"/>
              <w:marTop w:val="0"/>
              <w:marBottom w:val="0"/>
              <w:divBdr>
                <w:top w:val="none" w:sz="0" w:space="0" w:color="auto"/>
                <w:left w:val="none" w:sz="0" w:space="0" w:color="auto"/>
                <w:bottom w:val="none" w:sz="0" w:space="0" w:color="auto"/>
                <w:right w:val="none" w:sz="0" w:space="0" w:color="auto"/>
              </w:divBdr>
              <w:divsChild>
                <w:div w:id="10569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2485">
      <w:bodyDiv w:val="1"/>
      <w:marLeft w:val="0"/>
      <w:marRight w:val="0"/>
      <w:marTop w:val="0"/>
      <w:marBottom w:val="0"/>
      <w:divBdr>
        <w:top w:val="none" w:sz="0" w:space="0" w:color="auto"/>
        <w:left w:val="none" w:sz="0" w:space="0" w:color="auto"/>
        <w:bottom w:val="none" w:sz="0" w:space="0" w:color="auto"/>
        <w:right w:val="none" w:sz="0" w:space="0" w:color="auto"/>
      </w:divBdr>
    </w:div>
    <w:div w:id="884802971">
      <w:bodyDiv w:val="1"/>
      <w:marLeft w:val="0"/>
      <w:marRight w:val="0"/>
      <w:marTop w:val="0"/>
      <w:marBottom w:val="0"/>
      <w:divBdr>
        <w:top w:val="none" w:sz="0" w:space="0" w:color="auto"/>
        <w:left w:val="none" w:sz="0" w:space="0" w:color="auto"/>
        <w:bottom w:val="none" w:sz="0" w:space="0" w:color="auto"/>
        <w:right w:val="none" w:sz="0" w:space="0" w:color="auto"/>
      </w:divBdr>
    </w:div>
    <w:div w:id="891842366">
      <w:bodyDiv w:val="1"/>
      <w:marLeft w:val="0"/>
      <w:marRight w:val="0"/>
      <w:marTop w:val="0"/>
      <w:marBottom w:val="0"/>
      <w:divBdr>
        <w:top w:val="none" w:sz="0" w:space="0" w:color="auto"/>
        <w:left w:val="none" w:sz="0" w:space="0" w:color="auto"/>
        <w:bottom w:val="none" w:sz="0" w:space="0" w:color="auto"/>
        <w:right w:val="none" w:sz="0" w:space="0" w:color="auto"/>
      </w:divBdr>
    </w:div>
    <w:div w:id="901912235">
      <w:bodyDiv w:val="1"/>
      <w:marLeft w:val="0"/>
      <w:marRight w:val="0"/>
      <w:marTop w:val="0"/>
      <w:marBottom w:val="0"/>
      <w:divBdr>
        <w:top w:val="none" w:sz="0" w:space="0" w:color="auto"/>
        <w:left w:val="none" w:sz="0" w:space="0" w:color="auto"/>
        <w:bottom w:val="none" w:sz="0" w:space="0" w:color="auto"/>
        <w:right w:val="none" w:sz="0" w:space="0" w:color="auto"/>
      </w:divBdr>
    </w:div>
    <w:div w:id="911278597">
      <w:bodyDiv w:val="1"/>
      <w:marLeft w:val="0"/>
      <w:marRight w:val="0"/>
      <w:marTop w:val="0"/>
      <w:marBottom w:val="0"/>
      <w:divBdr>
        <w:top w:val="none" w:sz="0" w:space="0" w:color="auto"/>
        <w:left w:val="none" w:sz="0" w:space="0" w:color="auto"/>
        <w:bottom w:val="none" w:sz="0" w:space="0" w:color="auto"/>
        <w:right w:val="none" w:sz="0" w:space="0" w:color="auto"/>
      </w:divBdr>
      <w:divsChild>
        <w:div w:id="2026638712">
          <w:marLeft w:val="0"/>
          <w:marRight w:val="0"/>
          <w:marTop w:val="0"/>
          <w:marBottom w:val="0"/>
          <w:divBdr>
            <w:top w:val="none" w:sz="0" w:space="0" w:color="auto"/>
            <w:left w:val="none" w:sz="0" w:space="0" w:color="auto"/>
            <w:bottom w:val="none" w:sz="0" w:space="0" w:color="auto"/>
            <w:right w:val="none" w:sz="0" w:space="0" w:color="auto"/>
          </w:divBdr>
          <w:divsChild>
            <w:div w:id="850415304">
              <w:marLeft w:val="0"/>
              <w:marRight w:val="0"/>
              <w:marTop w:val="0"/>
              <w:marBottom w:val="0"/>
              <w:divBdr>
                <w:top w:val="none" w:sz="0" w:space="0" w:color="auto"/>
                <w:left w:val="none" w:sz="0" w:space="0" w:color="auto"/>
                <w:bottom w:val="none" w:sz="0" w:space="0" w:color="auto"/>
                <w:right w:val="none" w:sz="0" w:space="0" w:color="auto"/>
              </w:divBdr>
              <w:divsChild>
                <w:div w:id="12950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46136">
      <w:bodyDiv w:val="1"/>
      <w:marLeft w:val="0"/>
      <w:marRight w:val="0"/>
      <w:marTop w:val="0"/>
      <w:marBottom w:val="0"/>
      <w:divBdr>
        <w:top w:val="none" w:sz="0" w:space="0" w:color="auto"/>
        <w:left w:val="none" w:sz="0" w:space="0" w:color="auto"/>
        <w:bottom w:val="none" w:sz="0" w:space="0" w:color="auto"/>
        <w:right w:val="none" w:sz="0" w:space="0" w:color="auto"/>
      </w:divBdr>
    </w:div>
    <w:div w:id="953250806">
      <w:bodyDiv w:val="1"/>
      <w:marLeft w:val="0"/>
      <w:marRight w:val="0"/>
      <w:marTop w:val="0"/>
      <w:marBottom w:val="0"/>
      <w:divBdr>
        <w:top w:val="none" w:sz="0" w:space="0" w:color="auto"/>
        <w:left w:val="none" w:sz="0" w:space="0" w:color="auto"/>
        <w:bottom w:val="none" w:sz="0" w:space="0" w:color="auto"/>
        <w:right w:val="none" w:sz="0" w:space="0" w:color="auto"/>
      </w:divBdr>
      <w:divsChild>
        <w:div w:id="2142527149">
          <w:marLeft w:val="0"/>
          <w:marRight w:val="0"/>
          <w:marTop w:val="0"/>
          <w:marBottom w:val="0"/>
          <w:divBdr>
            <w:top w:val="none" w:sz="0" w:space="0" w:color="auto"/>
            <w:left w:val="none" w:sz="0" w:space="0" w:color="auto"/>
            <w:bottom w:val="none" w:sz="0" w:space="0" w:color="auto"/>
            <w:right w:val="none" w:sz="0" w:space="0" w:color="auto"/>
          </w:divBdr>
          <w:divsChild>
            <w:div w:id="950630558">
              <w:marLeft w:val="0"/>
              <w:marRight w:val="0"/>
              <w:marTop w:val="0"/>
              <w:marBottom w:val="0"/>
              <w:divBdr>
                <w:top w:val="none" w:sz="0" w:space="0" w:color="auto"/>
                <w:left w:val="none" w:sz="0" w:space="0" w:color="auto"/>
                <w:bottom w:val="none" w:sz="0" w:space="0" w:color="auto"/>
                <w:right w:val="none" w:sz="0" w:space="0" w:color="auto"/>
              </w:divBdr>
              <w:divsChild>
                <w:div w:id="12863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84155">
      <w:bodyDiv w:val="1"/>
      <w:marLeft w:val="0"/>
      <w:marRight w:val="0"/>
      <w:marTop w:val="0"/>
      <w:marBottom w:val="0"/>
      <w:divBdr>
        <w:top w:val="none" w:sz="0" w:space="0" w:color="auto"/>
        <w:left w:val="none" w:sz="0" w:space="0" w:color="auto"/>
        <w:bottom w:val="none" w:sz="0" w:space="0" w:color="auto"/>
        <w:right w:val="none" w:sz="0" w:space="0" w:color="auto"/>
      </w:divBdr>
    </w:div>
    <w:div w:id="960963877">
      <w:bodyDiv w:val="1"/>
      <w:marLeft w:val="0"/>
      <w:marRight w:val="0"/>
      <w:marTop w:val="0"/>
      <w:marBottom w:val="0"/>
      <w:divBdr>
        <w:top w:val="none" w:sz="0" w:space="0" w:color="auto"/>
        <w:left w:val="none" w:sz="0" w:space="0" w:color="auto"/>
        <w:bottom w:val="none" w:sz="0" w:space="0" w:color="auto"/>
        <w:right w:val="none" w:sz="0" w:space="0" w:color="auto"/>
      </w:divBdr>
      <w:divsChild>
        <w:div w:id="565264146">
          <w:marLeft w:val="0"/>
          <w:marRight w:val="0"/>
          <w:marTop w:val="0"/>
          <w:marBottom w:val="0"/>
          <w:divBdr>
            <w:top w:val="none" w:sz="0" w:space="0" w:color="auto"/>
            <w:left w:val="none" w:sz="0" w:space="0" w:color="auto"/>
            <w:bottom w:val="none" w:sz="0" w:space="0" w:color="auto"/>
            <w:right w:val="none" w:sz="0" w:space="0" w:color="auto"/>
          </w:divBdr>
          <w:divsChild>
            <w:div w:id="1331525715">
              <w:marLeft w:val="0"/>
              <w:marRight w:val="0"/>
              <w:marTop w:val="0"/>
              <w:marBottom w:val="0"/>
              <w:divBdr>
                <w:top w:val="none" w:sz="0" w:space="0" w:color="auto"/>
                <w:left w:val="none" w:sz="0" w:space="0" w:color="auto"/>
                <w:bottom w:val="none" w:sz="0" w:space="0" w:color="auto"/>
                <w:right w:val="none" w:sz="0" w:space="0" w:color="auto"/>
              </w:divBdr>
              <w:divsChild>
                <w:div w:id="1314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6744">
      <w:bodyDiv w:val="1"/>
      <w:marLeft w:val="0"/>
      <w:marRight w:val="0"/>
      <w:marTop w:val="0"/>
      <w:marBottom w:val="0"/>
      <w:divBdr>
        <w:top w:val="none" w:sz="0" w:space="0" w:color="auto"/>
        <w:left w:val="none" w:sz="0" w:space="0" w:color="auto"/>
        <w:bottom w:val="none" w:sz="0" w:space="0" w:color="auto"/>
        <w:right w:val="none" w:sz="0" w:space="0" w:color="auto"/>
      </w:divBdr>
    </w:div>
    <w:div w:id="987056751">
      <w:bodyDiv w:val="1"/>
      <w:marLeft w:val="0"/>
      <w:marRight w:val="0"/>
      <w:marTop w:val="0"/>
      <w:marBottom w:val="0"/>
      <w:divBdr>
        <w:top w:val="none" w:sz="0" w:space="0" w:color="auto"/>
        <w:left w:val="none" w:sz="0" w:space="0" w:color="auto"/>
        <w:bottom w:val="none" w:sz="0" w:space="0" w:color="auto"/>
        <w:right w:val="none" w:sz="0" w:space="0" w:color="auto"/>
      </w:divBdr>
      <w:divsChild>
        <w:div w:id="1502045129">
          <w:marLeft w:val="0"/>
          <w:marRight w:val="0"/>
          <w:marTop w:val="0"/>
          <w:marBottom w:val="0"/>
          <w:divBdr>
            <w:top w:val="none" w:sz="0" w:space="0" w:color="auto"/>
            <w:left w:val="none" w:sz="0" w:space="0" w:color="auto"/>
            <w:bottom w:val="none" w:sz="0" w:space="0" w:color="auto"/>
            <w:right w:val="none" w:sz="0" w:space="0" w:color="auto"/>
          </w:divBdr>
          <w:divsChild>
            <w:div w:id="1036811982">
              <w:marLeft w:val="0"/>
              <w:marRight w:val="0"/>
              <w:marTop w:val="0"/>
              <w:marBottom w:val="0"/>
              <w:divBdr>
                <w:top w:val="none" w:sz="0" w:space="0" w:color="auto"/>
                <w:left w:val="none" w:sz="0" w:space="0" w:color="auto"/>
                <w:bottom w:val="none" w:sz="0" w:space="0" w:color="auto"/>
                <w:right w:val="none" w:sz="0" w:space="0" w:color="auto"/>
              </w:divBdr>
              <w:divsChild>
                <w:div w:id="118026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138308">
      <w:bodyDiv w:val="1"/>
      <w:marLeft w:val="0"/>
      <w:marRight w:val="0"/>
      <w:marTop w:val="0"/>
      <w:marBottom w:val="0"/>
      <w:divBdr>
        <w:top w:val="none" w:sz="0" w:space="0" w:color="auto"/>
        <w:left w:val="none" w:sz="0" w:space="0" w:color="auto"/>
        <w:bottom w:val="none" w:sz="0" w:space="0" w:color="auto"/>
        <w:right w:val="none" w:sz="0" w:space="0" w:color="auto"/>
      </w:divBdr>
    </w:div>
    <w:div w:id="1016927910">
      <w:bodyDiv w:val="1"/>
      <w:marLeft w:val="0"/>
      <w:marRight w:val="0"/>
      <w:marTop w:val="0"/>
      <w:marBottom w:val="0"/>
      <w:divBdr>
        <w:top w:val="none" w:sz="0" w:space="0" w:color="auto"/>
        <w:left w:val="none" w:sz="0" w:space="0" w:color="auto"/>
        <w:bottom w:val="none" w:sz="0" w:space="0" w:color="auto"/>
        <w:right w:val="none" w:sz="0" w:space="0" w:color="auto"/>
      </w:divBdr>
      <w:divsChild>
        <w:div w:id="831989184">
          <w:marLeft w:val="360"/>
          <w:marRight w:val="0"/>
          <w:marTop w:val="200"/>
          <w:marBottom w:val="0"/>
          <w:divBdr>
            <w:top w:val="none" w:sz="0" w:space="0" w:color="auto"/>
            <w:left w:val="none" w:sz="0" w:space="0" w:color="auto"/>
            <w:bottom w:val="none" w:sz="0" w:space="0" w:color="auto"/>
            <w:right w:val="none" w:sz="0" w:space="0" w:color="auto"/>
          </w:divBdr>
        </w:div>
        <w:div w:id="493381708">
          <w:marLeft w:val="360"/>
          <w:marRight w:val="0"/>
          <w:marTop w:val="200"/>
          <w:marBottom w:val="0"/>
          <w:divBdr>
            <w:top w:val="none" w:sz="0" w:space="0" w:color="auto"/>
            <w:left w:val="none" w:sz="0" w:space="0" w:color="auto"/>
            <w:bottom w:val="none" w:sz="0" w:space="0" w:color="auto"/>
            <w:right w:val="none" w:sz="0" w:space="0" w:color="auto"/>
          </w:divBdr>
        </w:div>
        <w:div w:id="1737631855">
          <w:marLeft w:val="360"/>
          <w:marRight w:val="0"/>
          <w:marTop w:val="200"/>
          <w:marBottom w:val="0"/>
          <w:divBdr>
            <w:top w:val="none" w:sz="0" w:space="0" w:color="auto"/>
            <w:left w:val="none" w:sz="0" w:space="0" w:color="auto"/>
            <w:bottom w:val="none" w:sz="0" w:space="0" w:color="auto"/>
            <w:right w:val="none" w:sz="0" w:space="0" w:color="auto"/>
          </w:divBdr>
        </w:div>
      </w:divsChild>
    </w:div>
    <w:div w:id="1049575746">
      <w:bodyDiv w:val="1"/>
      <w:marLeft w:val="0"/>
      <w:marRight w:val="0"/>
      <w:marTop w:val="0"/>
      <w:marBottom w:val="0"/>
      <w:divBdr>
        <w:top w:val="none" w:sz="0" w:space="0" w:color="auto"/>
        <w:left w:val="none" w:sz="0" w:space="0" w:color="auto"/>
        <w:bottom w:val="none" w:sz="0" w:space="0" w:color="auto"/>
        <w:right w:val="none" w:sz="0" w:space="0" w:color="auto"/>
      </w:divBdr>
    </w:div>
    <w:div w:id="1070152768">
      <w:bodyDiv w:val="1"/>
      <w:marLeft w:val="0"/>
      <w:marRight w:val="0"/>
      <w:marTop w:val="0"/>
      <w:marBottom w:val="0"/>
      <w:divBdr>
        <w:top w:val="none" w:sz="0" w:space="0" w:color="auto"/>
        <w:left w:val="none" w:sz="0" w:space="0" w:color="auto"/>
        <w:bottom w:val="none" w:sz="0" w:space="0" w:color="auto"/>
        <w:right w:val="none" w:sz="0" w:space="0" w:color="auto"/>
      </w:divBdr>
    </w:div>
    <w:div w:id="1077021622">
      <w:bodyDiv w:val="1"/>
      <w:marLeft w:val="0"/>
      <w:marRight w:val="0"/>
      <w:marTop w:val="0"/>
      <w:marBottom w:val="0"/>
      <w:divBdr>
        <w:top w:val="none" w:sz="0" w:space="0" w:color="auto"/>
        <w:left w:val="none" w:sz="0" w:space="0" w:color="auto"/>
        <w:bottom w:val="none" w:sz="0" w:space="0" w:color="auto"/>
        <w:right w:val="none" w:sz="0" w:space="0" w:color="auto"/>
      </w:divBdr>
    </w:div>
    <w:div w:id="1096680590">
      <w:bodyDiv w:val="1"/>
      <w:marLeft w:val="0"/>
      <w:marRight w:val="0"/>
      <w:marTop w:val="0"/>
      <w:marBottom w:val="0"/>
      <w:divBdr>
        <w:top w:val="none" w:sz="0" w:space="0" w:color="auto"/>
        <w:left w:val="none" w:sz="0" w:space="0" w:color="auto"/>
        <w:bottom w:val="none" w:sz="0" w:space="0" w:color="auto"/>
        <w:right w:val="none" w:sz="0" w:space="0" w:color="auto"/>
      </w:divBdr>
    </w:div>
    <w:div w:id="1096709385">
      <w:bodyDiv w:val="1"/>
      <w:marLeft w:val="0"/>
      <w:marRight w:val="0"/>
      <w:marTop w:val="0"/>
      <w:marBottom w:val="0"/>
      <w:divBdr>
        <w:top w:val="none" w:sz="0" w:space="0" w:color="auto"/>
        <w:left w:val="none" w:sz="0" w:space="0" w:color="auto"/>
        <w:bottom w:val="none" w:sz="0" w:space="0" w:color="auto"/>
        <w:right w:val="none" w:sz="0" w:space="0" w:color="auto"/>
      </w:divBdr>
    </w:div>
    <w:div w:id="1123691328">
      <w:bodyDiv w:val="1"/>
      <w:marLeft w:val="0"/>
      <w:marRight w:val="0"/>
      <w:marTop w:val="0"/>
      <w:marBottom w:val="0"/>
      <w:divBdr>
        <w:top w:val="none" w:sz="0" w:space="0" w:color="auto"/>
        <w:left w:val="none" w:sz="0" w:space="0" w:color="auto"/>
        <w:bottom w:val="none" w:sz="0" w:space="0" w:color="auto"/>
        <w:right w:val="none" w:sz="0" w:space="0" w:color="auto"/>
      </w:divBdr>
    </w:div>
    <w:div w:id="1130132496">
      <w:bodyDiv w:val="1"/>
      <w:marLeft w:val="0"/>
      <w:marRight w:val="0"/>
      <w:marTop w:val="0"/>
      <w:marBottom w:val="0"/>
      <w:divBdr>
        <w:top w:val="none" w:sz="0" w:space="0" w:color="auto"/>
        <w:left w:val="none" w:sz="0" w:space="0" w:color="auto"/>
        <w:bottom w:val="none" w:sz="0" w:space="0" w:color="auto"/>
        <w:right w:val="none" w:sz="0" w:space="0" w:color="auto"/>
      </w:divBdr>
    </w:div>
    <w:div w:id="1149591232">
      <w:bodyDiv w:val="1"/>
      <w:marLeft w:val="0"/>
      <w:marRight w:val="0"/>
      <w:marTop w:val="0"/>
      <w:marBottom w:val="0"/>
      <w:divBdr>
        <w:top w:val="none" w:sz="0" w:space="0" w:color="auto"/>
        <w:left w:val="none" w:sz="0" w:space="0" w:color="auto"/>
        <w:bottom w:val="none" w:sz="0" w:space="0" w:color="auto"/>
        <w:right w:val="none" w:sz="0" w:space="0" w:color="auto"/>
      </w:divBdr>
    </w:div>
    <w:div w:id="1156726460">
      <w:bodyDiv w:val="1"/>
      <w:marLeft w:val="0"/>
      <w:marRight w:val="0"/>
      <w:marTop w:val="0"/>
      <w:marBottom w:val="0"/>
      <w:divBdr>
        <w:top w:val="none" w:sz="0" w:space="0" w:color="auto"/>
        <w:left w:val="none" w:sz="0" w:space="0" w:color="auto"/>
        <w:bottom w:val="none" w:sz="0" w:space="0" w:color="auto"/>
        <w:right w:val="none" w:sz="0" w:space="0" w:color="auto"/>
      </w:divBdr>
    </w:div>
    <w:div w:id="1157501066">
      <w:bodyDiv w:val="1"/>
      <w:marLeft w:val="0"/>
      <w:marRight w:val="0"/>
      <w:marTop w:val="0"/>
      <w:marBottom w:val="0"/>
      <w:divBdr>
        <w:top w:val="none" w:sz="0" w:space="0" w:color="auto"/>
        <w:left w:val="none" w:sz="0" w:space="0" w:color="auto"/>
        <w:bottom w:val="none" w:sz="0" w:space="0" w:color="auto"/>
        <w:right w:val="none" w:sz="0" w:space="0" w:color="auto"/>
      </w:divBdr>
    </w:div>
    <w:div w:id="1159423651">
      <w:bodyDiv w:val="1"/>
      <w:marLeft w:val="0"/>
      <w:marRight w:val="0"/>
      <w:marTop w:val="0"/>
      <w:marBottom w:val="0"/>
      <w:divBdr>
        <w:top w:val="none" w:sz="0" w:space="0" w:color="auto"/>
        <w:left w:val="none" w:sz="0" w:space="0" w:color="auto"/>
        <w:bottom w:val="none" w:sz="0" w:space="0" w:color="auto"/>
        <w:right w:val="none" w:sz="0" w:space="0" w:color="auto"/>
      </w:divBdr>
    </w:div>
    <w:div w:id="1162550959">
      <w:bodyDiv w:val="1"/>
      <w:marLeft w:val="0"/>
      <w:marRight w:val="0"/>
      <w:marTop w:val="0"/>
      <w:marBottom w:val="0"/>
      <w:divBdr>
        <w:top w:val="none" w:sz="0" w:space="0" w:color="auto"/>
        <w:left w:val="none" w:sz="0" w:space="0" w:color="auto"/>
        <w:bottom w:val="none" w:sz="0" w:space="0" w:color="auto"/>
        <w:right w:val="none" w:sz="0" w:space="0" w:color="auto"/>
      </w:divBdr>
    </w:div>
    <w:div w:id="1216969855">
      <w:bodyDiv w:val="1"/>
      <w:marLeft w:val="0"/>
      <w:marRight w:val="0"/>
      <w:marTop w:val="0"/>
      <w:marBottom w:val="0"/>
      <w:divBdr>
        <w:top w:val="none" w:sz="0" w:space="0" w:color="auto"/>
        <w:left w:val="none" w:sz="0" w:space="0" w:color="auto"/>
        <w:bottom w:val="none" w:sz="0" w:space="0" w:color="auto"/>
        <w:right w:val="none" w:sz="0" w:space="0" w:color="auto"/>
      </w:divBdr>
      <w:divsChild>
        <w:div w:id="2123333543">
          <w:marLeft w:val="0"/>
          <w:marRight w:val="0"/>
          <w:marTop w:val="0"/>
          <w:marBottom w:val="0"/>
          <w:divBdr>
            <w:top w:val="none" w:sz="0" w:space="0" w:color="auto"/>
            <w:left w:val="none" w:sz="0" w:space="0" w:color="auto"/>
            <w:bottom w:val="none" w:sz="0" w:space="0" w:color="auto"/>
            <w:right w:val="none" w:sz="0" w:space="0" w:color="auto"/>
          </w:divBdr>
          <w:divsChild>
            <w:div w:id="132335988">
              <w:marLeft w:val="0"/>
              <w:marRight w:val="0"/>
              <w:marTop w:val="0"/>
              <w:marBottom w:val="0"/>
              <w:divBdr>
                <w:top w:val="none" w:sz="0" w:space="0" w:color="auto"/>
                <w:left w:val="none" w:sz="0" w:space="0" w:color="auto"/>
                <w:bottom w:val="none" w:sz="0" w:space="0" w:color="auto"/>
                <w:right w:val="none" w:sz="0" w:space="0" w:color="auto"/>
              </w:divBdr>
              <w:divsChild>
                <w:div w:id="2689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52690">
      <w:bodyDiv w:val="1"/>
      <w:marLeft w:val="0"/>
      <w:marRight w:val="0"/>
      <w:marTop w:val="0"/>
      <w:marBottom w:val="0"/>
      <w:divBdr>
        <w:top w:val="none" w:sz="0" w:space="0" w:color="auto"/>
        <w:left w:val="none" w:sz="0" w:space="0" w:color="auto"/>
        <w:bottom w:val="none" w:sz="0" w:space="0" w:color="auto"/>
        <w:right w:val="none" w:sz="0" w:space="0" w:color="auto"/>
      </w:divBdr>
    </w:div>
    <w:div w:id="1240138454">
      <w:bodyDiv w:val="1"/>
      <w:marLeft w:val="0"/>
      <w:marRight w:val="0"/>
      <w:marTop w:val="0"/>
      <w:marBottom w:val="0"/>
      <w:divBdr>
        <w:top w:val="none" w:sz="0" w:space="0" w:color="auto"/>
        <w:left w:val="none" w:sz="0" w:space="0" w:color="auto"/>
        <w:bottom w:val="none" w:sz="0" w:space="0" w:color="auto"/>
        <w:right w:val="none" w:sz="0" w:space="0" w:color="auto"/>
      </w:divBdr>
      <w:divsChild>
        <w:div w:id="1009060993">
          <w:marLeft w:val="360"/>
          <w:marRight w:val="0"/>
          <w:marTop w:val="200"/>
          <w:marBottom w:val="0"/>
          <w:divBdr>
            <w:top w:val="none" w:sz="0" w:space="0" w:color="auto"/>
            <w:left w:val="none" w:sz="0" w:space="0" w:color="auto"/>
            <w:bottom w:val="none" w:sz="0" w:space="0" w:color="auto"/>
            <w:right w:val="none" w:sz="0" w:space="0" w:color="auto"/>
          </w:divBdr>
        </w:div>
        <w:div w:id="1167987235">
          <w:marLeft w:val="360"/>
          <w:marRight w:val="0"/>
          <w:marTop w:val="200"/>
          <w:marBottom w:val="0"/>
          <w:divBdr>
            <w:top w:val="none" w:sz="0" w:space="0" w:color="auto"/>
            <w:left w:val="none" w:sz="0" w:space="0" w:color="auto"/>
            <w:bottom w:val="none" w:sz="0" w:space="0" w:color="auto"/>
            <w:right w:val="none" w:sz="0" w:space="0" w:color="auto"/>
          </w:divBdr>
        </w:div>
      </w:divsChild>
    </w:div>
    <w:div w:id="1257788832">
      <w:bodyDiv w:val="1"/>
      <w:marLeft w:val="0"/>
      <w:marRight w:val="0"/>
      <w:marTop w:val="0"/>
      <w:marBottom w:val="0"/>
      <w:divBdr>
        <w:top w:val="none" w:sz="0" w:space="0" w:color="auto"/>
        <w:left w:val="none" w:sz="0" w:space="0" w:color="auto"/>
        <w:bottom w:val="none" w:sz="0" w:space="0" w:color="auto"/>
        <w:right w:val="none" w:sz="0" w:space="0" w:color="auto"/>
      </w:divBdr>
      <w:divsChild>
        <w:div w:id="368842222">
          <w:marLeft w:val="0"/>
          <w:marRight w:val="0"/>
          <w:marTop w:val="0"/>
          <w:marBottom w:val="0"/>
          <w:divBdr>
            <w:top w:val="none" w:sz="0" w:space="0" w:color="auto"/>
            <w:left w:val="none" w:sz="0" w:space="0" w:color="auto"/>
            <w:bottom w:val="none" w:sz="0" w:space="0" w:color="auto"/>
            <w:right w:val="none" w:sz="0" w:space="0" w:color="auto"/>
          </w:divBdr>
          <w:divsChild>
            <w:div w:id="2021278498">
              <w:marLeft w:val="0"/>
              <w:marRight w:val="0"/>
              <w:marTop w:val="0"/>
              <w:marBottom w:val="0"/>
              <w:divBdr>
                <w:top w:val="none" w:sz="0" w:space="0" w:color="auto"/>
                <w:left w:val="none" w:sz="0" w:space="0" w:color="auto"/>
                <w:bottom w:val="none" w:sz="0" w:space="0" w:color="auto"/>
                <w:right w:val="none" w:sz="0" w:space="0" w:color="auto"/>
              </w:divBdr>
              <w:divsChild>
                <w:div w:id="55084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54193">
      <w:bodyDiv w:val="1"/>
      <w:marLeft w:val="0"/>
      <w:marRight w:val="0"/>
      <w:marTop w:val="0"/>
      <w:marBottom w:val="0"/>
      <w:divBdr>
        <w:top w:val="none" w:sz="0" w:space="0" w:color="auto"/>
        <w:left w:val="none" w:sz="0" w:space="0" w:color="auto"/>
        <w:bottom w:val="none" w:sz="0" w:space="0" w:color="auto"/>
        <w:right w:val="none" w:sz="0" w:space="0" w:color="auto"/>
      </w:divBdr>
      <w:divsChild>
        <w:div w:id="1147471801">
          <w:marLeft w:val="0"/>
          <w:marRight w:val="0"/>
          <w:marTop w:val="0"/>
          <w:marBottom w:val="0"/>
          <w:divBdr>
            <w:top w:val="none" w:sz="0" w:space="0" w:color="auto"/>
            <w:left w:val="none" w:sz="0" w:space="0" w:color="auto"/>
            <w:bottom w:val="none" w:sz="0" w:space="0" w:color="auto"/>
            <w:right w:val="none" w:sz="0" w:space="0" w:color="auto"/>
          </w:divBdr>
          <w:divsChild>
            <w:div w:id="773596067">
              <w:marLeft w:val="0"/>
              <w:marRight w:val="0"/>
              <w:marTop w:val="0"/>
              <w:marBottom w:val="0"/>
              <w:divBdr>
                <w:top w:val="none" w:sz="0" w:space="0" w:color="auto"/>
                <w:left w:val="none" w:sz="0" w:space="0" w:color="auto"/>
                <w:bottom w:val="none" w:sz="0" w:space="0" w:color="auto"/>
                <w:right w:val="none" w:sz="0" w:space="0" w:color="auto"/>
              </w:divBdr>
              <w:divsChild>
                <w:div w:id="362285965">
                  <w:marLeft w:val="0"/>
                  <w:marRight w:val="0"/>
                  <w:marTop w:val="0"/>
                  <w:marBottom w:val="0"/>
                  <w:divBdr>
                    <w:top w:val="none" w:sz="0" w:space="0" w:color="auto"/>
                    <w:left w:val="none" w:sz="0" w:space="0" w:color="auto"/>
                    <w:bottom w:val="none" w:sz="0" w:space="0" w:color="auto"/>
                    <w:right w:val="none" w:sz="0" w:space="0" w:color="auto"/>
                  </w:divBdr>
                  <w:divsChild>
                    <w:div w:id="5108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493652">
      <w:bodyDiv w:val="1"/>
      <w:marLeft w:val="0"/>
      <w:marRight w:val="0"/>
      <w:marTop w:val="0"/>
      <w:marBottom w:val="0"/>
      <w:divBdr>
        <w:top w:val="none" w:sz="0" w:space="0" w:color="auto"/>
        <w:left w:val="none" w:sz="0" w:space="0" w:color="auto"/>
        <w:bottom w:val="none" w:sz="0" w:space="0" w:color="auto"/>
        <w:right w:val="none" w:sz="0" w:space="0" w:color="auto"/>
      </w:divBdr>
    </w:div>
    <w:div w:id="1302689878">
      <w:bodyDiv w:val="1"/>
      <w:marLeft w:val="0"/>
      <w:marRight w:val="0"/>
      <w:marTop w:val="0"/>
      <w:marBottom w:val="0"/>
      <w:divBdr>
        <w:top w:val="none" w:sz="0" w:space="0" w:color="auto"/>
        <w:left w:val="none" w:sz="0" w:space="0" w:color="auto"/>
        <w:bottom w:val="none" w:sz="0" w:space="0" w:color="auto"/>
        <w:right w:val="none" w:sz="0" w:space="0" w:color="auto"/>
      </w:divBdr>
    </w:div>
    <w:div w:id="1304236322">
      <w:bodyDiv w:val="1"/>
      <w:marLeft w:val="0"/>
      <w:marRight w:val="0"/>
      <w:marTop w:val="0"/>
      <w:marBottom w:val="0"/>
      <w:divBdr>
        <w:top w:val="none" w:sz="0" w:space="0" w:color="auto"/>
        <w:left w:val="none" w:sz="0" w:space="0" w:color="auto"/>
        <w:bottom w:val="none" w:sz="0" w:space="0" w:color="auto"/>
        <w:right w:val="none" w:sz="0" w:space="0" w:color="auto"/>
      </w:divBdr>
      <w:divsChild>
        <w:div w:id="380403588">
          <w:marLeft w:val="360"/>
          <w:marRight w:val="0"/>
          <w:marTop w:val="200"/>
          <w:marBottom w:val="0"/>
          <w:divBdr>
            <w:top w:val="none" w:sz="0" w:space="0" w:color="auto"/>
            <w:left w:val="none" w:sz="0" w:space="0" w:color="auto"/>
            <w:bottom w:val="none" w:sz="0" w:space="0" w:color="auto"/>
            <w:right w:val="none" w:sz="0" w:space="0" w:color="auto"/>
          </w:divBdr>
        </w:div>
        <w:div w:id="1659528808">
          <w:marLeft w:val="360"/>
          <w:marRight w:val="0"/>
          <w:marTop w:val="200"/>
          <w:marBottom w:val="0"/>
          <w:divBdr>
            <w:top w:val="none" w:sz="0" w:space="0" w:color="auto"/>
            <w:left w:val="none" w:sz="0" w:space="0" w:color="auto"/>
            <w:bottom w:val="none" w:sz="0" w:space="0" w:color="auto"/>
            <w:right w:val="none" w:sz="0" w:space="0" w:color="auto"/>
          </w:divBdr>
        </w:div>
        <w:div w:id="151725414">
          <w:marLeft w:val="360"/>
          <w:marRight w:val="0"/>
          <w:marTop w:val="200"/>
          <w:marBottom w:val="0"/>
          <w:divBdr>
            <w:top w:val="none" w:sz="0" w:space="0" w:color="auto"/>
            <w:left w:val="none" w:sz="0" w:space="0" w:color="auto"/>
            <w:bottom w:val="none" w:sz="0" w:space="0" w:color="auto"/>
            <w:right w:val="none" w:sz="0" w:space="0" w:color="auto"/>
          </w:divBdr>
        </w:div>
      </w:divsChild>
    </w:div>
    <w:div w:id="1307395251">
      <w:bodyDiv w:val="1"/>
      <w:marLeft w:val="0"/>
      <w:marRight w:val="0"/>
      <w:marTop w:val="0"/>
      <w:marBottom w:val="0"/>
      <w:divBdr>
        <w:top w:val="none" w:sz="0" w:space="0" w:color="auto"/>
        <w:left w:val="none" w:sz="0" w:space="0" w:color="auto"/>
        <w:bottom w:val="none" w:sz="0" w:space="0" w:color="auto"/>
        <w:right w:val="none" w:sz="0" w:space="0" w:color="auto"/>
      </w:divBdr>
      <w:divsChild>
        <w:div w:id="199510479">
          <w:marLeft w:val="360"/>
          <w:marRight w:val="0"/>
          <w:marTop w:val="200"/>
          <w:marBottom w:val="0"/>
          <w:divBdr>
            <w:top w:val="none" w:sz="0" w:space="0" w:color="auto"/>
            <w:left w:val="none" w:sz="0" w:space="0" w:color="auto"/>
            <w:bottom w:val="none" w:sz="0" w:space="0" w:color="auto"/>
            <w:right w:val="none" w:sz="0" w:space="0" w:color="auto"/>
          </w:divBdr>
        </w:div>
        <w:div w:id="825976180">
          <w:marLeft w:val="360"/>
          <w:marRight w:val="0"/>
          <w:marTop w:val="200"/>
          <w:marBottom w:val="0"/>
          <w:divBdr>
            <w:top w:val="none" w:sz="0" w:space="0" w:color="auto"/>
            <w:left w:val="none" w:sz="0" w:space="0" w:color="auto"/>
            <w:bottom w:val="none" w:sz="0" w:space="0" w:color="auto"/>
            <w:right w:val="none" w:sz="0" w:space="0" w:color="auto"/>
          </w:divBdr>
        </w:div>
        <w:div w:id="1200863">
          <w:marLeft w:val="360"/>
          <w:marRight w:val="0"/>
          <w:marTop w:val="200"/>
          <w:marBottom w:val="0"/>
          <w:divBdr>
            <w:top w:val="none" w:sz="0" w:space="0" w:color="auto"/>
            <w:left w:val="none" w:sz="0" w:space="0" w:color="auto"/>
            <w:bottom w:val="none" w:sz="0" w:space="0" w:color="auto"/>
            <w:right w:val="none" w:sz="0" w:space="0" w:color="auto"/>
          </w:divBdr>
        </w:div>
        <w:div w:id="1674794883">
          <w:marLeft w:val="360"/>
          <w:marRight w:val="0"/>
          <w:marTop w:val="200"/>
          <w:marBottom w:val="0"/>
          <w:divBdr>
            <w:top w:val="none" w:sz="0" w:space="0" w:color="auto"/>
            <w:left w:val="none" w:sz="0" w:space="0" w:color="auto"/>
            <w:bottom w:val="none" w:sz="0" w:space="0" w:color="auto"/>
            <w:right w:val="none" w:sz="0" w:space="0" w:color="auto"/>
          </w:divBdr>
        </w:div>
      </w:divsChild>
    </w:div>
    <w:div w:id="1321154790">
      <w:bodyDiv w:val="1"/>
      <w:marLeft w:val="0"/>
      <w:marRight w:val="0"/>
      <w:marTop w:val="0"/>
      <w:marBottom w:val="0"/>
      <w:divBdr>
        <w:top w:val="none" w:sz="0" w:space="0" w:color="auto"/>
        <w:left w:val="none" w:sz="0" w:space="0" w:color="auto"/>
        <w:bottom w:val="none" w:sz="0" w:space="0" w:color="auto"/>
        <w:right w:val="none" w:sz="0" w:space="0" w:color="auto"/>
      </w:divBdr>
    </w:div>
    <w:div w:id="1345327389">
      <w:bodyDiv w:val="1"/>
      <w:marLeft w:val="0"/>
      <w:marRight w:val="0"/>
      <w:marTop w:val="0"/>
      <w:marBottom w:val="0"/>
      <w:divBdr>
        <w:top w:val="none" w:sz="0" w:space="0" w:color="auto"/>
        <w:left w:val="none" w:sz="0" w:space="0" w:color="auto"/>
        <w:bottom w:val="none" w:sz="0" w:space="0" w:color="auto"/>
        <w:right w:val="none" w:sz="0" w:space="0" w:color="auto"/>
      </w:divBdr>
    </w:div>
    <w:div w:id="1350447561">
      <w:bodyDiv w:val="1"/>
      <w:marLeft w:val="0"/>
      <w:marRight w:val="0"/>
      <w:marTop w:val="0"/>
      <w:marBottom w:val="0"/>
      <w:divBdr>
        <w:top w:val="none" w:sz="0" w:space="0" w:color="auto"/>
        <w:left w:val="none" w:sz="0" w:space="0" w:color="auto"/>
        <w:bottom w:val="none" w:sz="0" w:space="0" w:color="auto"/>
        <w:right w:val="none" w:sz="0" w:space="0" w:color="auto"/>
      </w:divBdr>
      <w:divsChild>
        <w:div w:id="1028261317">
          <w:marLeft w:val="0"/>
          <w:marRight w:val="0"/>
          <w:marTop w:val="0"/>
          <w:marBottom w:val="0"/>
          <w:divBdr>
            <w:top w:val="none" w:sz="0" w:space="0" w:color="auto"/>
            <w:left w:val="none" w:sz="0" w:space="0" w:color="auto"/>
            <w:bottom w:val="none" w:sz="0" w:space="0" w:color="auto"/>
            <w:right w:val="none" w:sz="0" w:space="0" w:color="auto"/>
          </w:divBdr>
          <w:divsChild>
            <w:div w:id="745691611">
              <w:marLeft w:val="0"/>
              <w:marRight w:val="0"/>
              <w:marTop w:val="0"/>
              <w:marBottom w:val="0"/>
              <w:divBdr>
                <w:top w:val="none" w:sz="0" w:space="0" w:color="auto"/>
                <w:left w:val="none" w:sz="0" w:space="0" w:color="auto"/>
                <w:bottom w:val="none" w:sz="0" w:space="0" w:color="auto"/>
                <w:right w:val="none" w:sz="0" w:space="0" w:color="auto"/>
              </w:divBdr>
              <w:divsChild>
                <w:div w:id="370376283">
                  <w:marLeft w:val="0"/>
                  <w:marRight w:val="0"/>
                  <w:marTop w:val="0"/>
                  <w:marBottom w:val="0"/>
                  <w:divBdr>
                    <w:top w:val="none" w:sz="0" w:space="0" w:color="auto"/>
                    <w:left w:val="none" w:sz="0" w:space="0" w:color="auto"/>
                    <w:bottom w:val="none" w:sz="0" w:space="0" w:color="auto"/>
                    <w:right w:val="none" w:sz="0" w:space="0" w:color="auto"/>
                  </w:divBdr>
                  <w:divsChild>
                    <w:div w:id="997419429">
                      <w:marLeft w:val="0"/>
                      <w:marRight w:val="0"/>
                      <w:marTop w:val="0"/>
                      <w:marBottom w:val="0"/>
                      <w:divBdr>
                        <w:top w:val="none" w:sz="0" w:space="0" w:color="auto"/>
                        <w:left w:val="none" w:sz="0" w:space="0" w:color="auto"/>
                        <w:bottom w:val="none" w:sz="0" w:space="0" w:color="auto"/>
                        <w:right w:val="none" w:sz="0" w:space="0" w:color="auto"/>
                      </w:divBdr>
                    </w:div>
                  </w:divsChild>
                </w:div>
                <w:div w:id="1699968258">
                  <w:marLeft w:val="0"/>
                  <w:marRight w:val="0"/>
                  <w:marTop w:val="0"/>
                  <w:marBottom w:val="0"/>
                  <w:divBdr>
                    <w:top w:val="none" w:sz="0" w:space="0" w:color="auto"/>
                    <w:left w:val="none" w:sz="0" w:space="0" w:color="auto"/>
                    <w:bottom w:val="none" w:sz="0" w:space="0" w:color="auto"/>
                    <w:right w:val="none" w:sz="0" w:space="0" w:color="auto"/>
                  </w:divBdr>
                  <w:divsChild>
                    <w:div w:id="470830702">
                      <w:marLeft w:val="0"/>
                      <w:marRight w:val="0"/>
                      <w:marTop w:val="0"/>
                      <w:marBottom w:val="0"/>
                      <w:divBdr>
                        <w:top w:val="none" w:sz="0" w:space="0" w:color="auto"/>
                        <w:left w:val="none" w:sz="0" w:space="0" w:color="auto"/>
                        <w:bottom w:val="none" w:sz="0" w:space="0" w:color="auto"/>
                        <w:right w:val="none" w:sz="0" w:space="0" w:color="auto"/>
                      </w:divBdr>
                    </w:div>
                  </w:divsChild>
                </w:div>
                <w:div w:id="224804422">
                  <w:marLeft w:val="0"/>
                  <w:marRight w:val="0"/>
                  <w:marTop w:val="0"/>
                  <w:marBottom w:val="0"/>
                  <w:divBdr>
                    <w:top w:val="none" w:sz="0" w:space="0" w:color="auto"/>
                    <w:left w:val="none" w:sz="0" w:space="0" w:color="auto"/>
                    <w:bottom w:val="none" w:sz="0" w:space="0" w:color="auto"/>
                    <w:right w:val="none" w:sz="0" w:space="0" w:color="auto"/>
                  </w:divBdr>
                  <w:divsChild>
                    <w:div w:id="204158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168639">
      <w:bodyDiv w:val="1"/>
      <w:marLeft w:val="0"/>
      <w:marRight w:val="0"/>
      <w:marTop w:val="0"/>
      <w:marBottom w:val="0"/>
      <w:divBdr>
        <w:top w:val="none" w:sz="0" w:space="0" w:color="auto"/>
        <w:left w:val="none" w:sz="0" w:space="0" w:color="auto"/>
        <w:bottom w:val="none" w:sz="0" w:space="0" w:color="auto"/>
        <w:right w:val="none" w:sz="0" w:space="0" w:color="auto"/>
      </w:divBdr>
    </w:div>
    <w:div w:id="1402484363">
      <w:bodyDiv w:val="1"/>
      <w:marLeft w:val="0"/>
      <w:marRight w:val="0"/>
      <w:marTop w:val="0"/>
      <w:marBottom w:val="0"/>
      <w:divBdr>
        <w:top w:val="none" w:sz="0" w:space="0" w:color="auto"/>
        <w:left w:val="none" w:sz="0" w:space="0" w:color="auto"/>
        <w:bottom w:val="none" w:sz="0" w:space="0" w:color="auto"/>
        <w:right w:val="none" w:sz="0" w:space="0" w:color="auto"/>
      </w:divBdr>
    </w:div>
    <w:div w:id="1403720558">
      <w:bodyDiv w:val="1"/>
      <w:marLeft w:val="0"/>
      <w:marRight w:val="0"/>
      <w:marTop w:val="0"/>
      <w:marBottom w:val="0"/>
      <w:divBdr>
        <w:top w:val="none" w:sz="0" w:space="0" w:color="auto"/>
        <w:left w:val="none" w:sz="0" w:space="0" w:color="auto"/>
        <w:bottom w:val="none" w:sz="0" w:space="0" w:color="auto"/>
        <w:right w:val="none" w:sz="0" w:space="0" w:color="auto"/>
      </w:divBdr>
    </w:div>
    <w:div w:id="1412700479">
      <w:bodyDiv w:val="1"/>
      <w:marLeft w:val="0"/>
      <w:marRight w:val="0"/>
      <w:marTop w:val="0"/>
      <w:marBottom w:val="0"/>
      <w:divBdr>
        <w:top w:val="none" w:sz="0" w:space="0" w:color="auto"/>
        <w:left w:val="none" w:sz="0" w:space="0" w:color="auto"/>
        <w:bottom w:val="none" w:sz="0" w:space="0" w:color="auto"/>
        <w:right w:val="none" w:sz="0" w:space="0" w:color="auto"/>
      </w:divBdr>
    </w:div>
    <w:div w:id="1499997621">
      <w:bodyDiv w:val="1"/>
      <w:marLeft w:val="0"/>
      <w:marRight w:val="0"/>
      <w:marTop w:val="0"/>
      <w:marBottom w:val="0"/>
      <w:divBdr>
        <w:top w:val="none" w:sz="0" w:space="0" w:color="auto"/>
        <w:left w:val="none" w:sz="0" w:space="0" w:color="auto"/>
        <w:bottom w:val="none" w:sz="0" w:space="0" w:color="auto"/>
        <w:right w:val="none" w:sz="0" w:space="0" w:color="auto"/>
      </w:divBdr>
    </w:div>
    <w:div w:id="1515727775">
      <w:bodyDiv w:val="1"/>
      <w:marLeft w:val="0"/>
      <w:marRight w:val="0"/>
      <w:marTop w:val="0"/>
      <w:marBottom w:val="0"/>
      <w:divBdr>
        <w:top w:val="none" w:sz="0" w:space="0" w:color="auto"/>
        <w:left w:val="none" w:sz="0" w:space="0" w:color="auto"/>
        <w:bottom w:val="none" w:sz="0" w:space="0" w:color="auto"/>
        <w:right w:val="none" w:sz="0" w:space="0" w:color="auto"/>
      </w:divBdr>
    </w:div>
    <w:div w:id="1580363037">
      <w:bodyDiv w:val="1"/>
      <w:marLeft w:val="0"/>
      <w:marRight w:val="0"/>
      <w:marTop w:val="0"/>
      <w:marBottom w:val="0"/>
      <w:divBdr>
        <w:top w:val="none" w:sz="0" w:space="0" w:color="auto"/>
        <w:left w:val="none" w:sz="0" w:space="0" w:color="auto"/>
        <w:bottom w:val="none" w:sz="0" w:space="0" w:color="auto"/>
        <w:right w:val="none" w:sz="0" w:space="0" w:color="auto"/>
      </w:divBdr>
    </w:div>
    <w:div w:id="1637491088">
      <w:bodyDiv w:val="1"/>
      <w:marLeft w:val="0"/>
      <w:marRight w:val="0"/>
      <w:marTop w:val="0"/>
      <w:marBottom w:val="0"/>
      <w:divBdr>
        <w:top w:val="none" w:sz="0" w:space="0" w:color="auto"/>
        <w:left w:val="none" w:sz="0" w:space="0" w:color="auto"/>
        <w:bottom w:val="none" w:sz="0" w:space="0" w:color="auto"/>
        <w:right w:val="none" w:sz="0" w:space="0" w:color="auto"/>
      </w:divBdr>
    </w:div>
    <w:div w:id="1639218204">
      <w:bodyDiv w:val="1"/>
      <w:marLeft w:val="0"/>
      <w:marRight w:val="0"/>
      <w:marTop w:val="0"/>
      <w:marBottom w:val="0"/>
      <w:divBdr>
        <w:top w:val="none" w:sz="0" w:space="0" w:color="auto"/>
        <w:left w:val="none" w:sz="0" w:space="0" w:color="auto"/>
        <w:bottom w:val="none" w:sz="0" w:space="0" w:color="auto"/>
        <w:right w:val="none" w:sz="0" w:space="0" w:color="auto"/>
      </w:divBdr>
    </w:div>
    <w:div w:id="1642229168">
      <w:bodyDiv w:val="1"/>
      <w:marLeft w:val="0"/>
      <w:marRight w:val="0"/>
      <w:marTop w:val="0"/>
      <w:marBottom w:val="0"/>
      <w:divBdr>
        <w:top w:val="none" w:sz="0" w:space="0" w:color="auto"/>
        <w:left w:val="none" w:sz="0" w:space="0" w:color="auto"/>
        <w:bottom w:val="none" w:sz="0" w:space="0" w:color="auto"/>
        <w:right w:val="none" w:sz="0" w:space="0" w:color="auto"/>
      </w:divBdr>
    </w:div>
    <w:div w:id="1738358221">
      <w:bodyDiv w:val="1"/>
      <w:marLeft w:val="0"/>
      <w:marRight w:val="0"/>
      <w:marTop w:val="0"/>
      <w:marBottom w:val="0"/>
      <w:divBdr>
        <w:top w:val="none" w:sz="0" w:space="0" w:color="auto"/>
        <w:left w:val="none" w:sz="0" w:space="0" w:color="auto"/>
        <w:bottom w:val="none" w:sz="0" w:space="0" w:color="auto"/>
        <w:right w:val="none" w:sz="0" w:space="0" w:color="auto"/>
      </w:divBdr>
    </w:div>
    <w:div w:id="1761632929">
      <w:bodyDiv w:val="1"/>
      <w:marLeft w:val="0"/>
      <w:marRight w:val="0"/>
      <w:marTop w:val="0"/>
      <w:marBottom w:val="0"/>
      <w:divBdr>
        <w:top w:val="none" w:sz="0" w:space="0" w:color="auto"/>
        <w:left w:val="none" w:sz="0" w:space="0" w:color="auto"/>
        <w:bottom w:val="none" w:sz="0" w:space="0" w:color="auto"/>
        <w:right w:val="none" w:sz="0" w:space="0" w:color="auto"/>
      </w:divBdr>
    </w:div>
    <w:div w:id="1762290004">
      <w:bodyDiv w:val="1"/>
      <w:marLeft w:val="0"/>
      <w:marRight w:val="0"/>
      <w:marTop w:val="0"/>
      <w:marBottom w:val="0"/>
      <w:divBdr>
        <w:top w:val="none" w:sz="0" w:space="0" w:color="auto"/>
        <w:left w:val="none" w:sz="0" w:space="0" w:color="auto"/>
        <w:bottom w:val="none" w:sz="0" w:space="0" w:color="auto"/>
        <w:right w:val="none" w:sz="0" w:space="0" w:color="auto"/>
      </w:divBdr>
    </w:div>
    <w:div w:id="1805274712">
      <w:bodyDiv w:val="1"/>
      <w:marLeft w:val="0"/>
      <w:marRight w:val="0"/>
      <w:marTop w:val="0"/>
      <w:marBottom w:val="0"/>
      <w:divBdr>
        <w:top w:val="none" w:sz="0" w:space="0" w:color="auto"/>
        <w:left w:val="none" w:sz="0" w:space="0" w:color="auto"/>
        <w:bottom w:val="none" w:sz="0" w:space="0" w:color="auto"/>
        <w:right w:val="none" w:sz="0" w:space="0" w:color="auto"/>
      </w:divBdr>
      <w:divsChild>
        <w:div w:id="895355290">
          <w:marLeft w:val="0"/>
          <w:marRight w:val="0"/>
          <w:marTop w:val="0"/>
          <w:marBottom w:val="0"/>
          <w:divBdr>
            <w:top w:val="none" w:sz="0" w:space="0" w:color="auto"/>
            <w:left w:val="none" w:sz="0" w:space="0" w:color="auto"/>
            <w:bottom w:val="none" w:sz="0" w:space="0" w:color="auto"/>
            <w:right w:val="none" w:sz="0" w:space="0" w:color="auto"/>
          </w:divBdr>
          <w:divsChild>
            <w:div w:id="332026620">
              <w:marLeft w:val="0"/>
              <w:marRight w:val="0"/>
              <w:marTop w:val="0"/>
              <w:marBottom w:val="0"/>
              <w:divBdr>
                <w:top w:val="none" w:sz="0" w:space="0" w:color="auto"/>
                <w:left w:val="none" w:sz="0" w:space="0" w:color="auto"/>
                <w:bottom w:val="none" w:sz="0" w:space="0" w:color="auto"/>
                <w:right w:val="none" w:sz="0" w:space="0" w:color="auto"/>
              </w:divBdr>
              <w:divsChild>
                <w:div w:id="733940882">
                  <w:marLeft w:val="0"/>
                  <w:marRight w:val="0"/>
                  <w:marTop w:val="0"/>
                  <w:marBottom w:val="0"/>
                  <w:divBdr>
                    <w:top w:val="none" w:sz="0" w:space="0" w:color="auto"/>
                    <w:left w:val="none" w:sz="0" w:space="0" w:color="auto"/>
                    <w:bottom w:val="none" w:sz="0" w:space="0" w:color="auto"/>
                    <w:right w:val="none" w:sz="0" w:space="0" w:color="auto"/>
                  </w:divBdr>
                  <w:divsChild>
                    <w:div w:id="680011373">
                      <w:marLeft w:val="0"/>
                      <w:marRight w:val="0"/>
                      <w:marTop w:val="0"/>
                      <w:marBottom w:val="0"/>
                      <w:divBdr>
                        <w:top w:val="none" w:sz="0" w:space="0" w:color="auto"/>
                        <w:left w:val="none" w:sz="0" w:space="0" w:color="auto"/>
                        <w:bottom w:val="none" w:sz="0" w:space="0" w:color="auto"/>
                        <w:right w:val="none" w:sz="0" w:space="0" w:color="auto"/>
                      </w:divBdr>
                    </w:div>
                  </w:divsChild>
                </w:div>
                <w:div w:id="192425195">
                  <w:marLeft w:val="0"/>
                  <w:marRight w:val="0"/>
                  <w:marTop w:val="0"/>
                  <w:marBottom w:val="0"/>
                  <w:divBdr>
                    <w:top w:val="none" w:sz="0" w:space="0" w:color="auto"/>
                    <w:left w:val="none" w:sz="0" w:space="0" w:color="auto"/>
                    <w:bottom w:val="none" w:sz="0" w:space="0" w:color="auto"/>
                    <w:right w:val="none" w:sz="0" w:space="0" w:color="auto"/>
                  </w:divBdr>
                  <w:divsChild>
                    <w:div w:id="1255045846">
                      <w:marLeft w:val="0"/>
                      <w:marRight w:val="0"/>
                      <w:marTop w:val="0"/>
                      <w:marBottom w:val="0"/>
                      <w:divBdr>
                        <w:top w:val="none" w:sz="0" w:space="0" w:color="auto"/>
                        <w:left w:val="none" w:sz="0" w:space="0" w:color="auto"/>
                        <w:bottom w:val="none" w:sz="0" w:space="0" w:color="auto"/>
                        <w:right w:val="none" w:sz="0" w:space="0" w:color="auto"/>
                      </w:divBdr>
                    </w:div>
                  </w:divsChild>
                </w:div>
                <w:div w:id="1148060409">
                  <w:marLeft w:val="0"/>
                  <w:marRight w:val="0"/>
                  <w:marTop w:val="0"/>
                  <w:marBottom w:val="0"/>
                  <w:divBdr>
                    <w:top w:val="none" w:sz="0" w:space="0" w:color="auto"/>
                    <w:left w:val="none" w:sz="0" w:space="0" w:color="auto"/>
                    <w:bottom w:val="none" w:sz="0" w:space="0" w:color="auto"/>
                    <w:right w:val="none" w:sz="0" w:space="0" w:color="auto"/>
                  </w:divBdr>
                  <w:divsChild>
                    <w:div w:id="96897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612191">
      <w:bodyDiv w:val="1"/>
      <w:marLeft w:val="0"/>
      <w:marRight w:val="0"/>
      <w:marTop w:val="0"/>
      <w:marBottom w:val="0"/>
      <w:divBdr>
        <w:top w:val="none" w:sz="0" w:space="0" w:color="auto"/>
        <w:left w:val="none" w:sz="0" w:space="0" w:color="auto"/>
        <w:bottom w:val="none" w:sz="0" w:space="0" w:color="auto"/>
        <w:right w:val="none" w:sz="0" w:space="0" w:color="auto"/>
      </w:divBdr>
    </w:div>
    <w:div w:id="1820343100">
      <w:bodyDiv w:val="1"/>
      <w:marLeft w:val="0"/>
      <w:marRight w:val="0"/>
      <w:marTop w:val="0"/>
      <w:marBottom w:val="0"/>
      <w:divBdr>
        <w:top w:val="none" w:sz="0" w:space="0" w:color="auto"/>
        <w:left w:val="none" w:sz="0" w:space="0" w:color="auto"/>
        <w:bottom w:val="none" w:sz="0" w:space="0" w:color="auto"/>
        <w:right w:val="none" w:sz="0" w:space="0" w:color="auto"/>
      </w:divBdr>
    </w:div>
    <w:div w:id="1828787097">
      <w:bodyDiv w:val="1"/>
      <w:marLeft w:val="0"/>
      <w:marRight w:val="0"/>
      <w:marTop w:val="0"/>
      <w:marBottom w:val="0"/>
      <w:divBdr>
        <w:top w:val="none" w:sz="0" w:space="0" w:color="auto"/>
        <w:left w:val="none" w:sz="0" w:space="0" w:color="auto"/>
        <w:bottom w:val="none" w:sz="0" w:space="0" w:color="auto"/>
        <w:right w:val="none" w:sz="0" w:space="0" w:color="auto"/>
      </w:divBdr>
    </w:div>
    <w:div w:id="1833451060">
      <w:bodyDiv w:val="1"/>
      <w:marLeft w:val="0"/>
      <w:marRight w:val="0"/>
      <w:marTop w:val="0"/>
      <w:marBottom w:val="0"/>
      <w:divBdr>
        <w:top w:val="none" w:sz="0" w:space="0" w:color="auto"/>
        <w:left w:val="none" w:sz="0" w:space="0" w:color="auto"/>
        <w:bottom w:val="none" w:sz="0" w:space="0" w:color="auto"/>
        <w:right w:val="none" w:sz="0" w:space="0" w:color="auto"/>
      </w:divBdr>
    </w:div>
    <w:div w:id="1834561157">
      <w:bodyDiv w:val="1"/>
      <w:marLeft w:val="0"/>
      <w:marRight w:val="0"/>
      <w:marTop w:val="0"/>
      <w:marBottom w:val="0"/>
      <w:divBdr>
        <w:top w:val="none" w:sz="0" w:space="0" w:color="auto"/>
        <w:left w:val="none" w:sz="0" w:space="0" w:color="auto"/>
        <w:bottom w:val="none" w:sz="0" w:space="0" w:color="auto"/>
        <w:right w:val="none" w:sz="0" w:space="0" w:color="auto"/>
      </w:divBdr>
      <w:divsChild>
        <w:div w:id="814642597">
          <w:marLeft w:val="0"/>
          <w:marRight w:val="0"/>
          <w:marTop w:val="0"/>
          <w:marBottom w:val="0"/>
          <w:divBdr>
            <w:top w:val="none" w:sz="0" w:space="0" w:color="auto"/>
            <w:left w:val="none" w:sz="0" w:space="0" w:color="auto"/>
            <w:bottom w:val="none" w:sz="0" w:space="0" w:color="auto"/>
            <w:right w:val="none" w:sz="0" w:space="0" w:color="auto"/>
          </w:divBdr>
          <w:divsChild>
            <w:div w:id="76833527">
              <w:marLeft w:val="0"/>
              <w:marRight w:val="0"/>
              <w:marTop w:val="0"/>
              <w:marBottom w:val="0"/>
              <w:divBdr>
                <w:top w:val="none" w:sz="0" w:space="0" w:color="auto"/>
                <w:left w:val="none" w:sz="0" w:space="0" w:color="auto"/>
                <w:bottom w:val="none" w:sz="0" w:space="0" w:color="auto"/>
                <w:right w:val="none" w:sz="0" w:space="0" w:color="auto"/>
              </w:divBdr>
              <w:divsChild>
                <w:div w:id="503738623">
                  <w:marLeft w:val="0"/>
                  <w:marRight w:val="0"/>
                  <w:marTop w:val="0"/>
                  <w:marBottom w:val="0"/>
                  <w:divBdr>
                    <w:top w:val="none" w:sz="0" w:space="0" w:color="auto"/>
                    <w:left w:val="none" w:sz="0" w:space="0" w:color="auto"/>
                    <w:bottom w:val="none" w:sz="0" w:space="0" w:color="auto"/>
                    <w:right w:val="none" w:sz="0" w:space="0" w:color="auto"/>
                  </w:divBdr>
                  <w:divsChild>
                    <w:div w:id="135942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49752">
      <w:bodyDiv w:val="1"/>
      <w:marLeft w:val="0"/>
      <w:marRight w:val="0"/>
      <w:marTop w:val="0"/>
      <w:marBottom w:val="0"/>
      <w:divBdr>
        <w:top w:val="none" w:sz="0" w:space="0" w:color="auto"/>
        <w:left w:val="none" w:sz="0" w:space="0" w:color="auto"/>
        <w:bottom w:val="none" w:sz="0" w:space="0" w:color="auto"/>
        <w:right w:val="none" w:sz="0" w:space="0" w:color="auto"/>
      </w:divBdr>
    </w:div>
    <w:div w:id="1859197629">
      <w:bodyDiv w:val="1"/>
      <w:marLeft w:val="0"/>
      <w:marRight w:val="0"/>
      <w:marTop w:val="0"/>
      <w:marBottom w:val="0"/>
      <w:divBdr>
        <w:top w:val="none" w:sz="0" w:space="0" w:color="auto"/>
        <w:left w:val="none" w:sz="0" w:space="0" w:color="auto"/>
        <w:bottom w:val="none" w:sz="0" w:space="0" w:color="auto"/>
        <w:right w:val="none" w:sz="0" w:space="0" w:color="auto"/>
      </w:divBdr>
      <w:divsChild>
        <w:div w:id="341590527">
          <w:marLeft w:val="0"/>
          <w:marRight w:val="0"/>
          <w:marTop w:val="0"/>
          <w:marBottom w:val="0"/>
          <w:divBdr>
            <w:top w:val="none" w:sz="0" w:space="0" w:color="auto"/>
            <w:left w:val="none" w:sz="0" w:space="0" w:color="auto"/>
            <w:bottom w:val="none" w:sz="0" w:space="0" w:color="auto"/>
            <w:right w:val="none" w:sz="0" w:space="0" w:color="auto"/>
          </w:divBdr>
          <w:divsChild>
            <w:div w:id="2122216140">
              <w:marLeft w:val="0"/>
              <w:marRight w:val="0"/>
              <w:marTop w:val="0"/>
              <w:marBottom w:val="0"/>
              <w:divBdr>
                <w:top w:val="none" w:sz="0" w:space="0" w:color="auto"/>
                <w:left w:val="none" w:sz="0" w:space="0" w:color="auto"/>
                <w:bottom w:val="none" w:sz="0" w:space="0" w:color="auto"/>
                <w:right w:val="none" w:sz="0" w:space="0" w:color="auto"/>
              </w:divBdr>
              <w:divsChild>
                <w:div w:id="1334338817">
                  <w:marLeft w:val="0"/>
                  <w:marRight w:val="0"/>
                  <w:marTop w:val="0"/>
                  <w:marBottom w:val="0"/>
                  <w:divBdr>
                    <w:top w:val="none" w:sz="0" w:space="0" w:color="auto"/>
                    <w:left w:val="none" w:sz="0" w:space="0" w:color="auto"/>
                    <w:bottom w:val="none" w:sz="0" w:space="0" w:color="auto"/>
                    <w:right w:val="none" w:sz="0" w:space="0" w:color="auto"/>
                  </w:divBdr>
                  <w:divsChild>
                    <w:div w:id="119885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276208">
      <w:bodyDiv w:val="1"/>
      <w:marLeft w:val="0"/>
      <w:marRight w:val="0"/>
      <w:marTop w:val="0"/>
      <w:marBottom w:val="0"/>
      <w:divBdr>
        <w:top w:val="none" w:sz="0" w:space="0" w:color="auto"/>
        <w:left w:val="none" w:sz="0" w:space="0" w:color="auto"/>
        <w:bottom w:val="none" w:sz="0" w:space="0" w:color="auto"/>
        <w:right w:val="none" w:sz="0" w:space="0" w:color="auto"/>
      </w:divBdr>
    </w:div>
    <w:div w:id="1866669054">
      <w:bodyDiv w:val="1"/>
      <w:marLeft w:val="0"/>
      <w:marRight w:val="0"/>
      <w:marTop w:val="0"/>
      <w:marBottom w:val="0"/>
      <w:divBdr>
        <w:top w:val="none" w:sz="0" w:space="0" w:color="auto"/>
        <w:left w:val="none" w:sz="0" w:space="0" w:color="auto"/>
        <w:bottom w:val="none" w:sz="0" w:space="0" w:color="auto"/>
        <w:right w:val="none" w:sz="0" w:space="0" w:color="auto"/>
      </w:divBdr>
    </w:div>
    <w:div w:id="1873374968">
      <w:bodyDiv w:val="1"/>
      <w:marLeft w:val="0"/>
      <w:marRight w:val="0"/>
      <w:marTop w:val="0"/>
      <w:marBottom w:val="0"/>
      <w:divBdr>
        <w:top w:val="none" w:sz="0" w:space="0" w:color="auto"/>
        <w:left w:val="none" w:sz="0" w:space="0" w:color="auto"/>
        <w:bottom w:val="none" w:sz="0" w:space="0" w:color="auto"/>
        <w:right w:val="none" w:sz="0" w:space="0" w:color="auto"/>
      </w:divBdr>
    </w:div>
    <w:div w:id="1914049406">
      <w:bodyDiv w:val="1"/>
      <w:marLeft w:val="0"/>
      <w:marRight w:val="0"/>
      <w:marTop w:val="0"/>
      <w:marBottom w:val="0"/>
      <w:divBdr>
        <w:top w:val="none" w:sz="0" w:space="0" w:color="auto"/>
        <w:left w:val="none" w:sz="0" w:space="0" w:color="auto"/>
        <w:bottom w:val="none" w:sz="0" w:space="0" w:color="auto"/>
        <w:right w:val="none" w:sz="0" w:space="0" w:color="auto"/>
      </w:divBdr>
    </w:div>
    <w:div w:id="1948735659">
      <w:bodyDiv w:val="1"/>
      <w:marLeft w:val="0"/>
      <w:marRight w:val="0"/>
      <w:marTop w:val="0"/>
      <w:marBottom w:val="0"/>
      <w:divBdr>
        <w:top w:val="none" w:sz="0" w:space="0" w:color="auto"/>
        <w:left w:val="none" w:sz="0" w:space="0" w:color="auto"/>
        <w:bottom w:val="none" w:sz="0" w:space="0" w:color="auto"/>
        <w:right w:val="none" w:sz="0" w:space="0" w:color="auto"/>
      </w:divBdr>
    </w:div>
    <w:div w:id="1957983939">
      <w:bodyDiv w:val="1"/>
      <w:marLeft w:val="0"/>
      <w:marRight w:val="0"/>
      <w:marTop w:val="0"/>
      <w:marBottom w:val="0"/>
      <w:divBdr>
        <w:top w:val="none" w:sz="0" w:space="0" w:color="auto"/>
        <w:left w:val="none" w:sz="0" w:space="0" w:color="auto"/>
        <w:bottom w:val="none" w:sz="0" w:space="0" w:color="auto"/>
        <w:right w:val="none" w:sz="0" w:space="0" w:color="auto"/>
      </w:divBdr>
    </w:div>
    <w:div w:id="1997606847">
      <w:bodyDiv w:val="1"/>
      <w:marLeft w:val="0"/>
      <w:marRight w:val="0"/>
      <w:marTop w:val="0"/>
      <w:marBottom w:val="0"/>
      <w:divBdr>
        <w:top w:val="none" w:sz="0" w:space="0" w:color="auto"/>
        <w:left w:val="none" w:sz="0" w:space="0" w:color="auto"/>
        <w:bottom w:val="none" w:sz="0" w:space="0" w:color="auto"/>
        <w:right w:val="none" w:sz="0" w:space="0" w:color="auto"/>
      </w:divBdr>
    </w:div>
    <w:div w:id="2036616102">
      <w:bodyDiv w:val="1"/>
      <w:marLeft w:val="0"/>
      <w:marRight w:val="0"/>
      <w:marTop w:val="0"/>
      <w:marBottom w:val="0"/>
      <w:divBdr>
        <w:top w:val="none" w:sz="0" w:space="0" w:color="auto"/>
        <w:left w:val="none" w:sz="0" w:space="0" w:color="auto"/>
        <w:bottom w:val="none" w:sz="0" w:space="0" w:color="auto"/>
        <w:right w:val="none" w:sz="0" w:space="0" w:color="auto"/>
      </w:divBdr>
    </w:div>
    <w:div w:id="2038583505">
      <w:bodyDiv w:val="1"/>
      <w:marLeft w:val="0"/>
      <w:marRight w:val="0"/>
      <w:marTop w:val="0"/>
      <w:marBottom w:val="0"/>
      <w:divBdr>
        <w:top w:val="none" w:sz="0" w:space="0" w:color="auto"/>
        <w:left w:val="none" w:sz="0" w:space="0" w:color="auto"/>
        <w:bottom w:val="none" w:sz="0" w:space="0" w:color="auto"/>
        <w:right w:val="none" w:sz="0" w:space="0" w:color="auto"/>
      </w:divBdr>
    </w:div>
    <w:div w:id="2060280817">
      <w:bodyDiv w:val="1"/>
      <w:marLeft w:val="0"/>
      <w:marRight w:val="0"/>
      <w:marTop w:val="0"/>
      <w:marBottom w:val="0"/>
      <w:divBdr>
        <w:top w:val="none" w:sz="0" w:space="0" w:color="auto"/>
        <w:left w:val="none" w:sz="0" w:space="0" w:color="auto"/>
        <w:bottom w:val="none" w:sz="0" w:space="0" w:color="auto"/>
        <w:right w:val="none" w:sz="0" w:space="0" w:color="auto"/>
      </w:divBdr>
    </w:div>
    <w:div w:id="2076315047">
      <w:bodyDiv w:val="1"/>
      <w:marLeft w:val="0"/>
      <w:marRight w:val="0"/>
      <w:marTop w:val="0"/>
      <w:marBottom w:val="0"/>
      <w:divBdr>
        <w:top w:val="none" w:sz="0" w:space="0" w:color="auto"/>
        <w:left w:val="none" w:sz="0" w:space="0" w:color="auto"/>
        <w:bottom w:val="none" w:sz="0" w:space="0" w:color="auto"/>
        <w:right w:val="none" w:sz="0" w:space="0" w:color="auto"/>
      </w:divBdr>
      <w:divsChild>
        <w:div w:id="354644">
          <w:marLeft w:val="547"/>
          <w:marRight w:val="0"/>
          <w:marTop w:val="0"/>
          <w:marBottom w:val="0"/>
          <w:divBdr>
            <w:top w:val="none" w:sz="0" w:space="0" w:color="auto"/>
            <w:left w:val="none" w:sz="0" w:space="0" w:color="auto"/>
            <w:bottom w:val="none" w:sz="0" w:space="0" w:color="auto"/>
            <w:right w:val="none" w:sz="0" w:space="0" w:color="auto"/>
          </w:divBdr>
        </w:div>
        <w:div w:id="22171407">
          <w:marLeft w:val="547"/>
          <w:marRight w:val="0"/>
          <w:marTop w:val="0"/>
          <w:marBottom w:val="0"/>
          <w:divBdr>
            <w:top w:val="none" w:sz="0" w:space="0" w:color="auto"/>
            <w:left w:val="none" w:sz="0" w:space="0" w:color="auto"/>
            <w:bottom w:val="none" w:sz="0" w:space="0" w:color="auto"/>
            <w:right w:val="none" w:sz="0" w:space="0" w:color="auto"/>
          </w:divBdr>
        </w:div>
        <w:div w:id="187182929">
          <w:marLeft w:val="547"/>
          <w:marRight w:val="0"/>
          <w:marTop w:val="0"/>
          <w:marBottom w:val="0"/>
          <w:divBdr>
            <w:top w:val="none" w:sz="0" w:space="0" w:color="auto"/>
            <w:left w:val="none" w:sz="0" w:space="0" w:color="auto"/>
            <w:bottom w:val="none" w:sz="0" w:space="0" w:color="auto"/>
            <w:right w:val="none" w:sz="0" w:space="0" w:color="auto"/>
          </w:divBdr>
        </w:div>
        <w:div w:id="361251671">
          <w:marLeft w:val="547"/>
          <w:marRight w:val="0"/>
          <w:marTop w:val="0"/>
          <w:marBottom w:val="0"/>
          <w:divBdr>
            <w:top w:val="none" w:sz="0" w:space="0" w:color="auto"/>
            <w:left w:val="none" w:sz="0" w:space="0" w:color="auto"/>
            <w:bottom w:val="none" w:sz="0" w:space="0" w:color="auto"/>
            <w:right w:val="none" w:sz="0" w:space="0" w:color="auto"/>
          </w:divBdr>
        </w:div>
        <w:div w:id="382679480">
          <w:marLeft w:val="547"/>
          <w:marRight w:val="0"/>
          <w:marTop w:val="0"/>
          <w:marBottom w:val="0"/>
          <w:divBdr>
            <w:top w:val="none" w:sz="0" w:space="0" w:color="auto"/>
            <w:left w:val="none" w:sz="0" w:space="0" w:color="auto"/>
            <w:bottom w:val="none" w:sz="0" w:space="0" w:color="auto"/>
            <w:right w:val="none" w:sz="0" w:space="0" w:color="auto"/>
          </w:divBdr>
        </w:div>
        <w:div w:id="503058955">
          <w:marLeft w:val="547"/>
          <w:marRight w:val="0"/>
          <w:marTop w:val="0"/>
          <w:marBottom w:val="0"/>
          <w:divBdr>
            <w:top w:val="none" w:sz="0" w:space="0" w:color="auto"/>
            <w:left w:val="none" w:sz="0" w:space="0" w:color="auto"/>
            <w:bottom w:val="none" w:sz="0" w:space="0" w:color="auto"/>
            <w:right w:val="none" w:sz="0" w:space="0" w:color="auto"/>
          </w:divBdr>
        </w:div>
        <w:div w:id="738097779">
          <w:marLeft w:val="547"/>
          <w:marRight w:val="0"/>
          <w:marTop w:val="0"/>
          <w:marBottom w:val="0"/>
          <w:divBdr>
            <w:top w:val="none" w:sz="0" w:space="0" w:color="auto"/>
            <w:left w:val="none" w:sz="0" w:space="0" w:color="auto"/>
            <w:bottom w:val="none" w:sz="0" w:space="0" w:color="auto"/>
            <w:right w:val="none" w:sz="0" w:space="0" w:color="auto"/>
          </w:divBdr>
        </w:div>
        <w:div w:id="1298606394">
          <w:marLeft w:val="547"/>
          <w:marRight w:val="0"/>
          <w:marTop w:val="0"/>
          <w:marBottom w:val="0"/>
          <w:divBdr>
            <w:top w:val="none" w:sz="0" w:space="0" w:color="auto"/>
            <w:left w:val="none" w:sz="0" w:space="0" w:color="auto"/>
            <w:bottom w:val="none" w:sz="0" w:space="0" w:color="auto"/>
            <w:right w:val="none" w:sz="0" w:space="0" w:color="auto"/>
          </w:divBdr>
        </w:div>
        <w:div w:id="1430128098">
          <w:marLeft w:val="547"/>
          <w:marRight w:val="0"/>
          <w:marTop w:val="0"/>
          <w:marBottom w:val="0"/>
          <w:divBdr>
            <w:top w:val="none" w:sz="0" w:space="0" w:color="auto"/>
            <w:left w:val="none" w:sz="0" w:space="0" w:color="auto"/>
            <w:bottom w:val="none" w:sz="0" w:space="0" w:color="auto"/>
            <w:right w:val="none" w:sz="0" w:space="0" w:color="auto"/>
          </w:divBdr>
        </w:div>
        <w:div w:id="1767848622">
          <w:marLeft w:val="547"/>
          <w:marRight w:val="0"/>
          <w:marTop w:val="0"/>
          <w:marBottom w:val="0"/>
          <w:divBdr>
            <w:top w:val="none" w:sz="0" w:space="0" w:color="auto"/>
            <w:left w:val="none" w:sz="0" w:space="0" w:color="auto"/>
            <w:bottom w:val="none" w:sz="0" w:space="0" w:color="auto"/>
            <w:right w:val="none" w:sz="0" w:space="0" w:color="auto"/>
          </w:divBdr>
        </w:div>
      </w:divsChild>
    </w:div>
    <w:div w:id="2099986478">
      <w:bodyDiv w:val="1"/>
      <w:marLeft w:val="0"/>
      <w:marRight w:val="0"/>
      <w:marTop w:val="0"/>
      <w:marBottom w:val="0"/>
      <w:divBdr>
        <w:top w:val="none" w:sz="0" w:space="0" w:color="auto"/>
        <w:left w:val="none" w:sz="0" w:space="0" w:color="auto"/>
        <w:bottom w:val="none" w:sz="0" w:space="0" w:color="auto"/>
        <w:right w:val="none" w:sz="0" w:space="0" w:color="auto"/>
      </w:divBdr>
      <w:divsChild>
        <w:div w:id="1560894543">
          <w:marLeft w:val="547"/>
          <w:marRight w:val="0"/>
          <w:marTop w:val="200"/>
          <w:marBottom w:val="0"/>
          <w:divBdr>
            <w:top w:val="none" w:sz="0" w:space="0" w:color="auto"/>
            <w:left w:val="none" w:sz="0" w:space="0" w:color="auto"/>
            <w:bottom w:val="none" w:sz="0" w:space="0" w:color="auto"/>
            <w:right w:val="none" w:sz="0" w:space="0" w:color="auto"/>
          </w:divBdr>
        </w:div>
        <w:div w:id="2045983239">
          <w:marLeft w:val="547"/>
          <w:marRight w:val="0"/>
          <w:marTop w:val="200"/>
          <w:marBottom w:val="0"/>
          <w:divBdr>
            <w:top w:val="none" w:sz="0" w:space="0" w:color="auto"/>
            <w:left w:val="none" w:sz="0" w:space="0" w:color="auto"/>
            <w:bottom w:val="none" w:sz="0" w:space="0" w:color="auto"/>
            <w:right w:val="none" w:sz="0" w:space="0" w:color="auto"/>
          </w:divBdr>
        </w:div>
        <w:div w:id="85346632">
          <w:marLeft w:val="547"/>
          <w:marRight w:val="0"/>
          <w:marTop w:val="200"/>
          <w:marBottom w:val="0"/>
          <w:divBdr>
            <w:top w:val="none" w:sz="0" w:space="0" w:color="auto"/>
            <w:left w:val="none" w:sz="0" w:space="0" w:color="auto"/>
            <w:bottom w:val="none" w:sz="0" w:space="0" w:color="auto"/>
            <w:right w:val="none" w:sz="0" w:space="0" w:color="auto"/>
          </w:divBdr>
        </w:div>
      </w:divsChild>
    </w:div>
    <w:div w:id="2109691631">
      <w:bodyDiv w:val="1"/>
      <w:marLeft w:val="0"/>
      <w:marRight w:val="0"/>
      <w:marTop w:val="0"/>
      <w:marBottom w:val="0"/>
      <w:divBdr>
        <w:top w:val="none" w:sz="0" w:space="0" w:color="auto"/>
        <w:left w:val="none" w:sz="0" w:space="0" w:color="auto"/>
        <w:bottom w:val="none" w:sz="0" w:space="0" w:color="auto"/>
        <w:right w:val="none" w:sz="0" w:space="0" w:color="auto"/>
      </w:divBdr>
    </w:div>
    <w:div w:id="211146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Integral">
  <a:themeElements>
    <a:clrScheme name="Kongiwe">
      <a:dk1>
        <a:srgbClr val="000000"/>
      </a:dk1>
      <a:lt1>
        <a:sysClr val="window" lastClr="FFFFFF"/>
      </a:lt1>
      <a:dk2>
        <a:srgbClr val="39425B"/>
      </a:dk2>
      <a:lt2>
        <a:srgbClr val="DFE3E5"/>
      </a:lt2>
      <a:accent1>
        <a:srgbClr val="007FA6"/>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CDBC03E804D4AA2AF5B79EDF30739" ma:contentTypeVersion="13" ma:contentTypeDescription="Create a new document." ma:contentTypeScope="" ma:versionID="bea41ae52812443ddc4f969ec3229dcb">
  <xsd:schema xmlns:xsd="http://www.w3.org/2001/XMLSchema" xmlns:xs="http://www.w3.org/2001/XMLSchema" xmlns:p="http://schemas.microsoft.com/office/2006/metadata/properties" xmlns:ns3="630d3142-194a-42b0-995b-46ed86639a60" xmlns:ns4="53729b08-56c2-42ac-9aa9-78f080eb10d9" targetNamespace="http://schemas.microsoft.com/office/2006/metadata/properties" ma:root="true" ma:fieldsID="e05f787845ffceab0063fa749a744319" ns3:_="" ns4:_="">
    <xsd:import namespace="630d3142-194a-42b0-995b-46ed86639a60"/>
    <xsd:import namespace="53729b08-56c2-42ac-9aa9-78f080eb10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d3142-194a-42b0-995b-46ed86639a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729b08-56c2-42ac-9aa9-78f080eb10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8A5CE-83D7-40E9-84B9-BA5A657E7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d3142-194a-42b0-995b-46ed86639a60"/>
    <ds:schemaRef ds:uri="53729b08-56c2-42ac-9aa9-78f080eb1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E34D2-CE06-40C5-9AC4-FA3CA3AB1B16}">
  <ds:schemaRefs>
    <ds:schemaRef ds:uri="http://schemas.microsoft.com/sharepoint/v3/contenttype/forms"/>
  </ds:schemaRefs>
</ds:datastoreItem>
</file>

<file path=customXml/itemProps3.xml><?xml version="1.0" encoding="utf-8"?>
<ds:datastoreItem xmlns:ds="http://schemas.openxmlformats.org/officeDocument/2006/customXml" ds:itemID="{6E2E6A16-6883-4311-8020-F811250FB7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55F04C-03CE-41A0-8A34-0E7A8064D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3228</Words>
  <Characters>19691</Characters>
  <Application>Microsoft Office Word</Application>
  <DocSecurity>0</DocSecurity>
  <Lines>787</Lines>
  <Paragraphs>440</Paragraphs>
  <ScaleCrop>false</ScaleCrop>
  <HeadingPairs>
    <vt:vector size="2" baseType="variant">
      <vt:variant>
        <vt:lpstr>Title</vt:lpstr>
      </vt:variant>
      <vt:variant>
        <vt:i4>1</vt:i4>
      </vt:variant>
    </vt:vector>
  </HeadingPairs>
  <TitlesOfParts>
    <vt:vector size="1" baseType="lpstr">
      <vt:lpstr/>
    </vt:vector>
  </TitlesOfParts>
  <Company>Kongiwe Environmental (Pty) Ltd</Company>
  <LinksUpToDate>false</LinksUpToDate>
  <CharactersWithSpaces>22479</CharactersWithSpaces>
  <SharedDoc>false</SharedDoc>
  <HyperlinkBase>www.kongiwe.co.za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Audit Report: Proposal</dc:subject>
  <dc:creator>Bradly Thornton</dc:creator>
  <cp:keywords/>
  <dc:description/>
  <cp:lastModifiedBy>evidence kasinganeti</cp:lastModifiedBy>
  <cp:revision>3</cp:revision>
  <cp:lastPrinted>2022-03-23T20:59:00Z</cp:lastPrinted>
  <dcterms:created xsi:type="dcterms:W3CDTF">2022-05-26T09:27:00Z</dcterms:created>
  <dcterms:modified xsi:type="dcterms:W3CDTF">2022-05-26T15:26:00Z</dcterms:modified>
  <cp:category>Auditing</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0x01010008ECDBC03E804D4AA2AF5B79EDF30739</vt:lpwstr>
  </property>
</Properties>
</file>