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3034C" w14:textId="77777777" w:rsidR="00603490" w:rsidRDefault="00603490" w:rsidP="00603490">
      <w:pPr>
        <w:spacing w:after="160" w:line="256" w:lineRule="auto"/>
        <w:jc w:val="center"/>
        <w:rPr>
          <w:rFonts w:asciiTheme="minorHAnsi" w:hAnsiTheme="minorHAnsi" w:cstheme="minorHAnsi"/>
          <w:b/>
          <w:bCs/>
          <w:sz w:val="28"/>
          <w:lang w:val="en-US"/>
        </w:rPr>
      </w:pPr>
      <w:r>
        <w:rPr>
          <w:rFonts w:asciiTheme="minorHAnsi" w:hAnsiTheme="minorHAnsi" w:cstheme="minorHAnsi"/>
          <w:b/>
          <w:bCs/>
          <w:sz w:val="28"/>
          <w:lang w:val="en-US"/>
        </w:rPr>
        <w:t xml:space="preserve">STOCKHOLM +50 </w:t>
      </w:r>
    </w:p>
    <w:p w14:paraId="3D523235" w14:textId="77777777" w:rsidR="00603490" w:rsidRDefault="00603490" w:rsidP="00603490">
      <w:pPr>
        <w:spacing w:after="160" w:line="256" w:lineRule="auto"/>
        <w:jc w:val="center"/>
        <w:rPr>
          <w:rFonts w:asciiTheme="minorHAnsi" w:hAnsiTheme="minorHAnsi" w:cstheme="minorHAnsi"/>
          <w:b/>
          <w:bCs/>
          <w:sz w:val="28"/>
          <w:lang w:val="en-US"/>
        </w:rPr>
      </w:pPr>
      <w:r>
        <w:rPr>
          <w:rFonts w:asciiTheme="minorHAnsi" w:hAnsiTheme="minorHAnsi" w:cstheme="minorHAnsi"/>
          <w:b/>
          <w:bCs/>
          <w:sz w:val="28"/>
          <w:lang w:val="en-US"/>
        </w:rPr>
        <w:t>NATIONAL CONSULTATION FOR THE STATE SECTOR REPRESENTATIVES</w:t>
      </w:r>
    </w:p>
    <w:p w14:paraId="155CEC8E" w14:textId="77777777" w:rsidR="002D7D29" w:rsidRDefault="002D7D29" w:rsidP="00603490">
      <w:pPr>
        <w:spacing w:after="160" w:line="256" w:lineRule="auto"/>
        <w:jc w:val="center"/>
        <w:rPr>
          <w:rFonts w:asciiTheme="minorHAnsi" w:hAnsiTheme="minorHAnsi" w:cstheme="minorHAnsi"/>
          <w:b/>
          <w:bCs/>
          <w:sz w:val="28"/>
          <w:lang w:val="en-US"/>
        </w:rPr>
      </w:pPr>
      <w:r>
        <w:rPr>
          <w:rFonts w:asciiTheme="minorHAnsi" w:hAnsiTheme="minorHAnsi" w:cstheme="minorHAnsi"/>
          <w:b/>
          <w:bCs/>
          <w:sz w:val="28"/>
          <w:lang w:val="en-US"/>
        </w:rPr>
        <w:t>MEETING MINUTES</w:t>
      </w:r>
    </w:p>
    <w:tbl>
      <w:tblPr>
        <w:tblpPr w:leftFromText="180" w:rightFromText="180" w:bottomFromText="160" w:vertAnchor="text" w:horzAnchor="margin" w:tblpX="108" w:tblpY="20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9563"/>
      </w:tblGrid>
      <w:tr w:rsidR="00603490" w14:paraId="0B450DF5" w14:textId="77777777" w:rsidTr="00BE72F9">
        <w:trPr>
          <w:trHeight w:val="259"/>
        </w:trPr>
        <w:tc>
          <w:tcPr>
            <w:tcW w:w="1237"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8EBBA23" w14:textId="77777777" w:rsidR="00603490" w:rsidRDefault="00603490" w:rsidP="00BE72F9">
            <w:pPr>
              <w:spacing w:after="0" w:line="240" w:lineRule="auto"/>
              <w:rPr>
                <w:b/>
                <w:color w:val="FFFFFF"/>
                <w:lang w:val="en-US"/>
              </w:rPr>
            </w:pPr>
            <w:r>
              <w:rPr>
                <w:b/>
                <w:color w:val="FFFFFF"/>
                <w:lang w:val="en-US"/>
              </w:rPr>
              <w:t xml:space="preserve">Date </w:t>
            </w:r>
          </w:p>
        </w:tc>
        <w:tc>
          <w:tcPr>
            <w:tcW w:w="9563" w:type="dxa"/>
            <w:tcBorders>
              <w:top w:val="single" w:sz="4" w:space="0" w:color="auto"/>
              <w:left w:val="single" w:sz="4" w:space="0" w:color="auto"/>
              <w:bottom w:val="single" w:sz="4" w:space="0" w:color="auto"/>
              <w:right w:val="single" w:sz="4" w:space="0" w:color="auto"/>
            </w:tcBorders>
            <w:hideMark/>
          </w:tcPr>
          <w:p w14:paraId="76508D2E" w14:textId="77777777" w:rsidR="00603490" w:rsidRDefault="00603490" w:rsidP="00BE72F9">
            <w:pPr>
              <w:spacing w:after="0" w:line="240" w:lineRule="auto"/>
              <w:rPr>
                <w:lang w:val="en-US"/>
              </w:rPr>
            </w:pPr>
            <w:r>
              <w:rPr>
                <w:lang w:val="en-US"/>
              </w:rPr>
              <w:t>19 April 2022 (Tuesday)</w:t>
            </w:r>
          </w:p>
        </w:tc>
      </w:tr>
      <w:tr w:rsidR="00603490" w14:paraId="4BD1B9E9" w14:textId="77777777" w:rsidTr="00BE72F9">
        <w:trPr>
          <w:trHeight w:val="275"/>
        </w:trPr>
        <w:tc>
          <w:tcPr>
            <w:tcW w:w="1237"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73352760" w14:textId="77777777" w:rsidR="00603490" w:rsidRDefault="00603490" w:rsidP="00BE72F9">
            <w:pPr>
              <w:spacing w:after="0" w:line="240" w:lineRule="auto"/>
              <w:rPr>
                <w:b/>
                <w:color w:val="FFFFFF"/>
                <w:lang w:val="en-US"/>
              </w:rPr>
            </w:pPr>
            <w:r>
              <w:rPr>
                <w:b/>
                <w:color w:val="FFFFFF"/>
                <w:lang w:val="en-US"/>
              </w:rPr>
              <w:t>Time</w:t>
            </w:r>
          </w:p>
        </w:tc>
        <w:tc>
          <w:tcPr>
            <w:tcW w:w="9563" w:type="dxa"/>
            <w:tcBorders>
              <w:top w:val="single" w:sz="4" w:space="0" w:color="auto"/>
              <w:left w:val="single" w:sz="4" w:space="0" w:color="auto"/>
              <w:bottom w:val="single" w:sz="4" w:space="0" w:color="auto"/>
              <w:right w:val="single" w:sz="4" w:space="0" w:color="auto"/>
            </w:tcBorders>
            <w:hideMark/>
          </w:tcPr>
          <w:p w14:paraId="593470A1" w14:textId="77777777" w:rsidR="00603490" w:rsidRDefault="00603490" w:rsidP="00BE72F9">
            <w:pPr>
              <w:spacing w:after="0" w:line="240" w:lineRule="auto"/>
              <w:rPr>
                <w:lang w:val="en-US"/>
              </w:rPr>
            </w:pPr>
            <w:r>
              <w:t>09.00am- 04:00pm</w:t>
            </w:r>
          </w:p>
        </w:tc>
      </w:tr>
      <w:tr w:rsidR="00603490" w14:paraId="1F94596B" w14:textId="77777777" w:rsidTr="00BE72F9">
        <w:trPr>
          <w:trHeight w:val="259"/>
        </w:trPr>
        <w:tc>
          <w:tcPr>
            <w:tcW w:w="1237"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47D60F4A" w14:textId="77777777" w:rsidR="00603490" w:rsidRDefault="00603490" w:rsidP="00BE72F9">
            <w:pPr>
              <w:spacing w:after="0" w:line="240" w:lineRule="auto"/>
              <w:rPr>
                <w:b/>
                <w:color w:val="FFFFFF"/>
                <w:lang w:val="en-US"/>
              </w:rPr>
            </w:pPr>
            <w:r>
              <w:rPr>
                <w:b/>
                <w:color w:val="FFFFFF"/>
                <w:lang w:val="en-US"/>
              </w:rPr>
              <w:t xml:space="preserve">Venue </w:t>
            </w:r>
          </w:p>
        </w:tc>
        <w:tc>
          <w:tcPr>
            <w:tcW w:w="9563" w:type="dxa"/>
            <w:tcBorders>
              <w:top w:val="single" w:sz="4" w:space="0" w:color="auto"/>
              <w:left w:val="single" w:sz="4" w:space="0" w:color="auto"/>
              <w:bottom w:val="single" w:sz="4" w:space="0" w:color="auto"/>
              <w:right w:val="single" w:sz="4" w:space="0" w:color="auto"/>
            </w:tcBorders>
            <w:hideMark/>
          </w:tcPr>
          <w:p w14:paraId="7A155615" w14:textId="77777777" w:rsidR="00603490" w:rsidRDefault="00603490" w:rsidP="00BE72F9">
            <w:pPr>
              <w:spacing w:after="0" w:line="240" w:lineRule="auto"/>
              <w:rPr>
                <w:lang w:val="en-US"/>
              </w:rPr>
            </w:pPr>
            <w:proofErr w:type="spellStart"/>
            <w:r>
              <w:rPr>
                <w:lang w:val="en-US"/>
              </w:rPr>
              <w:t>Waters</w:t>
            </w:r>
            <w:proofErr w:type="spellEnd"/>
            <w:r>
              <w:rPr>
                <w:lang w:val="en-US"/>
              </w:rPr>
              <w:t xml:space="preserve"> Edge, Battaramulla, Colombo</w:t>
            </w:r>
          </w:p>
        </w:tc>
      </w:tr>
    </w:tbl>
    <w:p w14:paraId="19372608" w14:textId="77777777" w:rsidR="00076569" w:rsidRDefault="00076569" w:rsidP="00076569">
      <w:pPr>
        <w:pStyle w:val="NoSpacing"/>
        <w:jc w:val="both"/>
        <w:rPr>
          <w:szCs w:val="18"/>
          <w:lang w:val="en-GB"/>
        </w:rPr>
      </w:pPr>
    </w:p>
    <w:p w14:paraId="47D2D73A" w14:textId="1BFDDE75" w:rsidR="00F123E5" w:rsidRPr="00F123E5" w:rsidRDefault="00F123E5" w:rsidP="00603490">
      <w:pPr>
        <w:jc w:val="both"/>
        <w:rPr>
          <w:b/>
          <w:bCs/>
        </w:rPr>
      </w:pPr>
      <w:r w:rsidRPr="00F123E5">
        <w:rPr>
          <w:b/>
          <w:bCs/>
        </w:rPr>
        <w:t>Meeting Participants:</w:t>
      </w:r>
    </w:p>
    <w:tbl>
      <w:tblPr>
        <w:tblStyle w:val="TableGrid"/>
        <w:tblW w:w="0" w:type="auto"/>
        <w:tblLook w:val="04A0" w:firstRow="1" w:lastRow="0" w:firstColumn="1" w:lastColumn="0" w:noHBand="0" w:noVBand="1"/>
      </w:tblPr>
      <w:tblGrid>
        <w:gridCol w:w="480"/>
        <w:gridCol w:w="3149"/>
        <w:gridCol w:w="1783"/>
        <w:gridCol w:w="1793"/>
        <w:gridCol w:w="1793"/>
        <w:gridCol w:w="1792"/>
      </w:tblGrid>
      <w:tr w:rsidR="004815D0" w14:paraId="6BE2F84D" w14:textId="77777777" w:rsidTr="0008540C">
        <w:tc>
          <w:tcPr>
            <w:tcW w:w="480" w:type="dxa"/>
            <w:vAlign w:val="bottom"/>
          </w:tcPr>
          <w:p w14:paraId="6D1EF7A5" w14:textId="4F4E7F4F" w:rsidR="00F123E5" w:rsidRPr="00F123E5" w:rsidRDefault="00F123E5" w:rsidP="00F123E5">
            <w:pPr>
              <w:jc w:val="center"/>
              <w:rPr>
                <w:b/>
                <w:bCs/>
              </w:rPr>
            </w:pPr>
            <w:r w:rsidRPr="00F123E5">
              <w:rPr>
                <w:b/>
                <w:bCs/>
              </w:rPr>
              <w:t>No</w:t>
            </w:r>
          </w:p>
        </w:tc>
        <w:tc>
          <w:tcPr>
            <w:tcW w:w="3149" w:type="dxa"/>
            <w:vAlign w:val="bottom"/>
          </w:tcPr>
          <w:p w14:paraId="580F57C5" w14:textId="7831BE61" w:rsidR="00F123E5" w:rsidRPr="00F123E5" w:rsidRDefault="00F123E5" w:rsidP="00F123E5">
            <w:pPr>
              <w:jc w:val="center"/>
              <w:rPr>
                <w:b/>
                <w:bCs/>
              </w:rPr>
            </w:pPr>
            <w:r w:rsidRPr="00F123E5">
              <w:rPr>
                <w:b/>
                <w:bCs/>
              </w:rPr>
              <w:t>Name</w:t>
            </w:r>
          </w:p>
        </w:tc>
        <w:tc>
          <w:tcPr>
            <w:tcW w:w="1783" w:type="dxa"/>
            <w:vAlign w:val="bottom"/>
          </w:tcPr>
          <w:p w14:paraId="5FA710E2" w14:textId="2ACFD6C6" w:rsidR="00F123E5" w:rsidRPr="00F123E5" w:rsidRDefault="00F123E5" w:rsidP="00F123E5">
            <w:pPr>
              <w:jc w:val="center"/>
              <w:rPr>
                <w:b/>
                <w:bCs/>
              </w:rPr>
            </w:pPr>
            <w:r w:rsidRPr="00F123E5">
              <w:rPr>
                <w:b/>
                <w:bCs/>
              </w:rPr>
              <w:t>Gender</w:t>
            </w:r>
          </w:p>
        </w:tc>
        <w:tc>
          <w:tcPr>
            <w:tcW w:w="1793" w:type="dxa"/>
            <w:vAlign w:val="bottom"/>
          </w:tcPr>
          <w:p w14:paraId="273F92A8" w14:textId="0A591C08" w:rsidR="00F123E5" w:rsidRPr="00F123E5" w:rsidRDefault="00F123E5" w:rsidP="00F123E5">
            <w:pPr>
              <w:jc w:val="center"/>
              <w:rPr>
                <w:b/>
                <w:bCs/>
              </w:rPr>
            </w:pPr>
            <w:r w:rsidRPr="00F123E5">
              <w:rPr>
                <w:b/>
                <w:bCs/>
              </w:rPr>
              <w:t>Title</w:t>
            </w:r>
          </w:p>
        </w:tc>
        <w:tc>
          <w:tcPr>
            <w:tcW w:w="1793" w:type="dxa"/>
            <w:vAlign w:val="bottom"/>
          </w:tcPr>
          <w:p w14:paraId="4CEA07BB" w14:textId="5838207F" w:rsidR="00F123E5" w:rsidRPr="00F123E5" w:rsidRDefault="00F123E5" w:rsidP="00F123E5">
            <w:pPr>
              <w:jc w:val="center"/>
              <w:rPr>
                <w:b/>
                <w:bCs/>
              </w:rPr>
            </w:pPr>
            <w:r w:rsidRPr="00F123E5">
              <w:rPr>
                <w:b/>
                <w:bCs/>
              </w:rPr>
              <w:t>Organization</w:t>
            </w:r>
          </w:p>
        </w:tc>
        <w:tc>
          <w:tcPr>
            <w:tcW w:w="1792" w:type="dxa"/>
            <w:vAlign w:val="bottom"/>
          </w:tcPr>
          <w:p w14:paraId="49375C76" w14:textId="2E01DB86" w:rsidR="00F123E5" w:rsidRPr="00F123E5" w:rsidRDefault="00F123E5" w:rsidP="00F123E5">
            <w:pPr>
              <w:jc w:val="center"/>
              <w:rPr>
                <w:b/>
                <w:bCs/>
              </w:rPr>
            </w:pPr>
            <w:r w:rsidRPr="00F123E5">
              <w:rPr>
                <w:b/>
                <w:bCs/>
              </w:rPr>
              <w:t>Sector</w:t>
            </w:r>
          </w:p>
        </w:tc>
      </w:tr>
      <w:tr w:rsidR="0008540C" w14:paraId="26D68BC6" w14:textId="77777777" w:rsidTr="0008540C">
        <w:tc>
          <w:tcPr>
            <w:tcW w:w="480" w:type="dxa"/>
          </w:tcPr>
          <w:p w14:paraId="4A213002" w14:textId="45867C84" w:rsidR="0008540C" w:rsidRDefault="00BA3191" w:rsidP="00603490">
            <w:pPr>
              <w:jc w:val="both"/>
            </w:pPr>
            <w:r>
              <w:t>1</w:t>
            </w:r>
          </w:p>
        </w:tc>
        <w:tc>
          <w:tcPr>
            <w:tcW w:w="3149" w:type="dxa"/>
          </w:tcPr>
          <w:p w14:paraId="763B8A59" w14:textId="60F0937C" w:rsidR="0008540C" w:rsidRDefault="0008540C" w:rsidP="00603490">
            <w:pPr>
              <w:jc w:val="both"/>
            </w:pPr>
            <w:proofErr w:type="spellStart"/>
            <w:r>
              <w:t>Dr.</w:t>
            </w:r>
            <w:proofErr w:type="spellEnd"/>
            <w:r>
              <w:t xml:space="preserve"> Anil </w:t>
            </w:r>
            <w:proofErr w:type="spellStart"/>
            <w:r>
              <w:t>Jasinghe</w:t>
            </w:r>
            <w:proofErr w:type="spellEnd"/>
          </w:p>
        </w:tc>
        <w:tc>
          <w:tcPr>
            <w:tcW w:w="1783" w:type="dxa"/>
          </w:tcPr>
          <w:p w14:paraId="65377F6D" w14:textId="44BB4FB5" w:rsidR="0008540C" w:rsidRDefault="0008540C" w:rsidP="00603490">
            <w:pPr>
              <w:jc w:val="both"/>
            </w:pPr>
            <w:r>
              <w:t>Male</w:t>
            </w:r>
          </w:p>
        </w:tc>
        <w:tc>
          <w:tcPr>
            <w:tcW w:w="1793" w:type="dxa"/>
          </w:tcPr>
          <w:p w14:paraId="1D20659F" w14:textId="18E3BE67" w:rsidR="0008540C" w:rsidRDefault="0008540C" w:rsidP="00603490">
            <w:pPr>
              <w:jc w:val="both"/>
            </w:pPr>
            <w:r>
              <w:t>Secretary</w:t>
            </w:r>
          </w:p>
        </w:tc>
        <w:tc>
          <w:tcPr>
            <w:tcW w:w="1793" w:type="dxa"/>
          </w:tcPr>
          <w:p w14:paraId="7EE74340" w14:textId="0A725004" w:rsidR="0008540C" w:rsidRDefault="0008540C" w:rsidP="00603490">
            <w:pPr>
              <w:jc w:val="both"/>
            </w:pPr>
            <w:r>
              <w:t>Ministry of Environment</w:t>
            </w:r>
          </w:p>
        </w:tc>
        <w:tc>
          <w:tcPr>
            <w:tcW w:w="1792" w:type="dxa"/>
          </w:tcPr>
          <w:p w14:paraId="090BDAD3" w14:textId="3DF50B31" w:rsidR="0008540C" w:rsidRDefault="0008540C" w:rsidP="00603490">
            <w:pPr>
              <w:jc w:val="both"/>
            </w:pPr>
            <w:r>
              <w:t>Environment</w:t>
            </w:r>
          </w:p>
        </w:tc>
      </w:tr>
      <w:tr w:rsidR="004815D0" w14:paraId="3EEFE4BF" w14:textId="77777777" w:rsidTr="0008540C">
        <w:tc>
          <w:tcPr>
            <w:tcW w:w="480" w:type="dxa"/>
          </w:tcPr>
          <w:p w14:paraId="7D5C8F37" w14:textId="5363BB6E" w:rsidR="00F123E5" w:rsidRDefault="00BA3191" w:rsidP="00603490">
            <w:pPr>
              <w:jc w:val="both"/>
            </w:pPr>
            <w:r>
              <w:t>2</w:t>
            </w:r>
          </w:p>
        </w:tc>
        <w:tc>
          <w:tcPr>
            <w:tcW w:w="3149" w:type="dxa"/>
          </w:tcPr>
          <w:p w14:paraId="62EF2AE3" w14:textId="7D896CCF" w:rsidR="00F123E5" w:rsidRDefault="00F123E5" w:rsidP="00603490">
            <w:pPr>
              <w:jc w:val="both"/>
            </w:pPr>
            <w:r>
              <w:t xml:space="preserve">Ms. </w:t>
            </w:r>
            <w:proofErr w:type="spellStart"/>
            <w:r>
              <w:t>Anuradhi</w:t>
            </w:r>
            <w:proofErr w:type="spellEnd"/>
            <w:r>
              <w:t xml:space="preserve"> </w:t>
            </w:r>
            <w:proofErr w:type="spellStart"/>
            <w:r>
              <w:t>Perera</w:t>
            </w:r>
            <w:proofErr w:type="spellEnd"/>
          </w:p>
        </w:tc>
        <w:tc>
          <w:tcPr>
            <w:tcW w:w="1783" w:type="dxa"/>
          </w:tcPr>
          <w:p w14:paraId="0C4D34B0" w14:textId="0B029DB9" w:rsidR="00F123E5" w:rsidRDefault="00F123E5" w:rsidP="00603490">
            <w:pPr>
              <w:jc w:val="both"/>
            </w:pPr>
            <w:r>
              <w:t>Female</w:t>
            </w:r>
          </w:p>
        </w:tc>
        <w:tc>
          <w:tcPr>
            <w:tcW w:w="1793" w:type="dxa"/>
          </w:tcPr>
          <w:p w14:paraId="08EAFED6" w14:textId="30A56559" w:rsidR="00F123E5" w:rsidRDefault="00F123E5" w:rsidP="00603490">
            <w:pPr>
              <w:jc w:val="both"/>
            </w:pPr>
            <w:r>
              <w:t>Director (Planning)</w:t>
            </w:r>
          </w:p>
        </w:tc>
        <w:tc>
          <w:tcPr>
            <w:tcW w:w="1793" w:type="dxa"/>
          </w:tcPr>
          <w:p w14:paraId="3A3F0261" w14:textId="0BFE5D62" w:rsidR="00F123E5" w:rsidRDefault="00F123E5" w:rsidP="00603490">
            <w:pPr>
              <w:jc w:val="both"/>
            </w:pPr>
            <w:r>
              <w:t>Ministry of Power</w:t>
            </w:r>
          </w:p>
        </w:tc>
        <w:tc>
          <w:tcPr>
            <w:tcW w:w="1792" w:type="dxa"/>
          </w:tcPr>
          <w:p w14:paraId="1E4B0447" w14:textId="4F42BAB0" w:rsidR="00F123E5" w:rsidRDefault="00F123E5" w:rsidP="00603490">
            <w:pPr>
              <w:jc w:val="both"/>
            </w:pPr>
            <w:r>
              <w:t>Energy</w:t>
            </w:r>
          </w:p>
        </w:tc>
      </w:tr>
      <w:tr w:rsidR="004815D0" w14:paraId="63A7CEEB" w14:textId="77777777" w:rsidTr="0008540C">
        <w:tc>
          <w:tcPr>
            <w:tcW w:w="480" w:type="dxa"/>
          </w:tcPr>
          <w:p w14:paraId="14273BC5" w14:textId="341A3EE2" w:rsidR="00F123E5" w:rsidRDefault="00BA3191" w:rsidP="00603490">
            <w:pPr>
              <w:jc w:val="both"/>
            </w:pPr>
            <w:r>
              <w:t>3</w:t>
            </w:r>
          </w:p>
        </w:tc>
        <w:tc>
          <w:tcPr>
            <w:tcW w:w="3149" w:type="dxa"/>
          </w:tcPr>
          <w:p w14:paraId="402CB9E0" w14:textId="1B5A5DC0" w:rsidR="00F123E5" w:rsidRDefault="00F123E5" w:rsidP="00603490">
            <w:pPr>
              <w:jc w:val="both"/>
            </w:pPr>
            <w:r>
              <w:t xml:space="preserve">Mr. Harsha </w:t>
            </w:r>
            <w:proofErr w:type="spellStart"/>
            <w:r>
              <w:t>Wickramasinghe</w:t>
            </w:r>
            <w:proofErr w:type="spellEnd"/>
          </w:p>
        </w:tc>
        <w:tc>
          <w:tcPr>
            <w:tcW w:w="1783" w:type="dxa"/>
          </w:tcPr>
          <w:p w14:paraId="0EE3A0E4" w14:textId="65EF2971" w:rsidR="00F123E5" w:rsidRDefault="00F123E5" w:rsidP="00603490">
            <w:pPr>
              <w:jc w:val="both"/>
            </w:pPr>
            <w:r>
              <w:t>Male</w:t>
            </w:r>
          </w:p>
        </w:tc>
        <w:tc>
          <w:tcPr>
            <w:tcW w:w="1793" w:type="dxa"/>
          </w:tcPr>
          <w:p w14:paraId="4DA00E7D" w14:textId="27820728" w:rsidR="00F123E5" w:rsidRDefault="00F123E5" w:rsidP="00603490">
            <w:pPr>
              <w:jc w:val="both"/>
            </w:pPr>
            <w:r>
              <w:t>Deputy Director General</w:t>
            </w:r>
          </w:p>
        </w:tc>
        <w:tc>
          <w:tcPr>
            <w:tcW w:w="1793" w:type="dxa"/>
          </w:tcPr>
          <w:p w14:paraId="1058AC14" w14:textId="70EC9FA5" w:rsidR="00F123E5" w:rsidRDefault="00F123E5" w:rsidP="00603490">
            <w:pPr>
              <w:jc w:val="both"/>
            </w:pPr>
            <w:r>
              <w:t>Sri Lanka Sustainable Energy Authority</w:t>
            </w:r>
          </w:p>
        </w:tc>
        <w:tc>
          <w:tcPr>
            <w:tcW w:w="1792" w:type="dxa"/>
          </w:tcPr>
          <w:p w14:paraId="34CE2680" w14:textId="032AEF3B" w:rsidR="00F123E5" w:rsidRDefault="00F123E5" w:rsidP="00603490">
            <w:pPr>
              <w:jc w:val="both"/>
            </w:pPr>
            <w:r>
              <w:t>Green Energy</w:t>
            </w:r>
          </w:p>
        </w:tc>
      </w:tr>
      <w:tr w:rsidR="004815D0" w14:paraId="68960C5B" w14:textId="77777777" w:rsidTr="0008540C">
        <w:tc>
          <w:tcPr>
            <w:tcW w:w="480" w:type="dxa"/>
          </w:tcPr>
          <w:p w14:paraId="37BA0615" w14:textId="6DEB285C" w:rsidR="00F123E5" w:rsidRDefault="00BA3191" w:rsidP="00603490">
            <w:pPr>
              <w:jc w:val="both"/>
            </w:pPr>
            <w:r>
              <w:t>4</w:t>
            </w:r>
          </w:p>
        </w:tc>
        <w:tc>
          <w:tcPr>
            <w:tcW w:w="3149" w:type="dxa"/>
          </w:tcPr>
          <w:p w14:paraId="76881F01" w14:textId="306B6EB0" w:rsidR="00F123E5" w:rsidRDefault="00F123E5" w:rsidP="00603490">
            <w:pPr>
              <w:jc w:val="both"/>
            </w:pPr>
            <w:r>
              <w:t>M</w:t>
            </w:r>
            <w:r w:rsidR="004815D0">
              <w:t>r</w:t>
            </w:r>
            <w:r>
              <w:t xml:space="preserve">. Amara </w:t>
            </w:r>
            <w:proofErr w:type="spellStart"/>
            <w:r>
              <w:t>Beling</w:t>
            </w:r>
            <w:proofErr w:type="spellEnd"/>
          </w:p>
        </w:tc>
        <w:tc>
          <w:tcPr>
            <w:tcW w:w="1783" w:type="dxa"/>
          </w:tcPr>
          <w:p w14:paraId="5F1A5F39" w14:textId="2892F524" w:rsidR="00F123E5" w:rsidRDefault="00F123E5" w:rsidP="00603490">
            <w:pPr>
              <w:jc w:val="both"/>
            </w:pPr>
            <w:r>
              <w:t>Male</w:t>
            </w:r>
          </w:p>
        </w:tc>
        <w:tc>
          <w:tcPr>
            <w:tcW w:w="1793" w:type="dxa"/>
          </w:tcPr>
          <w:p w14:paraId="11C40346" w14:textId="74B40F93" w:rsidR="00F123E5" w:rsidRDefault="004815D0" w:rsidP="00603490">
            <w:pPr>
              <w:jc w:val="both"/>
            </w:pPr>
            <w:r>
              <w:t>Director (Env. Mgt.)</w:t>
            </w:r>
          </w:p>
        </w:tc>
        <w:tc>
          <w:tcPr>
            <w:tcW w:w="1793" w:type="dxa"/>
          </w:tcPr>
          <w:p w14:paraId="27BE47AF" w14:textId="14EEE920" w:rsidR="00F123E5" w:rsidRDefault="004815D0" w:rsidP="00603490">
            <w:pPr>
              <w:jc w:val="both"/>
            </w:pPr>
            <w:r>
              <w:t>Board of Investment</w:t>
            </w:r>
          </w:p>
        </w:tc>
        <w:tc>
          <w:tcPr>
            <w:tcW w:w="1792" w:type="dxa"/>
          </w:tcPr>
          <w:p w14:paraId="49D0C157" w14:textId="700E5326" w:rsidR="00F123E5" w:rsidRDefault="004815D0" w:rsidP="00603490">
            <w:pPr>
              <w:jc w:val="both"/>
            </w:pPr>
            <w:r>
              <w:t>Trade &amp; Commerce</w:t>
            </w:r>
          </w:p>
        </w:tc>
      </w:tr>
      <w:tr w:rsidR="004815D0" w14:paraId="5220AB67" w14:textId="77777777" w:rsidTr="0008540C">
        <w:tc>
          <w:tcPr>
            <w:tcW w:w="480" w:type="dxa"/>
          </w:tcPr>
          <w:p w14:paraId="5F64F286" w14:textId="71783D77" w:rsidR="00F123E5" w:rsidRDefault="00BA3191" w:rsidP="00603490">
            <w:pPr>
              <w:jc w:val="both"/>
            </w:pPr>
            <w:r>
              <w:t>5</w:t>
            </w:r>
          </w:p>
        </w:tc>
        <w:tc>
          <w:tcPr>
            <w:tcW w:w="3149" w:type="dxa"/>
          </w:tcPr>
          <w:p w14:paraId="3EB8D4FF" w14:textId="6B8CD5EF" w:rsidR="00F123E5" w:rsidRDefault="004815D0" w:rsidP="00603490">
            <w:pPr>
              <w:jc w:val="both"/>
            </w:pPr>
            <w:r>
              <w:t xml:space="preserve">Mr. Lawrence </w:t>
            </w:r>
            <w:proofErr w:type="spellStart"/>
            <w:r>
              <w:t>Madapatha</w:t>
            </w:r>
            <w:proofErr w:type="spellEnd"/>
          </w:p>
        </w:tc>
        <w:tc>
          <w:tcPr>
            <w:tcW w:w="1783" w:type="dxa"/>
          </w:tcPr>
          <w:p w14:paraId="53D01E11" w14:textId="74B5DA40" w:rsidR="00F123E5" w:rsidRDefault="004815D0" w:rsidP="00603490">
            <w:pPr>
              <w:jc w:val="both"/>
            </w:pPr>
            <w:r>
              <w:t>Male</w:t>
            </w:r>
          </w:p>
        </w:tc>
        <w:tc>
          <w:tcPr>
            <w:tcW w:w="1793" w:type="dxa"/>
          </w:tcPr>
          <w:p w14:paraId="721E4D70" w14:textId="2F073ADC" w:rsidR="00F123E5" w:rsidRDefault="004815D0" w:rsidP="00603490">
            <w:pPr>
              <w:jc w:val="both"/>
            </w:pPr>
            <w:r>
              <w:t>Executive Director</w:t>
            </w:r>
          </w:p>
        </w:tc>
        <w:tc>
          <w:tcPr>
            <w:tcW w:w="1793" w:type="dxa"/>
          </w:tcPr>
          <w:p w14:paraId="0F8DA4AC" w14:textId="3957BB6E" w:rsidR="00F123E5" w:rsidRDefault="004815D0" w:rsidP="00603490">
            <w:pPr>
              <w:jc w:val="both"/>
            </w:pPr>
            <w:r>
              <w:t>Board of Investment</w:t>
            </w:r>
          </w:p>
        </w:tc>
        <w:tc>
          <w:tcPr>
            <w:tcW w:w="1792" w:type="dxa"/>
          </w:tcPr>
          <w:p w14:paraId="47F30C03" w14:textId="02C045E0" w:rsidR="00F123E5" w:rsidRDefault="004815D0" w:rsidP="00603490">
            <w:pPr>
              <w:jc w:val="both"/>
            </w:pPr>
            <w:r>
              <w:t>Trade &amp; Commerce</w:t>
            </w:r>
          </w:p>
        </w:tc>
      </w:tr>
      <w:tr w:rsidR="004815D0" w14:paraId="6CC4C58A" w14:textId="77777777" w:rsidTr="0008540C">
        <w:tc>
          <w:tcPr>
            <w:tcW w:w="480" w:type="dxa"/>
          </w:tcPr>
          <w:p w14:paraId="4A5C5FDD" w14:textId="2CDAFBBD" w:rsidR="00F123E5" w:rsidRDefault="00BA3191" w:rsidP="00603490">
            <w:pPr>
              <w:jc w:val="both"/>
            </w:pPr>
            <w:r>
              <w:t>6</w:t>
            </w:r>
          </w:p>
        </w:tc>
        <w:tc>
          <w:tcPr>
            <w:tcW w:w="3149" w:type="dxa"/>
          </w:tcPr>
          <w:p w14:paraId="54D68C22" w14:textId="7DB23B75" w:rsidR="00F123E5" w:rsidRDefault="004815D0" w:rsidP="00603490">
            <w:pPr>
              <w:jc w:val="both"/>
            </w:pPr>
            <w:r>
              <w:t>Mr. P.U. Ratnayake</w:t>
            </w:r>
          </w:p>
        </w:tc>
        <w:tc>
          <w:tcPr>
            <w:tcW w:w="1783" w:type="dxa"/>
          </w:tcPr>
          <w:p w14:paraId="45CACEF1" w14:textId="14253D23" w:rsidR="00F123E5" w:rsidRDefault="004815D0" w:rsidP="00603490">
            <w:pPr>
              <w:jc w:val="both"/>
            </w:pPr>
            <w:r>
              <w:t>Male</w:t>
            </w:r>
          </w:p>
        </w:tc>
        <w:tc>
          <w:tcPr>
            <w:tcW w:w="1793" w:type="dxa"/>
          </w:tcPr>
          <w:p w14:paraId="1071BE2F" w14:textId="2E27E602" w:rsidR="00F123E5" w:rsidRDefault="004815D0" w:rsidP="00603490">
            <w:pPr>
              <w:jc w:val="both"/>
            </w:pPr>
            <w:r>
              <w:t>Director</w:t>
            </w:r>
          </w:p>
        </w:tc>
        <w:tc>
          <w:tcPr>
            <w:tcW w:w="1793" w:type="dxa"/>
          </w:tcPr>
          <w:p w14:paraId="7699C140" w14:textId="2934E185" w:rsidR="00F123E5" w:rsidRDefault="004815D0" w:rsidP="00603490">
            <w:pPr>
              <w:jc w:val="both"/>
            </w:pPr>
            <w:r>
              <w:t>Sri Lanka Tourism Development Authority</w:t>
            </w:r>
          </w:p>
        </w:tc>
        <w:tc>
          <w:tcPr>
            <w:tcW w:w="1792" w:type="dxa"/>
          </w:tcPr>
          <w:p w14:paraId="0397AC97" w14:textId="5E749DE5" w:rsidR="00F123E5" w:rsidRDefault="004815D0" w:rsidP="00603490">
            <w:pPr>
              <w:jc w:val="both"/>
            </w:pPr>
            <w:r>
              <w:t>Tourism</w:t>
            </w:r>
          </w:p>
        </w:tc>
      </w:tr>
      <w:tr w:rsidR="004815D0" w14:paraId="21DAC044" w14:textId="77777777" w:rsidTr="0008540C">
        <w:tc>
          <w:tcPr>
            <w:tcW w:w="480" w:type="dxa"/>
          </w:tcPr>
          <w:p w14:paraId="53DB312C" w14:textId="67F83EB9" w:rsidR="00F123E5" w:rsidRDefault="00BA3191" w:rsidP="00603490">
            <w:pPr>
              <w:jc w:val="both"/>
            </w:pPr>
            <w:r>
              <w:t>7</w:t>
            </w:r>
          </w:p>
        </w:tc>
        <w:tc>
          <w:tcPr>
            <w:tcW w:w="3149" w:type="dxa"/>
          </w:tcPr>
          <w:p w14:paraId="1AFA5082" w14:textId="24E64B4B" w:rsidR="00F123E5" w:rsidRDefault="004815D0" w:rsidP="00603490">
            <w:pPr>
              <w:jc w:val="both"/>
            </w:pPr>
            <w:proofErr w:type="spellStart"/>
            <w:r>
              <w:t>Dr.</w:t>
            </w:r>
            <w:proofErr w:type="spellEnd"/>
            <w:r>
              <w:t xml:space="preserve"> Nilan Miranda</w:t>
            </w:r>
          </w:p>
        </w:tc>
        <w:tc>
          <w:tcPr>
            <w:tcW w:w="1783" w:type="dxa"/>
          </w:tcPr>
          <w:p w14:paraId="0FEF57CE" w14:textId="41A470CC" w:rsidR="00F123E5" w:rsidRDefault="004815D0" w:rsidP="00603490">
            <w:pPr>
              <w:jc w:val="both"/>
            </w:pPr>
            <w:r>
              <w:t>Male</w:t>
            </w:r>
          </w:p>
        </w:tc>
        <w:tc>
          <w:tcPr>
            <w:tcW w:w="1793" w:type="dxa"/>
          </w:tcPr>
          <w:p w14:paraId="6C0845BC" w14:textId="5493650C" w:rsidR="00F123E5" w:rsidRDefault="004815D0" w:rsidP="00603490">
            <w:pPr>
              <w:jc w:val="both"/>
            </w:pPr>
            <w:r>
              <w:t>D</w:t>
            </w:r>
            <w:r w:rsidR="0008540C">
              <w:t>irector General</w:t>
            </w:r>
          </w:p>
        </w:tc>
        <w:tc>
          <w:tcPr>
            <w:tcW w:w="1793" w:type="dxa"/>
          </w:tcPr>
          <w:p w14:paraId="14683D94" w14:textId="364EA64E" w:rsidR="00F123E5" w:rsidRDefault="0008540C" w:rsidP="00603490">
            <w:pPr>
              <w:jc w:val="both"/>
            </w:pPr>
            <w:r>
              <w:t>Sri Lanka Transport Commission</w:t>
            </w:r>
          </w:p>
        </w:tc>
        <w:tc>
          <w:tcPr>
            <w:tcW w:w="1792" w:type="dxa"/>
          </w:tcPr>
          <w:p w14:paraId="7E0F090A" w14:textId="1D8532D3" w:rsidR="00F123E5" w:rsidRDefault="0008540C" w:rsidP="00603490">
            <w:pPr>
              <w:jc w:val="both"/>
            </w:pPr>
            <w:r>
              <w:t>Transport</w:t>
            </w:r>
          </w:p>
        </w:tc>
      </w:tr>
      <w:tr w:rsidR="004815D0" w14:paraId="680DA8F5" w14:textId="77777777" w:rsidTr="0008540C">
        <w:tc>
          <w:tcPr>
            <w:tcW w:w="480" w:type="dxa"/>
          </w:tcPr>
          <w:p w14:paraId="600EBF73" w14:textId="398B40D5" w:rsidR="00F123E5" w:rsidRDefault="00BA3191" w:rsidP="00603490">
            <w:pPr>
              <w:jc w:val="both"/>
            </w:pPr>
            <w:r>
              <w:t>8</w:t>
            </w:r>
          </w:p>
        </w:tc>
        <w:tc>
          <w:tcPr>
            <w:tcW w:w="3149" w:type="dxa"/>
          </w:tcPr>
          <w:p w14:paraId="30D39B4F" w14:textId="029BF407" w:rsidR="00F123E5" w:rsidRDefault="0008540C" w:rsidP="00603490">
            <w:pPr>
              <w:jc w:val="both"/>
            </w:pPr>
            <w:r>
              <w:t xml:space="preserve">Mr. S. </w:t>
            </w:r>
            <w:proofErr w:type="spellStart"/>
            <w:r>
              <w:t>Sivanantharajan</w:t>
            </w:r>
            <w:proofErr w:type="spellEnd"/>
          </w:p>
        </w:tc>
        <w:tc>
          <w:tcPr>
            <w:tcW w:w="1783" w:type="dxa"/>
          </w:tcPr>
          <w:p w14:paraId="40F9FB31" w14:textId="369E1ACD" w:rsidR="00F123E5" w:rsidRDefault="0008540C" w:rsidP="00603490">
            <w:pPr>
              <w:jc w:val="both"/>
            </w:pPr>
            <w:r>
              <w:t>Male</w:t>
            </w:r>
          </w:p>
        </w:tc>
        <w:tc>
          <w:tcPr>
            <w:tcW w:w="1793" w:type="dxa"/>
          </w:tcPr>
          <w:p w14:paraId="51266A4E" w14:textId="6FF569FB" w:rsidR="00F123E5" w:rsidRDefault="0008540C" w:rsidP="00603490">
            <w:pPr>
              <w:jc w:val="both"/>
            </w:pPr>
            <w:r>
              <w:t>Additional Surveyor General</w:t>
            </w:r>
          </w:p>
        </w:tc>
        <w:tc>
          <w:tcPr>
            <w:tcW w:w="1793" w:type="dxa"/>
          </w:tcPr>
          <w:p w14:paraId="49C91491" w14:textId="0902FDF9" w:rsidR="00F123E5" w:rsidRDefault="0008540C" w:rsidP="00603490">
            <w:pPr>
              <w:jc w:val="both"/>
            </w:pPr>
            <w:r>
              <w:t>Survey Department of Sri Lanka</w:t>
            </w:r>
          </w:p>
        </w:tc>
        <w:tc>
          <w:tcPr>
            <w:tcW w:w="1792" w:type="dxa"/>
          </w:tcPr>
          <w:p w14:paraId="4226DD89" w14:textId="4565C81D" w:rsidR="00F123E5" w:rsidRDefault="0008540C" w:rsidP="00603490">
            <w:pPr>
              <w:jc w:val="both"/>
            </w:pPr>
            <w:r>
              <w:t>Government</w:t>
            </w:r>
          </w:p>
        </w:tc>
      </w:tr>
      <w:tr w:rsidR="0008540C" w14:paraId="301AC324" w14:textId="77777777" w:rsidTr="0008540C">
        <w:tc>
          <w:tcPr>
            <w:tcW w:w="480" w:type="dxa"/>
          </w:tcPr>
          <w:p w14:paraId="4D8D9033" w14:textId="2E430E5C" w:rsidR="0008540C" w:rsidRDefault="00BA3191" w:rsidP="00603490">
            <w:pPr>
              <w:jc w:val="both"/>
            </w:pPr>
            <w:r>
              <w:t>9</w:t>
            </w:r>
          </w:p>
        </w:tc>
        <w:tc>
          <w:tcPr>
            <w:tcW w:w="3149" w:type="dxa"/>
          </w:tcPr>
          <w:p w14:paraId="4AE1E54B" w14:textId="1CB93F5D" w:rsidR="0008540C" w:rsidRDefault="0008540C" w:rsidP="00603490">
            <w:pPr>
              <w:jc w:val="both"/>
            </w:pPr>
            <w:r>
              <w:t>Mr. R. Vijaya Kumar Rajaratnam</w:t>
            </w:r>
          </w:p>
        </w:tc>
        <w:tc>
          <w:tcPr>
            <w:tcW w:w="1783" w:type="dxa"/>
          </w:tcPr>
          <w:p w14:paraId="5726563F" w14:textId="3D56F97E" w:rsidR="0008540C" w:rsidRDefault="0008540C" w:rsidP="00603490">
            <w:pPr>
              <w:jc w:val="both"/>
            </w:pPr>
            <w:r>
              <w:t>Male</w:t>
            </w:r>
          </w:p>
        </w:tc>
        <w:tc>
          <w:tcPr>
            <w:tcW w:w="1793" w:type="dxa"/>
          </w:tcPr>
          <w:p w14:paraId="74C78D38" w14:textId="59E1051C" w:rsidR="0008540C" w:rsidRDefault="0008540C" w:rsidP="00603490">
            <w:pPr>
              <w:jc w:val="both"/>
            </w:pPr>
            <w:r>
              <w:t>Commissioner Development</w:t>
            </w:r>
          </w:p>
        </w:tc>
        <w:tc>
          <w:tcPr>
            <w:tcW w:w="1793" w:type="dxa"/>
          </w:tcPr>
          <w:p w14:paraId="2681917C" w14:textId="2752E6E3" w:rsidR="0008540C" w:rsidRDefault="0008540C" w:rsidP="00603490">
            <w:pPr>
              <w:jc w:val="both"/>
            </w:pPr>
            <w:r>
              <w:t>Department of Agriculture</w:t>
            </w:r>
          </w:p>
        </w:tc>
        <w:tc>
          <w:tcPr>
            <w:tcW w:w="1792" w:type="dxa"/>
          </w:tcPr>
          <w:p w14:paraId="53B70A80" w14:textId="5ABC8590" w:rsidR="0008540C" w:rsidRDefault="0008540C" w:rsidP="00603490">
            <w:pPr>
              <w:jc w:val="both"/>
            </w:pPr>
            <w:r>
              <w:t>Agriculture</w:t>
            </w:r>
          </w:p>
        </w:tc>
      </w:tr>
      <w:tr w:rsidR="0008540C" w14:paraId="7CBC41E5" w14:textId="77777777" w:rsidTr="0008540C">
        <w:tc>
          <w:tcPr>
            <w:tcW w:w="480" w:type="dxa"/>
          </w:tcPr>
          <w:p w14:paraId="2E759517" w14:textId="2DA47481" w:rsidR="0008540C" w:rsidRDefault="00BA3191" w:rsidP="00603490">
            <w:pPr>
              <w:jc w:val="both"/>
            </w:pPr>
            <w:r>
              <w:t>10</w:t>
            </w:r>
          </w:p>
        </w:tc>
        <w:tc>
          <w:tcPr>
            <w:tcW w:w="3149" w:type="dxa"/>
          </w:tcPr>
          <w:p w14:paraId="6FE56C4B" w14:textId="00D0E06E" w:rsidR="0008540C" w:rsidRDefault="0008540C" w:rsidP="00603490">
            <w:pPr>
              <w:jc w:val="both"/>
            </w:pPr>
            <w:r>
              <w:t xml:space="preserve">Mr. D.T. </w:t>
            </w:r>
            <w:proofErr w:type="spellStart"/>
            <w:r>
              <w:t>Rupasinghe</w:t>
            </w:r>
            <w:proofErr w:type="spellEnd"/>
          </w:p>
        </w:tc>
        <w:tc>
          <w:tcPr>
            <w:tcW w:w="1783" w:type="dxa"/>
          </w:tcPr>
          <w:p w14:paraId="4F786A63" w14:textId="53742E25" w:rsidR="0008540C" w:rsidRDefault="0008540C" w:rsidP="00603490">
            <w:pPr>
              <w:jc w:val="both"/>
            </w:pPr>
            <w:r>
              <w:t>Male</w:t>
            </w:r>
          </w:p>
        </w:tc>
        <w:tc>
          <w:tcPr>
            <w:tcW w:w="1793" w:type="dxa"/>
          </w:tcPr>
          <w:p w14:paraId="59963C98" w14:textId="175A9787" w:rsidR="0008540C" w:rsidRDefault="0008540C" w:rsidP="00603490">
            <w:pPr>
              <w:jc w:val="both"/>
            </w:pPr>
            <w:r>
              <w:t>Deputy Director</w:t>
            </w:r>
          </w:p>
        </w:tc>
        <w:tc>
          <w:tcPr>
            <w:tcW w:w="1793" w:type="dxa"/>
          </w:tcPr>
          <w:p w14:paraId="739F6AE2" w14:textId="13127D2B" w:rsidR="0008540C" w:rsidRDefault="0008540C" w:rsidP="00603490">
            <w:pPr>
              <w:jc w:val="both"/>
            </w:pPr>
            <w:r>
              <w:t>Coast Conservation Department</w:t>
            </w:r>
          </w:p>
        </w:tc>
        <w:tc>
          <w:tcPr>
            <w:tcW w:w="1792" w:type="dxa"/>
          </w:tcPr>
          <w:p w14:paraId="45D44DDF" w14:textId="415248CB" w:rsidR="0008540C" w:rsidRDefault="0008540C" w:rsidP="00603490">
            <w:pPr>
              <w:jc w:val="both"/>
            </w:pPr>
            <w:r>
              <w:t>Environment</w:t>
            </w:r>
          </w:p>
        </w:tc>
      </w:tr>
      <w:tr w:rsidR="0008540C" w14:paraId="585AF4CA" w14:textId="77777777" w:rsidTr="0008540C">
        <w:tc>
          <w:tcPr>
            <w:tcW w:w="480" w:type="dxa"/>
          </w:tcPr>
          <w:p w14:paraId="58C60023" w14:textId="07CBBC70" w:rsidR="0008540C" w:rsidRDefault="00BA3191" w:rsidP="00603490">
            <w:pPr>
              <w:jc w:val="both"/>
            </w:pPr>
            <w:r>
              <w:lastRenderedPageBreak/>
              <w:t>11</w:t>
            </w:r>
          </w:p>
        </w:tc>
        <w:tc>
          <w:tcPr>
            <w:tcW w:w="3149" w:type="dxa"/>
          </w:tcPr>
          <w:p w14:paraId="3F00139C" w14:textId="720440C6" w:rsidR="0008540C" w:rsidRDefault="0008540C" w:rsidP="00603490">
            <w:pPr>
              <w:jc w:val="both"/>
            </w:pPr>
            <w:r>
              <w:t xml:space="preserve">Mr. K.D. </w:t>
            </w:r>
            <w:proofErr w:type="spellStart"/>
            <w:r>
              <w:t>Sujeewa</w:t>
            </w:r>
            <w:proofErr w:type="spellEnd"/>
          </w:p>
        </w:tc>
        <w:tc>
          <w:tcPr>
            <w:tcW w:w="1783" w:type="dxa"/>
          </w:tcPr>
          <w:p w14:paraId="00FD19CC" w14:textId="17352957" w:rsidR="0008540C" w:rsidRDefault="0008540C" w:rsidP="00603490">
            <w:pPr>
              <w:jc w:val="both"/>
            </w:pPr>
            <w:r>
              <w:t>Male</w:t>
            </w:r>
          </w:p>
        </w:tc>
        <w:tc>
          <w:tcPr>
            <w:tcW w:w="1793" w:type="dxa"/>
          </w:tcPr>
          <w:p w14:paraId="08D35D96" w14:textId="19A14FC2" w:rsidR="0008540C" w:rsidRDefault="0008540C" w:rsidP="00603490">
            <w:pPr>
              <w:jc w:val="both"/>
            </w:pPr>
            <w:r>
              <w:t>Deputy Director</w:t>
            </w:r>
          </w:p>
        </w:tc>
        <w:tc>
          <w:tcPr>
            <w:tcW w:w="1793" w:type="dxa"/>
          </w:tcPr>
          <w:p w14:paraId="2FB9F8FE" w14:textId="5E79C616" w:rsidR="0008540C" w:rsidRDefault="0008540C" w:rsidP="00603490">
            <w:pPr>
              <w:jc w:val="both"/>
            </w:pPr>
            <w:r>
              <w:t>De</w:t>
            </w:r>
            <w:r w:rsidR="00C47901">
              <w:t>partment of Meteorology</w:t>
            </w:r>
          </w:p>
        </w:tc>
        <w:tc>
          <w:tcPr>
            <w:tcW w:w="1792" w:type="dxa"/>
          </w:tcPr>
          <w:p w14:paraId="0C9201C7" w14:textId="3ADE0362" w:rsidR="0008540C" w:rsidRDefault="00C47901" w:rsidP="00603490">
            <w:pPr>
              <w:jc w:val="both"/>
            </w:pPr>
            <w:r>
              <w:t>Environment</w:t>
            </w:r>
          </w:p>
        </w:tc>
      </w:tr>
      <w:tr w:rsidR="0008540C" w14:paraId="4C411651" w14:textId="77777777" w:rsidTr="0008540C">
        <w:tc>
          <w:tcPr>
            <w:tcW w:w="480" w:type="dxa"/>
          </w:tcPr>
          <w:p w14:paraId="0098F83C" w14:textId="22979D8F" w:rsidR="0008540C" w:rsidRDefault="00BA3191" w:rsidP="00603490">
            <w:pPr>
              <w:jc w:val="both"/>
            </w:pPr>
            <w:r>
              <w:t>12</w:t>
            </w:r>
          </w:p>
        </w:tc>
        <w:tc>
          <w:tcPr>
            <w:tcW w:w="3149" w:type="dxa"/>
          </w:tcPr>
          <w:p w14:paraId="0777B426" w14:textId="61DE9DBE" w:rsidR="0008540C" w:rsidRDefault="00C47901" w:rsidP="00603490">
            <w:pPr>
              <w:jc w:val="both"/>
            </w:pPr>
            <w:r>
              <w:t xml:space="preserve">Mr. Nalin </w:t>
            </w:r>
            <w:proofErr w:type="spellStart"/>
            <w:r>
              <w:t>Mannapperuma</w:t>
            </w:r>
            <w:proofErr w:type="spellEnd"/>
          </w:p>
        </w:tc>
        <w:tc>
          <w:tcPr>
            <w:tcW w:w="1783" w:type="dxa"/>
          </w:tcPr>
          <w:p w14:paraId="1646B893" w14:textId="64665D5A" w:rsidR="0008540C" w:rsidRDefault="00C47901" w:rsidP="00603490">
            <w:pPr>
              <w:jc w:val="both"/>
            </w:pPr>
            <w:r>
              <w:t>Male</w:t>
            </w:r>
          </w:p>
        </w:tc>
        <w:tc>
          <w:tcPr>
            <w:tcW w:w="1793" w:type="dxa"/>
          </w:tcPr>
          <w:p w14:paraId="3223A92C" w14:textId="1F6BF238" w:rsidR="0008540C" w:rsidRDefault="00C47901" w:rsidP="00603490">
            <w:pPr>
              <w:jc w:val="both"/>
            </w:pPr>
            <w:r>
              <w:t>Director</w:t>
            </w:r>
          </w:p>
        </w:tc>
        <w:tc>
          <w:tcPr>
            <w:tcW w:w="1793" w:type="dxa"/>
          </w:tcPr>
          <w:p w14:paraId="1D1DBCF0" w14:textId="77777777" w:rsidR="0008540C" w:rsidRDefault="0008540C" w:rsidP="00603490">
            <w:pPr>
              <w:jc w:val="both"/>
            </w:pPr>
          </w:p>
        </w:tc>
        <w:tc>
          <w:tcPr>
            <w:tcW w:w="1792" w:type="dxa"/>
          </w:tcPr>
          <w:p w14:paraId="18E60B02" w14:textId="329529B4" w:rsidR="0008540C" w:rsidRDefault="00C47901" w:rsidP="00603490">
            <w:pPr>
              <w:jc w:val="both"/>
            </w:pPr>
            <w:r>
              <w:t>Environment</w:t>
            </w:r>
          </w:p>
        </w:tc>
      </w:tr>
      <w:tr w:rsidR="0008540C" w14:paraId="40318228" w14:textId="77777777" w:rsidTr="0008540C">
        <w:tc>
          <w:tcPr>
            <w:tcW w:w="480" w:type="dxa"/>
          </w:tcPr>
          <w:p w14:paraId="1D1759D2" w14:textId="4755CFFA" w:rsidR="0008540C" w:rsidRDefault="00BA3191" w:rsidP="00603490">
            <w:pPr>
              <w:jc w:val="both"/>
            </w:pPr>
            <w:r>
              <w:t>13</w:t>
            </w:r>
          </w:p>
        </w:tc>
        <w:tc>
          <w:tcPr>
            <w:tcW w:w="3149" w:type="dxa"/>
          </w:tcPr>
          <w:p w14:paraId="23DD9DD7" w14:textId="0AD87321" w:rsidR="0008540C" w:rsidRDefault="00C47901" w:rsidP="00603490">
            <w:pPr>
              <w:jc w:val="both"/>
            </w:pPr>
            <w:r>
              <w:t>Mr. A S M N B Samarakoon</w:t>
            </w:r>
          </w:p>
        </w:tc>
        <w:tc>
          <w:tcPr>
            <w:tcW w:w="1783" w:type="dxa"/>
          </w:tcPr>
          <w:p w14:paraId="07FCFEB3" w14:textId="30868947" w:rsidR="0008540C" w:rsidRDefault="00C47901" w:rsidP="00603490">
            <w:pPr>
              <w:jc w:val="both"/>
            </w:pPr>
            <w:r>
              <w:t>Male</w:t>
            </w:r>
          </w:p>
        </w:tc>
        <w:tc>
          <w:tcPr>
            <w:tcW w:w="1793" w:type="dxa"/>
          </w:tcPr>
          <w:p w14:paraId="0FC3D858" w14:textId="4AEB3608" w:rsidR="0008540C" w:rsidRDefault="00C47901" w:rsidP="00603490">
            <w:pPr>
              <w:jc w:val="both"/>
            </w:pPr>
            <w:r>
              <w:t>Senior Hydrologist</w:t>
            </w:r>
          </w:p>
        </w:tc>
        <w:tc>
          <w:tcPr>
            <w:tcW w:w="1793" w:type="dxa"/>
          </w:tcPr>
          <w:p w14:paraId="674F6E19" w14:textId="3BC256A9" w:rsidR="0008540C" w:rsidRDefault="00C47901" w:rsidP="00603490">
            <w:pPr>
              <w:jc w:val="both"/>
            </w:pPr>
            <w:r>
              <w:t>Water Resources Board</w:t>
            </w:r>
          </w:p>
        </w:tc>
        <w:tc>
          <w:tcPr>
            <w:tcW w:w="1792" w:type="dxa"/>
          </w:tcPr>
          <w:p w14:paraId="6D3FB5E2" w14:textId="2A0B0470" w:rsidR="0008540C" w:rsidRDefault="00C47901" w:rsidP="00603490">
            <w:pPr>
              <w:jc w:val="both"/>
            </w:pPr>
            <w:r>
              <w:t>Environment</w:t>
            </w:r>
          </w:p>
        </w:tc>
      </w:tr>
      <w:tr w:rsidR="0008540C" w14:paraId="2FB1CB7B" w14:textId="77777777" w:rsidTr="0008540C">
        <w:tc>
          <w:tcPr>
            <w:tcW w:w="480" w:type="dxa"/>
          </w:tcPr>
          <w:p w14:paraId="7A830E06" w14:textId="43CD018E" w:rsidR="0008540C" w:rsidRDefault="00BA3191" w:rsidP="00603490">
            <w:pPr>
              <w:jc w:val="both"/>
            </w:pPr>
            <w:r>
              <w:t>14</w:t>
            </w:r>
          </w:p>
        </w:tc>
        <w:tc>
          <w:tcPr>
            <w:tcW w:w="3149" w:type="dxa"/>
          </w:tcPr>
          <w:p w14:paraId="10BDEEF9" w14:textId="7DA5DBC6" w:rsidR="0008540C" w:rsidRDefault="00C47901" w:rsidP="00603490">
            <w:pPr>
              <w:jc w:val="both"/>
            </w:pPr>
            <w:r>
              <w:t xml:space="preserve">Ms. </w:t>
            </w:r>
            <w:proofErr w:type="spellStart"/>
            <w:r>
              <w:t>Nadeeka</w:t>
            </w:r>
            <w:proofErr w:type="spellEnd"/>
            <w:r>
              <w:t xml:space="preserve"> </w:t>
            </w:r>
            <w:proofErr w:type="spellStart"/>
            <w:r>
              <w:t>Amarasinghe</w:t>
            </w:r>
            <w:proofErr w:type="spellEnd"/>
          </w:p>
        </w:tc>
        <w:tc>
          <w:tcPr>
            <w:tcW w:w="1783" w:type="dxa"/>
          </w:tcPr>
          <w:p w14:paraId="6185846C" w14:textId="002B0E99" w:rsidR="0008540C" w:rsidRDefault="00C47901" w:rsidP="00603490">
            <w:pPr>
              <w:jc w:val="both"/>
            </w:pPr>
            <w:r>
              <w:t>Female</w:t>
            </w:r>
          </w:p>
        </w:tc>
        <w:tc>
          <w:tcPr>
            <w:tcW w:w="1793" w:type="dxa"/>
          </w:tcPr>
          <w:p w14:paraId="5A360564" w14:textId="799968A1" w:rsidR="0008540C" w:rsidRDefault="00C47901" w:rsidP="00603490">
            <w:pPr>
              <w:jc w:val="both"/>
            </w:pPr>
            <w:r>
              <w:t>Assistant Director</w:t>
            </w:r>
          </w:p>
        </w:tc>
        <w:tc>
          <w:tcPr>
            <w:tcW w:w="1793" w:type="dxa"/>
          </w:tcPr>
          <w:p w14:paraId="6579A538" w14:textId="26C0592F" w:rsidR="0008540C" w:rsidRDefault="00C47901" w:rsidP="00603490">
            <w:pPr>
              <w:jc w:val="both"/>
            </w:pPr>
            <w:r>
              <w:t>Sustainable Development Council</w:t>
            </w:r>
          </w:p>
        </w:tc>
        <w:tc>
          <w:tcPr>
            <w:tcW w:w="1792" w:type="dxa"/>
          </w:tcPr>
          <w:p w14:paraId="06C431A9" w14:textId="53D4906A" w:rsidR="0008540C" w:rsidRDefault="00C47901" w:rsidP="00603490">
            <w:pPr>
              <w:jc w:val="both"/>
            </w:pPr>
            <w:r>
              <w:t>Environment</w:t>
            </w:r>
          </w:p>
        </w:tc>
      </w:tr>
      <w:tr w:rsidR="0008540C" w14:paraId="263DC43A" w14:textId="77777777" w:rsidTr="0008540C">
        <w:tc>
          <w:tcPr>
            <w:tcW w:w="480" w:type="dxa"/>
          </w:tcPr>
          <w:p w14:paraId="738CB84F" w14:textId="5BEB0F77" w:rsidR="0008540C" w:rsidRDefault="00BA3191" w:rsidP="00603490">
            <w:pPr>
              <w:jc w:val="both"/>
            </w:pPr>
            <w:r>
              <w:t>15</w:t>
            </w:r>
          </w:p>
        </w:tc>
        <w:tc>
          <w:tcPr>
            <w:tcW w:w="3149" w:type="dxa"/>
          </w:tcPr>
          <w:p w14:paraId="7887A24F" w14:textId="420AE42B" w:rsidR="0008540C" w:rsidRDefault="00C47901" w:rsidP="00603490">
            <w:pPr>
              <w:jc w:val="both"/>
            </w:pPr>
            <w:r>
              <w:t xml:space="preserve">Mr. </w:t>
            </w:r>
            <w:proofErr w:type="spellStart"/>
            <w:r>
              <w:t>Sugath</w:t>
            </w:r>
            <w:proofErr w:type="spellEnd"/>
            <w:r>
              <w:t xml:space="preserve"> Dissanayake</w:t>
            </w:r>
          </w:p>
        </w:tc>
        <w:tc>
          <w:tcPr>
            <w:tcW w:w="1783" w:type="dxa"/>
          </w:tcPr>
          <w:p w14:paraId="066ABB65" w14:textId="23AFC406" w:rsidR="0008540C" w:rsidRDefault="00C47901" w:rsidP="00603490">
            <w:pPr>
              <w:jc w:val="both"/>
            </w:pPr>
            <w:r>
              <w:t>Male</w:t>
            </w:r>
          </w:p>
        </w:tc>
        <w:tc>
          <w:tcPr>
            <w:tcW w:w="1793" w:type="dxa"/>
          </w:tcPr>
          <w:p w14:paraId="47A3CD8F" w14:textId="13FB926F" w:rsidR="0008540C" w:rsidRDefault="00C47901" w:rsidP="00603490">
            <w:pPr>
              <w:jc w:val="both"/>
            </w:pPr>
            <w:r>
              <w:t>Director</w:t>
            </w:r>
          </w:p>
        </w:tc>
        <w:tc>
          <w:tcPr>
            <w:tcW w:w="1793" w:type="dxa"/>
          </w:tcPr>
          <w:p w14:paraId="7211C5CE" w14:textId="224473C1" w:rsidR="0008540C" w:rsidRDefault="00C47901" w:rsidP="00603490">
            <w:pPr>
              <w:jc w:val="both"/>
            </w:pPr>
            <w:r>
              <w:t xml:space="preserve">Disaster Management </w:t>
            </w:r>
            <w:proofErr w:type="spellStart"/>
            <w:r>
              <w:t>Center</w:t>
            </w:r>
            <w:proofErr w:type="spellEnd"/>
          </w:p>
        </w:tc>
        <w:tc>
          <w:tcPr>
            <w:tcW w:w="1792" w:type="dxa"/>
          </w:tcPr>
          <w:p w14:paraId="2EDE6E64" w14:textId="06B610B8" w:rsidR="0008540C" w:rsidRDefault="00C47901" w:rsidP="00603490">
            <w:pPr>
              <w:jc w:val="both"/>
            </w:pPr>
            <w:r>
              <w:t>Environment</w:t>
            </w:r>
          </w:p>
        </w:tc>
      </w:tr>
      <w:tr w:rsidR="0008540C" w14:paraId="35FA9EA9" w14:textId="77777777" w:rsidTr="0008540C">
        <w:tc>
          <w:tcPr>
            <w:tcW w:w="480" w:type="dxa"/>
          </w:tcPr>
          <w:p w14:paraId="799E387D" w14:textId="6E7F8848" w:rsidR="0008540C" w:rsidRDefault="00BA3191" w:rsidP="00603490">
            <w:pPr>
              <w:jc w:val="both"/>
            </w:pPr>
            <w:r>
              <w:t>16</w:t>
            </w:r>
          </w:p>
        </w:tc>
        <w:tc>
          <w:tcPr>
            <w:tcW w:w="3149" w:type="dxa"/>
          </w:tcPr>
          <w:p w14:paraId="45E9FBA3" w14:textId="0F56ADC5" w:rsidR="0008540C" w:rsidRDefault="00C47901" w:rsidP="00603490">
            <w:pPr>
              <w:jc w:val="both"/>
            </w:pPr>
            <w:r>
              <w:t xml:space="preserve">Mr. </w:t>
            </w:r>
            <w:proofErr w:type="spellStart"/>
            <w:r>
              <w:t>Kelum</w:t>
            </w:r>
            <w:proofErr w:type="spellEnd"/>
            <w:r>
              <w:t xml:space="preserve"> </w:t>
            </w:r>
            <w:proofErr w:type="spellStart"/>
            <w:r>
              <w:t>Athukorala</w:t>
            </w:r>
            <w:proofErr w:type="spellEnd"/>
          </w:p>
        </w:tc>
        <w:tc>
          <w:tcPr>
            <w:tcW w:w="1783" w:type="dxa"/>
          </w:tcPr>
          <w:p w14:paraId="3C67692B" w14:textId="426EB469" w:rsidR="0008540C" w:rsidRDefault="00C47901" w:rsidP="00603490">
            <w:pPr>
              <w:jc w:val="both"/>
            </w:pPr>
            <w:r>
              <w:t>Male</w:t>
            </w:r>
          </w:p>
        </w:tc>
        <w:tc>
          <w:tcPr>
            <w:tcW w:w="1793" w:type="dxa"/>
          </w:tcPr>
          <w:p w14:paraId="663A5F00" w14:textId="7FEB9DC6" w:rsidR="0008540C" w:rsidRDefault="00C47901" w:rsidP="00603490">
            <w:pPr>
              <w:jc w:val="both"/>
            </w:pPr>
            <w:r>
              <w:t>Chief Engineer</w:t>
            </w:r>
          </w:p>
        </w:tc>
        <w:tc>
          <w:tcPr>
            <w:tcW w:w="1793" w:type="dxa"/>
          </w:tcPr>
          <w:p w14:paraId="685B6EAB" w14:textId="7D0330B4" w:rsidR="0008540C" w:rsidRDefault="00C47901" w:rsidP="00603490">
            <w:pPr>
              <w:jc w:val="both"/>
            </w:pPr>
            <w:r>
              <w:t>Ceylon Electricity Board</w:t>
            </w:r>
          </w:p>
        </w:tc>
        <w:tc>
          <w:tcPr>
            <w:tcW w:w="1792" w:type="dxa"/>
          </w:tcPr>
          <w:p w14:paraId="16B19700" w14:textId="34351B5C" w:rsidR="0008540C" w:rsidRDefault="00C47901" w:rsidP="00603490">
            <w:pPr>
              <w:jc w:val="both"/>
            </w:pPr>
            <w:r>
              <w:t>Energy</w:t>
            </w:r>
          </w:p>
        </w:tc>
      </w:tr>
      <w:tr w:rsidR="0008540C" w14:paraId="42F33C26" w14:textId="77777777" w:rsidTr="0008540C">
        <w:tc>
          <w:tcPr>
            <w:tcW w:w="480" w:type="dxa"/>
          </w:tcPr>
          <w:p w14:paraId="35AF6ACE" w14:textId="57A19AA7" w:rsidR="0008540C" w:rsidRDefault="00BA3191" w:rsidP="00603490">
            <w:pPr>
              <w:jc w:val="both"/>
            </w:pPr>
            <w:r>
              <w:t>17</w:t>
            </w:r>
          </w:p>
        </w:tc>
        <w:tc>
          <w:tcPr>
            <w:tcW w:w="3149" w:type="dxa"/>
          </w:tcPr>
          <w:p w14:paraId="25A1337C" w14:textId="0249A8D2" w:rsidR="0008540C" w:rsidRDefault="00C47901" w:rsidP="00603490">
            <w:pPr>
              <w:jc w:val="both"/>
            </w:pPr>
            <w:r>
              <w:t xml:space="preserve">Mr. </w:t>
            </w:r>
            <w:proofErr w:type="spellStart"/>
            <w:r>
              <w:t>Rifa</w:t>
            </w:r>
            <w:proofErr w:type="spellEnd"/>
            <w:r>
              <w:t xml:space="preserve"> </w:t>
            </w:r>
            <w:proofErr w:type="spellStart"/>
            <w:r>
              <w:t>Wadood</w:t>
            </w:r>
            <w:proofErr w:type="spellEnd"/>
          </w:p>
        </w:tc>
        <w:tc>
          <w:tcPr>
            <w:tcW w:w="1783" w:type="dxa"/>
          </w:tcPr>
          <w:p w14:paraId="3440DCF0" w14:textId="13552E2D" w:rsidR="0008540C" w:rsidRDefault="00C47901" w:rsidP="00603490">
            <w:pPr>
              <w:jc w:val="both"/>
            </w:pPr>
            <w:r>
              <w:t>Male</w:t>
            </w:r>
          </w:p>
        </w:tc>
        <w:tc>
          <w:tcPr>
            <w:tcW w:w="1793" w:type="dxa"/>
          </w:tcPr>
          <w:p w14:paraId="3768A234" w14:textId="59F8492D" w:rsidR="0008540C" w:rsidRDefault="00C47901" w:rsidP="00603490">
            <w:pPr>
              <w:jc w:val="both"/>
            </w:pPr>
            <w:r>
              <w:t>Director</w:t>
            </w:r>
          </w:p>
        </w:tc>
        <w:tc>
          <w:tcPr>
            <w:tcW w:w="1793" w:type="dxa"/>
          </w:tcPr>
          <w:p w14:paraId="44237583" w14:textId="626C7785" w:rsidR="0008540C" w:rsidRDefault="00C47901" w:rsidP="00603490">
            <w:pPr>
              <w:jc w:val="both"/>
            </w:pPr>
            <w:r>
              <w:t xml:space="preserve">Air </w:t>
            </w:r>
            <w:r w:rsidR="00AF75D8">
              <w:t>Resource Management National Ozone Unit, Ministry of Environment</w:t>
            </w:r>
          </w:p>
        </w:tc>
        <w:tc>
          <w:tcPr>
            <w:tcW w:w="1792" w:type="dxa"/>
          </w:tcPr>
          <w:p w14:paraId="1F600D84" w14:textId="0B3AA40E" w:rsidR="0008540C" w:rsidRDefault="00AF75D8" w:rsidP="00603490">
            <w:pPr>
              <w:jc w:val="both"/>
            </w:pPr>
            <w:r>
              <w:t>Environment</w:t>
            </w:r>
          </w:p>
        </w:tc>
      </w:tr>
      <w:tr w:rsidR="0008540C" w14:paraId="0242271B" w14:textId="77777777" w:rsidTr="0008540C">
        <w:tc>
          <w:tcPr>
            <w:tcW w:w="480" w:type="dxa"/>
          </w:tcPr>
          <w:p w14:paraId="6D5FFF82" w14:textId="1DD58770" w:rsidR="0008540C" w:rsidRDefault="00BA3191" w:rsidP="00603490">
            <w:pPr>
              <w:jc w:val="both"/>
            </w:pPr>
            <w:r>
              <w:t>18</w:t>
            </w:r>
          </w:p>
        </w:tc>
        <w:tc>
          <w:tcPr>
            <w:tcW w:w="3149" w:type="dxa"/>
          </w:tcPr>
          <w:p w14:paraId="16DA02C8" w14:textId="35A5E1EF" w:rsidR="0008540C" w:rsidRDefault="00AF75D8" w:rsidP="00603490">
            <w:pPr>
              <w:jc w:val="both"/>
            </w:pPr>
            <w:r>
              <w:t xml:space="preserve">Ms. </w:t>
            </w:r>
            <w:proofErr w:type="spellStart"/>
            <w:r>
              <w:t>Nilmini</w:t>
            </w:r>
            <w:proofErr w:type="spellEnd"/>
            <w:r>
              <w:t xml:space="preserve"> Wickramarachchi</w:t>
            </w:r>
          </w:p>
        </w:tc>
        <w:tc>
          <w:tcPr>
            <w:tcW w:w="1783" w:type="dxa"/>
          </w:tcPr>
          <w:p w14:paraId="44A98381" w14:textId="1373E61F" w:rsidR="0008540C" w:rsidRDefault="00AF75D8" w:rsidP="00603490">
            <w:pPr>
              <w:jc w:val="both"/>
            </w:pPr>
            <w:r>
              <w:t>Female</w:t>
            </w:r>
          </w:p>
        </w:tc>
        <w:tc>
          <w:tcPr>
            <w:tcW w:w="1793" w:type="dxa"/>
          </w:tcPr>
          <w:p w14:paraId="3626C554" w14:textId="77777777" w:rsidR="0008540C" w:rsidRDefault="0008540C" w:rsidP="00603490">
            <w:pPr>
              <w:jc w:val="both"/>
            </w:pPr>
          </w:p>
        </w:tc>
        <w:tc>
          <w:tcPr>
            <w:tcW w:w="1793" w:type="dxa"/>
          </w:tcPr>
          <w:p w14:paraId="086CFCB6" w14:textId="222FDF77" w:rsidR="0008540C" w:rsidRDefault="00AF75D8" w:rsidP="00603490">
            <w:pPr>
              <w:jc w:val="both"/>
            </w:pPr>
            <w:r>
              <w:t>Ministry of Environment</w:t>
            </w:r>
          </w:p>
        </w:tc>
        <w:tc>
          <w:tcPr>
            <w:tcW w:w="1792" w:type="dxa"/>
          </w:tcPr>
          <w:p w14:paraId="582799BF" w14:textId="5E4BC9D5" w:rsidR="0008540C" w:rsidRDefault="00AF75D8" w:rsidP="00603490">
            <w:pPr>
              <w:jc w:val="both"/>
            </w:pPr>
            <w:r>
              <w:t>Environment</w:t>
            </w:r>
          </w:p>
        </w:tc>
      </w:tr>
      <w:tr w:rsidR="0008540C" w14:paraId="1CC98CFD" w14:textId="77777777" w:rsidTr="0008540C">
        <w:tc>
          <w:tcPr>
            <w:tcW w:w="480" w:type="dxa"/>
          </w:tcPr>
          <w:p w14:paraId="1DF8A6DD" w14:textId="22C4C26D" w:rsidR="0008540C" w:rsidRDefault="00BA3191" w:rsidP="00603490">
            <w:pPr>
              <w:jc w:val="both"/>
            </w:pPr>
            <w:r>
              <w:t>19</w:t>
            </w:r>
          </w:p>
        </w:tc>
        <w:tc>
          <w:tcPr>
            <w:tcW w:w="3149" w:type="dxa"/>
          </w:tcPr>
          <w:p w14:paraId="672631D1" w14:textId="60A3BBCF" w:rsidR="0008540C" w:rsidRDefault="00AF75D8" w:rsidP="00603490">
            <w:pPr>
              <w:jc w:val="both"/>
            </w:pPr>
            <w:r>
              <w:t xml:space="preserve">Mr. Gamini </w:t>
            </w:r>
            <w:proofErr w:type="spellStart"/>
            <w:r>
              <w:t>Sarathchandra</w:t>
            </w:r>
            <w:proofErr w:type="spellEnd"/>
          </w:p>
        </w:tc>
        <w:tc>
          <w:tcPr>
            <w:tcW w:w="1783" w:type="dxa"/>
          </w:tcPr>
          <w:p w14:paraId="3F520E58" w14:textId="41587B32" w:rsidR="0008540C" w:rsidRDefault="00AF75D8" w:rsidP="00603490">
            <w:pPr>
              <w:jc w:val="both"/>
            </w:pPr>
            <w:r>
              <w:t>Male</w:t>
            </w:r>
          </w:p>
        </w:tc>
        <w:tc>
          <w:tcPr>
            <w:tcW w:w="1793" w:type="dxa"/>
          </w:tcPr>
          <w:p w14:paraId="49FD23A1" w14:textId="4AF92051" w:rsidR="0008540C" w:rsidRDefault="00AF75D8" w:rsidP="00603490">
            <w:pPr>
              <w:jc w:val="both"/>
            </w:pPr>
            <w:r>
              <w:t>Director</w:t>
            </w:r>
          </w:p>
        </w:tc>
        <w:tc>
          <w:tcPr>
            <w:tcW w:w="1793" w:type="dxa"/>
          </w:tcPr>
          <w:p w14:paraId="0F4CB347" w14:textId="0B0637BA" w:rsidR="0008540C" w:rsidRDefault="00AF75D8" w:rsidP="00603490">
            <w:pPr>
              <w:jc w:val="both"/>
            </w:pPr>
            <w:r>
              <w:t>Public Utilities Commission of Sri Lanka</w:t>
            </w:r>
          </w:p>
        </w:tc>
        <w:tc>
          <w:tcPr>
            <w:tcW w:w="1792" w:type="dxa"/>
          </w:tcPr>
          <w:p w14:paraId="0C8671D4" w14:textId="296D845C" w:rsidR="0008540C" w:rsidRDefault="00AF75D8" w:rsidP="00603490">
            <w:pPr>
              <w:jc w:val="both"/>
            </w:pPr>
            <w:r>
              <w:t>Energy</w:t>
            </w:r>
          </w:p>
        </w:tc>
      </w:tr>
      <w:tr w:rsidR="0008540C" w14:paraId="641CBA7C" w14:textId="77777777" w:rsidTr="0008540C">
        <w:tc>
          <w:tcPr>
            <w:tcW w:w="480" w:type="dxa"/>
          </w:tcPr>
          <w:p w14:paraId="2C6A6693" w14:textId="16768A3A" w:rsidR="0008540C" w:rsidRDefault="00BA3191" w:rsidP="00603490">
            <w:pPr>
              <w:jc w:val="both"/>
            </w:pPr>
            <w:r>
              <w:t>20</w:t>
            </w:r>
          </w:p>
        </w:tc>
        <w:tc>
          <w:tcPr>
            <w:tcW w:w="3149" w:type="dxa"/>
          </w:tcPr>
          <w:p w14:paraId="08EDCF1A" w14:textId="56583FF9" w:rsidR="0008540C" w:rsidRDefault="00AF75D8" w:rsidP="00603490">
            <w:pPr>
              <w:jc w:val="both"/>
            </w:pPr>
            <w:r>
              <w:t xml:space="preserve">Ms. </w:t>
            </w:r>
            <w:proofErr w:type="spellStart"/>
            <w:r>
              <w:t>Heshani</w:t>
            </w:r>
            <w:proofErr w:type="spellEnd"/>
            <w:r>
              <w:t xml:space="preserve"> </w:t>
            </w:r>
            <w:proofErr w:type="spellStart"/>
            <w:r>
              <w:t>Somarathne</w:t>
            </w:r>
            <w:proofErr w:type="spellEnd"/>
          </w:p>
        </w:tc>
        <w:tc>
          <w:tcPr>
            <w:tcW w:w="1783" w:type="dxa"/>
          </w:tcPr>
          <w:p w14:paraId="262EC6AE" w14:textId="6474F20B" w:rsidR="0008540C" w:rsidRDefault="00AF75D8" w:rsidP="00603490">
            <w:pPr>
              <w:jc w:val="both"/>
            </w:pPr>
            <w:r>
              <w:t>Female</w:t>
            </w:r>
          </w:p>
        </w:tc>
        <w:tc>
          <w:tcPr>
            <w:tcW w:w="1793" w:type="dxa"/>
          </w:tcPr>
          <w:p w14:paraId="6B88B775" w14:textId="38F926AA" w:rsidR="0008540C" w:rsidRDefault="00AF75D8" w:rsidP="00603490">
            <w:pPr>
              <w:jc w:val="both"/>
            </w:pPr>
            <w:r>
              <w:t>Assistant Director</w:t>
            </w:r>
          </w:p>
        </w:tc>
        <w:tc>
          <w:tcPr>
            <w:tcW w:w="1793" w:type="dxa"/>
          </w:tcPr>
          <w:p w14:paraId="76F2F0D2" w14:textId="0792F47D" w:rsidR="0008540C" w:rsidRDefault="00AF75D8" w:rsidP="00603490">
            <w:pPr>
              <w:jc w:val="both"/>
            </w:pPr>
            <w:r>
              <w:t>Department of Wildlife Conservation</w:t>
            </w:r>
          </w:p>
        </w:tc>
        <w:tc>
          <w:tcPr>
            <w:tcW w:w="1792" w:type="dxa"/>
          </w:tcPr>
          <w:p w14:paraId="610DA917" w14:textId="518F7EBB" w:rsidR="0008540C" w:rsidRDefault="00AF75D8" w:rsidP="00603490">
            <w:pPr>
              <w:jc w:val="both"/>
            </w:pPr>
            <w:r>
              <w:t>Environment</w:t>
            </w:r>
          </w:p>
        </w:tc>
      </w:tr>
      <w:tr w:rsidR="0008540C" w14:paraId="3593B4FB" w14:textId="77777777" w:rsidTr="0008540C">
        <w:tc>
          <w:tcPr>
            <w:tcW w:w="480" w:type="dxa"/>
          </w:tcPr>
          <w:p w14:paraId="6190E6F8" w14:textId="3BCA797F" w:rsidR="0008540C" w:rsidRDefault="00BA3191" w:rsidP="00603490">
            <w:pPr>
              <w:jc w:val="both"/>
            </w:pPr>
            <w:r>
              <w:t>21</w:t>
            </w:r>
          </w:p>
        </w:tc>
        <w:tc>
          <w:tcPr>
            <w:tcW w:w="3149" w:type="dxa"/>
          </w:tcPr>
          <w:p w14:paraId="0EF9B3CE" w14:textId="6D49122C" w:rsidR="0008540C" w:rsidRDefault="00AF75D8" w:rsidP="00603490">
            <w:pPr>
              <w:jc w:val="both"/>
            </w:pPr>
            <w:r>
              <w:t xml:space="preserve">Ms. G N </w:t>
            </w:r>
            <w:proofErr w:type="spellStart"/>
            <w:r>
              <w:t>Jayatunga</w:t>
            </w:r>
            <w:proofErr w:type="spellEnd"/>
          </w:p>
        </w:tc>
        <w:tc>
          <w:tcPr>
            <w:tcW w:w="1783" w:type="dxa"/>
          </w:tcPr>
          <w:p w14:paraId="1C73950B" w14:textId="6D170843" w:rsidR="0008540C" w:rsidRDefault="00AF75D8" w:rsidP="00603490">
            <w:pPr>
              <w:jc w:val="both"/>
            </w:pPr>
            <w:r>
              <w:t>Female</w:t>
            </w:r>
          </w:p>
        </w:tc>
        <w:tc>
          <w:tcPr>
            <w:tcW w:w="1793" w:type="dxa"/>
          </w:tcPr>
          <w:p w14:paraId="19298B1C" w14:textId="499F7998" w:rsidR="0008540C" w:rsidRDefault="00AF75D8" w:rsidP="00603490">
            <w:pPr>
              <w:jc w:val="both"/>
            </w:pPr>
            <w:r>
              <w:t>Assistant Director</w:t>
            </w:r>
          </w:p>
        </w:tc>
        <w:tc>
          <w:tcPr>
            <w:tcW w:w="1793" w:type="dxa"/>
          </w:tcPr>
          <w:p w14:paraId="69CA68EB" w14:textId="6D765E3F" w:rsidR="0008540C" w:rsidRDefault="00AF75D8" w:rsidP="00603490">
            <w:pPr>
              <w:jc w:val="both"/>
            </w:pPr>
            <w:r>
              <w:t>Road Development Authority</w:t>
            </w:r>
          </w:p>
        </w:tc>
        <w:tc>
          <w:tcPr>
            <w:tcW w:w="1792" w:type="dxa"/>
          </w:tcPr>
          <w:p w14:paraId="1527DE9C" w14:textId="6BDAC362" w:rsidR="0008540C" w:rsidRDefault="00AF75D8" w:rsidP="00603490">
            <w:pPr>
              <w:jc w:val="both"/>
            </w:pPr>
            <w:r>
              <w:t>Infrastructure</w:t>
            </w:r>
          </w:p>
        </w:tc>
      </w:tr>
      <w:tr w:rsidR="0008540C" w14:paraId="548C80B5" w14:textId="77777777" w:rsidTr="0008540C">
        <w:tc>
          <w:tcPr>
            <w:tcW w:w="480" w:type="dxa"/>
          </w:tcPr>
          <w:p w14:paraId="434970B3" w14:textId="6638BDF4" w:rsidR="0008540C" w:rsidRDefault="00BA3191" w:rsidP="00603490">
            <w:pPr>
              <w:jc w:val="both"/>
            </w:pPr>
            <w:r>
              <w:t>22</w:t>
            </w:r>
          </w:p>
        </w:tc>
        <w:tc>
          <w:tcPr>
            <w:tcW w:w="3149" w:type="dxa"/>
          </w:tcPr>
          <w:p w14:paraId="73756029" w14:textId="39278630" w:rsidR="0008540C" w:rsidRDefault="00AF75D8" w:rsidP="00603490">
            <w:pPr>
              <w:jc w:val="both"/>
            </w:pPr>
            <w:r>
              <w:t xml:space="preserve">Mr. M G </w:t>
            </w:r>
            <w:proofErr w:type="spellStart"/>
            <w:r>
              <w:t>G</w:t>
            </w:r>
            <w:proofErr w:type="spellEnd"/>
            <w:r>
              <w:t xml:space="preserve"> </w:t>
            </w:r>
            <w:proofErr w:type="spellStart"/>
            <w:r>
              <w:t>G</w:t>
            </w:r>
            <w:proofErr w:type="spellEnd"/>
            <w:r>
              <w:t xml:space="preserve"> </w:t>
            </w:r>
            <w:proofErr w:type="spellStart"/>
            <w:r>
              <w:t>Mahanama</w:t>
            </w:r>
            <w:proofErr w:type="spellEnd"/>
          </w:p>
        </w:tc>
        <w:tc>
          <w:tcPr>
            <w:tcW w:w="1783" w:type="dxa"/>
          </w:tcPr>
          <w:p w14:paraId="78F6FCA0" w14:textId="41EF86A7" w:rsidR="0008540C" w:rsidRDefault="00AF75D8" w:rsidP="00603490">
            <w:pPr>
              <w:jc w:val="both"/>
            </w:pPr>
            <w:r>
              <w:t>Male</w:t>
            </w:r>
          </w:p>
        </w:tc>
        <w:tc>
          <w:tcPr>
            <w:tcW w:w="1793" w:type="dxa"/>
          </w:tcPr>
          <w:p w14:paraId="36469085" w14:textId="729EC677" w:rsidR="0008540C" w:rsidRDefault="00AF75D8" w:rsidP="00603490">
            <w:pPr>
              <w:jc w:val="both"/>
            </w:pPr>
            <w:r>
              <w:t>Deputy Director</w:t>
            </w:r>
          </w:p>
        </w:tc>
        <w:tc>
          <w:tcPr>
            <w:tcW w:w="1793" w:type="dxa"/>
          </w:tcPr>
          <w:p w14:paraId="4C2304AC" w14:textId="17F736EA" w:rsidR="0008540C" w:rsidRDefault="00E94514" w:rsidP="00603490">
            <w:pPr>
              <w:jc w:val="both"/>
            </w:pPr>
            <w:r>
              <w:t>Ministry of Fisheries</w:t>
            </w:r>
          </w:p>
        </w:tc>
        <w:tc>
          <w:tcPr>
            <w:tcW w:w="1792" w:type="dxa"/>
          </w:tcPr>
          <w:p w14:paraId="767729D3" w14:textId="3B000E54" w:rsidR="0008540C" w:rsidRDefault="00E94514" w:rsidP="00603490">
            <w:pPr>
              <w:jc w:val="both"/>
            </w:pPr>
            <w:r>
              <w:t>Fisheries &amp; Aquaculture</w:t>
            </w:r>
          </w:p>
        </w:tc>
      </w:tr>
      <w:tr w:rsidR="0008540C" w14:paraId="7D8B2A01" w14:textId="77777777" w:rsidTr="0008540C">
        <w:tc>
          <w:tcPr>
            <w:tcW w:w="480" w:type="dxa"/>
          </w:tcPr>
          <w:p w14:paraId="5129F4C1" w14:textId="000E6BDF" w:rsidR="0008540C" w:rsidRDefault="00BA3191" w:rsidP="00603490">
            <w:pPr>
              <w:jc w:val="both"/>
            </w:pPr>
            <w:r>
              <w:t>23</w:t>
            </w:r>
          </w:p>
        </w:tc>
        <w:tc>
          <w:tcPr>
            <w:tcW w:w="3149" w:type="dxa"/>
          </w:tcPr>
          <w:p w14:paraId="519F7291" w14:textId="108B2144" w:rsidR="0008540C" w:rsidRDefault="00E94514" w:rsidP="00603490">
            <w:pPr>
              <w:jc w:val="both"/>
            </w:pPr>
            <w:r>
              <w:t xml:space="preserve">Ms. </w:t>
            </w:r>
            <w:proofErr w:type="spellStart"/>
            <w:r>
              <w:t>Dharshani</w:t>
            </w:r>
            <w:proofErr w:type="spellEnd"/>
            <w:r>
              <w:t xml:space="preserve"> </w:t>
            </w:r>
            <w:proofErr w:type="spellStart"/>
            <w:r>
              <w:t>Lahandapura</w:t>
            </w:r>
            <w:proofErr w:type="spellEnd"/>
          </w:p>
        </w:tc>
        <w:tc>
          <w:tcPr>
            <w:tcW w:w="1783" w:type="dxa"/>
          </w:tcPr>
          <w:p w14:paraId="6CFB1870" w14:textId="698D9EC5" w:rsidR="0008540C" w:rsidRDefault="00E94514" w:rsidP="00603490">
            <w:pPr>
              <w:jc w:val="both"/>
            </w:pPr>
            <w:r>
              <w:t>Female</w:t>
            </w:r>
          </w:p>
        </w:tc>
        <w:tc>
          <w:tcPr>
            <w:tcW w:w="1793" w:type="dxa"/>
          </w:tcPr>
          <w:p w14:paraId="77E572E0" w14:textId="0B14B297" w:rsidR="0008540C" w:rsidRDefault="00E94514" w:rsidP="00603490">
            <w:pPr>
              <w:jc w:val="both"/>
            </w:pPr>
            <w:r>
              <w:t>Chairperson</w:t>
            </w:r>
          </w:p>
        </w:tc>
        <w:tc>
          <w:tcPr>
            <w:tcW w:w="1793" w:type="dxa"/>
          </w:tcPr>
          <w:p w14:paraId="3874F4AF" w14:textId="311168D4" w:rsidR="0008540C" w:rsidRDefault="00E94514" w:rsidP="00603490">
            <w:pPr>
              <w:jc w:val="both"/>
            </w:pPr>
            <w:r>
              <w:t>Marine Environment Protection Authority</w:t>
            </w:r>
          </w:p>
        </w:tc>
        <w:tc>
          <w:tcPr>
            <w:tcW w:w="1792" w:type="dxa"/>
          </w:tcPr>
          <w:p w14:paraId="79DBBA68" w14:textId="4D48976C" w:rsidR="0008540C" w:rsidRDefault="00E94514" w:rsidP="00603490">
            <w:pPr>
              <w:jc w:val="both"/>
            </w:pPr>
            <w:r>
              <w:t>Environment</w:t>
            </w:r>
          </w:p>
        </w:tc>
      </w:tr>
      <w:tr w:rsidR="00E94514" w14:paraId="031ECE11" w14:textId="77777777" w:rsidTr="0008540C">
        <w:tc>
          <w:tcPr>
            <w:tcW w:w="480" w:type="dxa"/>
          </w:tcPr>
          <w:p w14:paraId="0E4B0582" w14:textId="5632D247" w:rsidR="00E94514" w:rsidRDefault="00BA3191" w:rsidP="00603490">
            <w:pPr>
              <w:jc w:val="both"/>
            </w:pPr>
            <w:r>
              <w:t>24</w:t>
            </w:r>
          </w:p>
        </w:tc>
        <w:tc>
          <w:tcPr>
            <w:tcW w:w="3149" w:type="dxa"/>
          </w:tcPr>
          <w:p w14:paraId="6F1F15F4" w14:textId="012A1E2A" w:rsidR="00E94514" w:rsidRDefault="00E94514" w:rsidP="00603490">
            <w:pPr>
              <w:jc w:val="both"/>
            </w:pPr>
            <w:r>
              <w:t xml:space="preserve">Ms. </w:t>
            </w:r>
            <w:proofErr w:type="spellStart"/>
            <w:r>
              <w:t>Madhavini</w:t>
            </w:r>
            <w:proofErr w:type="spellEnd"/>
            <w:r>
              <w:t xml:space="preserve"> Samarakoon</w:t>
            </w:r>
          </w:p>
        </w:tc>
        <w:tc>
          <w:tcPr>
            <w:tcW w:w="1783" w:type="dxa"/>
          </w:tcPr>
          <w:p w14:paraId="169A27A8" w14:textId="0174C086" w:rsidR="00E94514" w:rsidRDefault="00E94514" w:rsidP="00603490">
            <w:pPr>
              <w:jc w:val="both"/>
            </w:pPr>
            <w:r>
              <w:t>Female</w:t>
            </w:r>
          </w:p>
        </w:tc>
        <w:tc>
          <w:tcPr>
            <w:tcW w:w="1793" w:type="dxa"/>
          </w:tcPr>
          <w:p w14:paraId="32F00ECE" w14:textId="66F22FFA" w:rsidR="00E94514" w:rsidRDefault="00E94514" w:rsidP="00603490">
            <w:pPr>
              <w:jc w:val="both"/>
            </w:pPr>
            <w:r>
              <w:t>Engineer</w:t>
            </w:r>
          </w:p>
        </w:tc>
        <w:tc>
          <w:tcPr>
            <w:tcW w:w="1793" w:type="dxa"/>
          </w:tcPr>
          <w:p w14:paraId="3E74C635" w14:textId="6EB14367" w:rsidR="00E94514" w:rsidRDefault="00E94514" w:rsidP="00603490">
            <w:pPr>
              <w:jc w:val="both"/>
            </w:pPr>
            <w:r>
              <w:t>Department of Irrigation</w:t>
            </w:r>
          </w:p>
        </w:tc>
        <w:tc>
          <w:tcPr>
            <w:tcW w:w="1792" w:type="dxa"/>
          </w:tcPr>
          <w:p w14:paraId="20E4C323" w14:textId="1AC89DF3" w:rsidR="00E94514" w:rsidRDefault="00E94514" w:rsidP="00603490">
            <w:pPr>
              <w:jc w:val="both"/>
            </w:pPr>
            <w:r>
              <w:t>Agriculture</w:t>
            </w:r>
          </w:p>
        </w:tc>
      </w:tr>
      <w:tr w:rsidR="00E94514" w14:paraId="6B3DB4C4" w14:textId="77777777" w:rsidTr="0008540C">
        <w:tc>
          <w:tcPr>
            <w:tcW w:w="480" w:type="dxa"/>
          </w:tcPr>
          <w:p w14:paraId="0EE9FBB6" w14:textId="4ECDB34D" w:rsidR="00E94514" w:rsidRDefault="00BA3191" w:rsidP="00603490">
            <w:pPr>
              <w:jc w:val="both"/>
            </w:pPr>
            <w:r>
              <w:lastRenderedPageBreak/>
              <w:t>25</w:t>
            </w:r>
          </w:p>
        </w:tc>
        <w:tc>
          <w:tcPr>
            <w:tcW w:w="3149" w:type="dxa"/>
          </w:tcPr>
          <w:p w14:paraId="416A3961" w14:textId="12CBADFE" w:rsidR="00E94514" w:rsidRDefault="00E94514" w:rsidP="00603490">
            <w:pPr>
              <w:jc w:val="both"/>
            </w:pPr>
            <w:r>
              <w:t xml:space="preserve">Ms. </w:t>
            </w:r>
            <w:proofErr w:type="spellStart"/>
            <w:r>
              <w:t>Tharaka</w:t>
            </w:r>
            <w:proofErr w:type="spellEnd"/>
            <w:r>
              <w:t xml:space="preserve"> </w:t>
            </w:r>
            <w:proofErr w:type="spellStart"/>
            <w:r>
              <w:t>Sumathipala</w:t>
            </w:r>
            <w:proofErr w:type="spellEnd"/>
          </w:p>
        </w:tc>
        <w:tc>
          <w:tcPr>
            <w:tcW w:w="1783" w:type="dxa"/>
          </w:tcPr>
          <w:p w14:paraId="232803EC" w14:textId="529BF27E" w:rsidR="00E94514" w:rsidRDefault="00E94514" w:rsidP="00603490">
            <w:pPr>
              <w:jc w:val="both"/>
            </w:pPr>
            <w:r>
              <w:t>Female</w:t>
            </w:r>
          </w:p>
        </w:tc>
        <w:tc>
          <w:tcPr>
            <w:tcW w:w="1793" w:type="dxa"/>
          </w:tcPr>
          <w:p w14:paraId="512B4BBA" w14:textId="64C4339D" w:rsidR="00E94514" w:rsidRDefault="00E94514" w:rsidP="00603490">
            <w:pPr>
              <w:jc w:val="both"/>
            </w:pPr>
            <w:r>
              <w:t>Assistant Director (Env. Planning &amp; Economics)</w:t>
            </w:r>
          </w:p>
        </w:tc>
        <w:tc>
          <w:tcPr>
            <w:tcW w:w="1793" w:type="dxa"/>
          </w:tcPr>
          <w:p w14:paraId="0504F3FE" w14:textId="62ECC86B" w:rsidR="00E94514" w:rsidRDefault="00E94514" w:rsidP="00603490">
            <w:pPr>
              <w:jc w:val="both"/>
            </w:pPr>
            <w:r>
              <w:t>Ministry of Environment</w:t>
            </w:r>
          </w:p>
        </w:tc>
        <w:tc>
          <w:tcPr>
            <w:tcW w:w="1792" w:type="dxa"/>
          </w:tcPr>
          <w:p w14:paraId="2A110D73" w14:textId="429936CE" w:rsidR="00E94514" w:rsidRDefault="00E94514" w:rsidP="00603490">
            <w:pPr>
              <w:jc w:val="both"/>
            </w:pPr>
            <w:r>
              <w:t>Environment</w:t>
            </w:r>
          </w:p>
        </w:tc>
      </w:tr>
      <w:tr w:rsidR="00E94514" w14:paraId="54D3E815" w14:textId="77777777" w:rsidTr="0008540C">
        <w:tc>
          <w:tcPr>
            <w:tcW w:w="480" w:type="dxa"/>
          </w:tcPr>
          <w:p w14:paraId="64546490" w14:textId="5BEC7906" w:rsidR="00E94514" w:rsidRDefault="00BA3191" w:rsidP="00603490">
            <w:pPr>
              <w:jc w:val="both"/>
            </w:pPr>
            <w:r>
              <w:t>26</w:t>
            </w:r>
          </w:p>
        </w:tc>
        <w:tc>
          <w:tcPr>
            <w:tcW w:w="3149" w:type="dxa"/>
          </w:tcPr>
          <w:p w14:paraId="14A2CFCB" w14:textId="0FD35E54" w:rsidR="00E94514" w:rsidRDefault="00E94514" w:rsidP="00603490">
            <w:pPr>
              <w:jc w:val="both"/>
            </w:pPr>
            <w:r>
              <w:t xml:space="preserve">Ms. R M </w:t>
            </w:r>
            <w:proofErr w:type="spellStart"/>
            <w:r>
              <w:t>Nilmini</w:t>
            </w:r>
            <w:proofErr w:type="spellEnd"/>
            <w:r>
              <w:t xml:space="preserve"> Ranasinghe</w:t>
            </w:r>
          </w:p>
        </w:tc>
        <w:tc>
          <w:tcPr>
            <w:tcW w:w="1783" w:type="dxa"/>
          </w:tcPr>
          <w:p w14:paraId="450A4C4D" w14:textId="2779D088" w:rsidR="00E94514" w:rsidRDefault="00E94514" w:rsidP="00603490">
            <w:pPr>
              <w:jc w:val="both"/>
            </w:pPr>
            <w:r>
              <w:t>Female</w:t>
            </w:r>
          </w:p>
        </w:tc>
        <w:tc>
          <w:tcPr>
            <w:tcW w:w="1793" w:type="dxa"/>
          </w:tcPr>
          <w:p w14:paraId="371E1099" w14:textId="60D56CFE" w:rsidR="00E94514" w:rsidRDefault="00E94514" w:rsidP="00603490">
            <w:pPr>
              <w:jc w:val="both"/>
            </w:pPr>
            <w:r>
              <w:t>Assistant Director</w:t>
            </w:r>
          </w:p>
        </w:tc>
        <w:tc>
          <w:tcPr>
            <w:tcW w:w="1793" w:type="dxa"/>
          </w:tcPr>
          <w:p w14:paraId="176F8345" w14:textId="61791E3A" w:rsidR="00E94514" w:rsidRDefault="00E94514" w:rsidP="00603490">
            <w:pPr>
              <w:jc w:val="both"/>
            </w:pPr>
            <w:r>
              <w:t>Ministry of Environment</w:t>
            </w:r>
          </w:p>
        </w:tc>
        <w:tc>
          <w:tcPr>
            <w:tcW w:w="1792" w:type="dxa"/>
          </w:tcPr>
          <w:p w14:paraId="2C0B9EB2" w14:textId="76A084A7" w:rsidR="00E94514" w:rsidRDefault="00E94514" w:rsidP="00603490">
            <w:pPr>
              <w:jc w:val="both"/>
            </w:pPr>
            <w:r>
              <w:t>Environment</w:t>
            </w:r>
          </w:p>
        </w:tc>
      </w:tr>
      <w:tr w:rsidR="00E94514" w14:paraId="0BB5BD80" w14:textId="77777777" w:rsidTr="0008540C">
        <w:tc>
          <w:tcPr>
            <w:tcW w:w="480" w:type="dxa"/>
          </w:tcPr>
          <w:p w14:paraId="557DD8BA" w14:textId="0754DB66" w:rsidR="00E94514" w:rsidRDefault="00BA3191" w:rsidP="00603490">
            <w:pPr>
              <w:jc w:val="both"/>
            </w:pPr>
            <w:r>
              <w:t>27</w:t>
            </w:r>
          </w:p>
        </w:tc>
        <w:tc>
          <w:tcPr>
            <w:tcW w:w="3149" w:type="dxa"/>
          </w:tcPr>
          <w:p w14:paraId="57F03AD9" w14:textId="4788E286" w:rsidR="00E94514" w:rsidRDefault="002D1AAD" w:rsidP="00603490">
            <w:pPr>
              <w:jc w:val="both"/>
            </w:pPr>
            <w:r>
              <w:t xml:space="preserve">Mr. </w:t>
            </w:r>
            <w:proofErr w:type="spellStart"/>
            <w:r>
              <w:t>Sheratha</w:t>
            </w:r>
            <w:proofErr w:type="spellEnd"/>
            <w:r>
              <w:t xml:space="preserve"> Ra</w:t>
            </w:r>
            <w:r w:rsidR="00CE68E5">
              <w:t>manayake</w:t>
            </w:r>
          </w:p>
        </w:tc>
        <w:tc>
          <w:tcPr>
            <w:tcW w:w="1783" w:type="dxa"/>
          </w:tcPr>
          <w:p w14:paraId="360E8A86" w14:textId="59D195AD" w:rsidR="00E94514" w:rsidRDefault="002D1AAD" w:rsidP="00603490">
            <w:pPr>
              <w:jc w:val="both"/>
            </w:pPr>
            <w:r>
              <w:t>Male</w:t>
            </w:r>
          </w:p>
        </w:tc>
        <w:tc>
          <w:tcPr>
            <w:tcW w:w="1793" w:type="dxa"/>
          </w:tcPr>
          <w:p w14:paraId="66E4FB89" w14:textId="36F5F4ED" w:rsidR="00E94514" w:rsidRDefault="002D1AAD" w:rsidP="00603490">
            <w:pPr>
              <w:jc w:val="both"/>
            </w:pPr>
            <w:r>
              <w:t>Director (Planning)</w:t>
            </w:r>
          </w:p>
        </w:tc>
        <w:tc>
          <w:tcPr>
            <w:tcW w:w="1793" w:type="dxa"/>
          </w:tcPr>
          <w:p w14:paraId="7992B432" w14:textId="3F4F5DDC" w:rsidR="00E94514" w:rsidRDefault="002D1AAD" w:rsidP="00603490">
            <w:pPr>
              <w:jc w:val="both"/>
            </w:pPr>
            <w:r>
              <w:t>Ministry of Fisheries</w:t>
            </w:r>
          </w:p>
        </w:tc>
        <w:tc>
          <w:tcPr>
            <w:tcW w:w="1792" w:type="dxa"/>
          </w:tcPr>
          <w:p w14:paraId="0C17E4EB" w14:textId="39C51829" w:rsidR="00E94514" w:rsidRDefault="002D1AAD" w:rsidP="00603490">
            <w:pPr>
              <w:jc w:val="both"/>
            </w:pPr>
            <w:r>
              <w:t>Fisheries &amp; Aquaculture</w:t>
            </w:r>
          </w:p>
        </w:tc>
      </w:tr>
      <w:tr w:rsidR="00E94514" w14:paraId="029F6FCC" w14:textId="77777777" w:rsidTr="0008540C">
        <w:tc>
          <w:tcPr>
            <w:tcW w:w="480" w:type="dxa"/>
          </w:tcPr>
          <w:p w14:paraId="4C23A397" w14:textId="69502313" w:rsidR="00E94514" w:rsidRDefault="00BA3191" w:rsidP="00603490">
            <w:pPr>
              <w:jc w:val="both"/>
            </w:pPr>
            <w:r>
              <w:t>28</w:t>
            </w:r>
          </w:p>
        </w:tc>
        <w:tc>
          <w:tcPr>
            <w:tcW w:w="3149" w:type="dxa"/>
          </w:tcPr>
          <w:p w14:paraId="0E47BA8A" w14:textId="38F7F07B" w:rsidR="00E94514" w:rsidRDefault="00CE68E5" w:rsidP="00603490">
            <w:pPr>
              <w:jc w:val="both"/>
            </w:pPr>
            <w:r>
              <w:t xml:space="preserve">Mr. T G I </w:t>
            </w:r>
            <w:proofErr w:type="spellStart"/>
            <w:r>
              <w:t>Amaranayake</w:t>
            </w:r>
            <w:proofErr w:type="spellEnd"/>
          </w:p>
        </w:tc>
        <w:tc>
          <w:tcPr>
            <w:tcW w:w="1783" w:type="dxa"/>
          </w:tcPr>
          <w:p w14:paraId="70CBFC13" w14:textId="2C04A6CB" w:rsidR="00E94514" w:rsidRDefault="00CE68E5" w:rsidP="00603490">
            <w:pPr>
              <w:jc w:val="both"/>
            </w:pPr>
            <w:r>
              <w:t>Male</w:t>
            </w:r>
          </w:p>
        </w:tc>
        <w:tc>
          <w:tcPr>
            <w:tcW w:w="1793" w:type="dxa"/>
          </w:tcPr>
          <w:p w14:paraId="5C924ABA" w14:textId="2A0E3373" w:rsidR="00E94514" w:rsidRDefault="00CE68E5" w:rsidP="00603490">
            <w:pPr>
              <w:jc w:val="both"/>
            </w:pPr>
            <w:r>
              <w:t>Assistant Manager</w:t>
            </w:r>
          </w:p>
        </w:tc>
        <w:tc>
          <w:tcPr>
            <w:tcW w:w="1793" w:type="dxa"/>
          </w:tcPr>
          <w:p w14:paraId="7349BC13" w14:textId="65982DFB" w:rsidR="00E94514" w:rsidRDefault="00CE68E5" w:rsidP="00603490">
            <w:pPr>
              <w:jc w:val="both"/>
            </w:pPr>
            <w:r>
              <w:t>Ministry of Urban Development</w:t>
            </w:r>
          </w:p>
        </w:tc>
        <w:tc>
          <w:tcPr>
            <w:tcW w:w="1792" w:type="dxa"/>
          </w:tcPr>
          <w:p w14:paraId="6EC1246E" w14:textId="75B8513F" w:rsidR="00E94514" w:rsidRDefault="00CE68E5" w:rsidP="00603490">
            <w:pPr>
              <w:jc w:val="both"/>
            </w:pPr>
            <w:r>
              <w:t>Cities</w:t>
            </w:r>
          </w:p>
        </w:tc>
      </w:tr>
      <w:tr w:rsidR="00E94514" w14:paraId="78AC8ABE" w14:textId="77777777" w:rsidTr="0008540C">
        <w:tc>
          <w:tcPr>
            <w:tcW w:w="480" w:type="dxa"/>
          </w:tcPr>
          <w:p w14:paraId="61072E81" w14:textId="3E138CC7" w:rsidR="00E94514" w:rsidRDefault="00BA3191" w:rsidP="00603490">
            <w:pPr>
              <w:jc w:val="both"/>
            </w:pPr>
            <w:r>
              <w:t>29</w:t>
            </w:r>
          </w:p>
        </w:tc>
        <w:tc>
          <w:tcPr>
            <w:tcW w:w="3149" w:type="dxa"/>
          </w:tcPr>
          <w:p w14:paraId="6B8FFF60" w14:textId="450B1F9D" w:rsidR="00E94514" w:rsidRDefault="00CE68E5" w:rsidP="00603490">
            <w:pPr>
              <w:jc w:val="both"/>
            </w:pPr>
            <w:r>
              <w:t xml:space="preserve">Ms. J </w:t>
            </w:r>
            <w:proofErr w:type="spellStart"/>
            <w:r>
              <w:t>Amaratunge</w:t>
            </w:r>
            <w:proofErr w:type="spellEnd"/>
          </w:p>
        </w:tc>
        <w:tc>
          <w:tcPr>
            <w:tcW w:w="1783" w:type="dxa"/>
          </w:tcPr>
          <w:p w14:paraId="0E44F107" w14:textId="0219BCE6" w:rsidR="00E94514" w:rsidRDefault="00CE68E5" w:rsidP="00603490">
            <w:pPr>
              <w:jc w:val="both"/>
            </w:pPr>
            <w:r>
              <w:t>Female</w:t>
            </w:r>
          </w:p>
        </w:tc>
        <w:tc>
          <w:tcPr>
            <w:tcW w:w="1793" w:type="dxa"/>
          </w:tcPr>
          <w:p w14:paraId="05DF436F" w14:textId="4FE3FDC4" w:rsidR="00E94514" w:rsidRDefault="00CE68E5" w:rsidP="00603490">
            <w:pPr>
              <w:jc w:val="both"/>
            </w:pPr>
            <w:r>
              <w:t>Director (International Relations)</w:t>
            </w:r>
          </w:p>
        </w:tc>
        <w:tc>
          <w:tcPr>
            <w:tcW w:w="1793" w:type="dxa"/>
          </w:tcPr>
          <w:p w14:paraId="612A9B0A" w14:textId="7DB3AA1E" w:rsidR="00E94514" w:rsidRDefault="00CE68E5" w:rsidP="00603490">
            <w:pPr>
              <w:jc w:val="both"/>
            </w:pPr>
            <w:r>
              <w:t>Ministry of Environment</w:t>
            </w:r>
          </w:p>
        </w:tc>
        <w:tc>
          <w:tcPr>
            <w:tcW w:w="1792" w:type="dxa"/>
          </w:tcPr>
          <w:p w14:paraId="3A8AC4CC" w14:textId="1CCB6706" w:rsidR="00E94514" w:rsidRDefault="00CE68E5" w:rsidP="00603490">
            <w:pPr>
              <w:jc w:val="both"/>
            </w:pPr>
            <w:r>
              <w:t>Environment</w:t>
            </w:r>
          </w:p>
        </w:tc>
      </w:tr>
      <w:tr w:rsidR="00E94514" w14:paraId="262F04C1" w14:textId="77777777" w:rsidTr="0008540C">
        <w:tc>
          <w:tcPr>
            <w:tcW w:w="480" w:type="dxa"/>
          </w:tcPr>
          <w:p w14:paraId="38076302" w14:textId="6EB8530E" w:rsidR="00E94514" w:rsidRDefault="00BA3191" w:rsidP="00603490">
            <w:pPr>
              <w:jc w:val="both"/>
            </w:pPr>
            <w:r>
              <w:t>30</w:t>
            </w:r>
          </w:p>
        </w:tc>
        <w:tc>
          <w:tcPr>
            <w:tcW w:w="3149" w:type="dxa"/>
          </w:tcPr>
          <w:p w14:paraId="0E6E1B9F" w14:textId="7C0AA84B" w:rsidR="00E94514" w:rsidRDefault="00CE68E5" w:rsidP="00603490">
            <w:pPr>
              <w:jc w:val="both"/>
            </w:pPr>
            <w:r>
              <w:t xml:space="preserve">Ms. Ramya </w:t>
            </w:r>
            <w:proofErr w:type="spellStart"/>
            <w:r>
              <w:t>Wijesekere</w:t>
            </w:r>
            <w:proofErr w:type="spellEnd"/>
          </w:p>
        </w:tc>
        <w:tc>
          <w:tcPr>
            <w:tcW w:w="1783" w:type="dxa"/>
          </w:tcPr>
          <w:p w14:paraId="312658B6" w14:textId="7342A5D6" w:rsidR="00E94514" w:rsidRDefault="00CE68E5" w:rsidP="00603490">
            <w:pPr>
              <w:jc w:val="both"/>
            </w:pPr>
            <w:r>
              <w:t>Female</w:t>
            </w:r>
          </w:p>
        </w:tc>
        <w:tc>
          <w:tcPr>
            <w:tcW w:w="1793" w:type="dxa"/>
          </w:tcPr>
          <w:p w14:paraId="27260F91" w14:textId="06EDDD08" w:rsidR="00E94514" w:rsidRDefault="00CE68E5" w:rsidP="00603490">
            <w:pPr>
              <w:jc w:val="both"/>
            </w:pPr>
            <w:r>
              <w:t>Principal Research Engineer</w:t>
            </w:r>
          </w:p>
        </w:tc>
        <w:tc>
          <w:tcPr>
            <w:tcW w:w="1793" w:type="dxa"/>
          </w:tcPr>
          <w:p w14:paraId="7A2FF228" w14:textId="23BF1952" w:rsidR="00E94514" w:rsidRDefault="00CA5A77" w:rsidP="00603490">
            <w:pPr>
              <w:jc w:val="both"/>
            </w:pPr>
            <w:r>
              <w:t>Ministry of Enterprise Development &amp; Investment Promotion</w:t>
            </w:r>
          </w:p>
        </w:tc>
        <w:tc>
          <w:tcPr>
            <w:tcW w:w="1792" w:type="dxa"/>
          </w:tcPr>
          <w:p w14:paraId="1C69E97C" w14:textId="2D801CAC" w:rsidR="00E94514" w:rsidRDefault="00CA5A77" w:rsidP="00603490">
            <w:pPr>
              <w:jc w:val="both"/>
            </w:pPr>
            <w:r>
              <w:t>Industry</w:t>
            </w:r>
          </w:p>
        </w:tc>
      </w:tr>
      <w:tr w:rsidR="00CA5A77" w14:paraId="1762FFD1" w14:textId="77777777" w:rsidTr="0008540C">
        <w:tc>
          <w:tcPr>
            <w:tcW w:w="480" w:type="dxa"/>
          </w:tcPr>
          <w:p w14:paraId="7F6F7B62" w14:textId="1D69F2B8" w:rsidR="00CA5A77" w:rsidRDefault="00BA3191" w:rsidP="00603490">
            <w:pPr>
              <w:jc w:val="both"/>
            </w:pPr>
            <w:r>
              <w:t>31</w:t>
            </w:r>
          </w:p>
        </w:tc>
        <w:tc>
          <w:tcPr>
            <w:tcW w:w="3149" w:type="dxa"/>
          </w:tcPr>
          <w:p w14:paraId="72DD6C97" w14:textId="2C30C831" w:rsidR="00CA5A77" w:rsidRDefault="00CA5A77" w:rsidP="00603490">
            <w:pPr>
              <w:jc w:val="both"/>
            </w:pPr>
            <w:r>
              <w:t xml:space="preserve">Ms. </w:t>
            </w:r>
            <w:proofErr w:type="spellStart"/>
            <w:r>
              <w:t>Pathma</w:t>
            </w:r>
            <w:proofErr w:type="spellEnd"/>
            <w:r>
              <w:t xml:space="preserve"> </w:t>
            </w:r>
            <w:proofErr w:type="spellStart"/>
            <w:r>
              <w:t>Abeykoon</w:t>
            </w:r>
            <w:proofErr w:type="spellEnd"/>
          </w:p>
        </w:tc>
        <w:tc>
          <w:tcPr>
            <w:tcW w:w="1783" w:type="dxa"/>
          </w:tcPr>
          <w:p w14:paraId="339BBECA" w14:textId="732DC280" w:rsidR="00CA5A77" w:rsidRDefault="00CA5A77" w:rsidP="00603490">
            <w:pPr>
              <w:jc w:val="both"/>
            </w:pPr>
            <w:r>
              <w:t>Female</w:t>
            </w:r>
          </w:p>
        </w:tc>
        <w:tc>
          <w:tcPr>
            <w:tcW w:w="1793" w:type="dxa"/>
          </w:tcPr>
          <w:p w14:paraId="78F30E71" w14:textId="2E81313C" w:rsidR="00CA5A77" w:rsidRDefault="00CA5A77" w:rsidP="00603490">
            <w:pPr>
              <w:jc w:val="both"/>
            </w:pPr>
            <w:r>
              <w:t>Director (Biodiversity)</w:t>
            </w:r>
          </w:p>
        </w:tc>
        <w:tc>
          <w:tcPr>
            <w:tcW w:w="1793" w:type="dxa"/>
          </w:tcPr>
          <w:p w14:paraId="1F7DF4B2" w14:textId="7406AE53" w:rsidR="00CA5A77" w:rsidRDefault="00CA5A77" w:rsidP="00603490">
            <w:pPr>
              <w:jc w:val="both"/>
            </w:pPr>
            <w:r>
              <w:t>Ministry of Environment</w:t>
            </w:r>
          </w:p>
        </w:tc>
        <w:tc>
          <w:tcPr>
            <w:tcW w:w="1792" w:type="dxa"/>
          </w:tcPr>
          <w:p w14:paraId="3E211D04" w14:textId="045961B9" w:rsidR="00CA5A77" w:rsidRDefault="00CA5A77" w:rsidP="00603490">
            <w:pPr>
              <w:jc w:val="both"/>
            </w:pPr>
            <w:r>
              <w:t>Environment</w:t>
            </w:r>
          </w:p>
        </w:tc>
      </w:tr>
      <w:tr w:rsidR="00CA5A77" w14:paraId="4326C96A" w14:textId="77777777" w:rsidTr="0008540C">
        <w:tc>
          <w:tcPr>
            <w:tcW w:w="480" w:type="dxa"/>
          </w:tcPr>
          <w:p w14:paraId="414DA3D1" w14:textId="541F471F" w:rsidR="00CA5A77" w:rsidRDefault="00BA3191" w:rsidP="00603490">
            <w:pPr>
              <w:jc w:val="both"/>
            </w:pPr>
            <w:r>
              <w:t>32</w:t>
            </w:r>
          </w:p>
        </w:tc>
        <w:tc>
          <w:tcPr>
            <w:tcW w:w="3149" w:type="dxa"/>
          </w:tcPr>
          <w:p w14:paraId="5A9251FB" w14:textId="0970ADA1" w:rsidR="00CA5A77" w:rsidRDefault="00CA5A77" w:rsidP="00603490">
            <w:pPr>
              <w:jc w:val="both"/>
            </w:pPr>
            <w:r>
              <w:t xml:space="preserve">Ms. </w:t>
            </w:r>
            <w:proofErr w:type="spellStart"/>
            <w:r>
              <w:t>Hasula</w:t>
            </w:r>
            <w:proofErr w:type="spellEnd"/>
            <w:r>
              <w:t xml:space="preserve"> Wickremasinghe</w:t>
            </w:r>
          </w:p>
        </w:tc>
        <w:tc>
          <w:tcPr>
            <w:tcW w:w="1783" w:type="dxa"/>
          </w:tcPr>
          <w:p w14:paraId="3A5FE7D8" w14:textId="6527B305" w:rsidR="00CA5A77" w:rsidRDefault="00CA5A77" w:rsidP="00603490">
            <w:pPr>
              <w:jc w:val="both"/>
            </w:pPr>
            <w:r>
              <w:t xml:space="preserve">Female </w:t>
            </w:r>
          </w:p>
        </w:tc>
        <w:tc>
          <w:tcPr>
            <w:tcW w:w="1793" w:type="dxa"/>
          </w:tcPr>
          <w:p w14:paraId="0C4E2542" w14:textId="356A104C" w:rsidR="00CA5A77" w:rsidRDefault="00CA5A77" w:rsidP="00603490">
            <w:pPr>
              <w:jc w:val="both"/>
            </w:pPr>
            <w:r>
              <w:t>Programme Assistant</w:t>
            </w:r>
          </w:p>
        </w:tc>
        <w:tc>
          <w:tcPr>
            <w:tcW w:w="1793" w:type="dxa"/>
          </w:tcPr>
          <w:p w14:paraId="2CF81C03" w14:textId="5C6E9B47" w:rsidR="00CA5A77" w:rsidRDefault="00CA5A77" w:rsidP="00603490">
            <w:pPr>
              <w:jc w:val="both"/>
            </w:pPr>
            <w:r>
              <w:t>Climate Change Secretariat, Ministry of Environment</w:t>
            </w:r>
          </w:p>
        </w:tc>
        <w:tc>
          <w:tcPr>
            <w:tcW w:w="1792" w:type="dxa"/>
          </w:tcPr>
          <w:p w14:paraId="45575A0F" w14:textId="4F29DACA" w:rsidR="00CA5A77" w:rsidRDefault="00CA5A77" w:rsidP="00603490">
            <w:pPr>
              <w:jc w:val="both"/>
            </w:pPr>
            <w:r>
              <w:t>Environment</w:t>
            </w:r>
          </w:p>
        </w:tc>
      </w:tr>
      <w:tr w:rsidR="00CA5A77" w14:paraId="7E9419CE" w14:textId="77777777" w:rsidTr="0008540C">
        <w:tc>
          <w:tcPr>
            <w:tcW w:w="480" w:type="dxa"/>
          </w:tcPr>
          <w:p w14:paraId="7F52CD65" w14:textId="251D462E" w:rsidR="00CA5A77" w:rsidRDefault="00BA3191" w:rsidP="00603490">
            <w:pPr>
              <w:jc w:val="both"/>
            </w:pPr>
            <w:r>
              <w:t>33</w:t>
            </w:r>
          </w:p>
        </w:tc>
        <w:tc>
          <w:tcPr>
            <w:tcW w:w="3149" w:type="dxa"/>
          </w:tcPr>
          <w:p w14:paraId="269E9D05" w14:textId="5316C062" w:rsidR="00CA5A77" w:rsidRDefault="00CA5A77" w:rsidP="00603490">
            <w:pPr>
              <w:jc w:val="both"/>
            </w:pPr>
            <w:r>
              <w:t xml:space="preserve">Mr. </w:t>
            </w:r>
            <w:proofErr w:type="spellStart"/>
            <w:r>
              <w:t>Sepali</w:t>
            </w:r>
            <w:proofErr w:type="spellEnd"/>
            <w:r>
              <w:t xml:space="preserve"> De Silva</w:t>
            </w:r>
          </w:p>
        </w:tc>
        <w:tc>
          <w:tcPr>
            <w:tcW w:w="1783" w:type="dxa"/>
          </w:tcPr>
          <w:p w14:paraId="2DFA9013" w14:textId="02A5BAA9" w:rsidR="00CA5A77" w:rsidRDefault="00CA5A77" w:rsidP="00603490">
            <w:pPr>
              <w:jc w:val="both"/>
            </w:pPr>
            <w:r>
              <w:t>Male</w:t>
            </w:r>
          </w:p>
        </w:tc>
        <w:tc>
          <w:tcPr>
            <w:tcW w:w="1793" w:type="dxa"/>
          </w:tcPr>
          <w:p w14:paraId="0075F8C8" w14:textId="2849FBB5" w:rsidR="00CA5A77" w:rsidRDefault="00CA5A77" w:rsidP="00603490">
            <w:pPr>
              <w:jc w:val="both"/>
            </w:pPr>
            <w:r>
              <w:t>Assistant Director (Land)</w:t>
            </w:r>
          </w:p>
        </w:tc>
        <w:tc>
          <w:tcPr>
            <w:tcW w:w="1793" w:type="dxa"/>
          </w:tcPr>
          <w:p w14:paraId="48D5B5E5" w14:textId="0F0DF5CE" w:rsidR="00CA5A77" w:rsidRDefault="00CA5A77" w:rsidP="00603490">
            <w:pPr>
              <w:jc w:val="both"/>
            </w:pPr>
            <w:r>
              <w:t>Ministry of Environment</w:t>
            </w:r>
          </w:p>
        </w:tc>
        <w:tc>
          <w:tcPr>
            <w:tcW w:w="1792" w:type="dxa"/>
          </w:tcPr>
          <w:p w14:paraId="49AFF699" w14:textId="57C20C8D" w:rsidR="00CA5A77" w:rsidRDefault="00CA5A77" w:rsidP="00603490">
            <w:pPr>
              <w:jc w:val="both"/>
            </w:pPr>
            <w:r>
              <w:t>Environment</w:t>
            </w:r>
          </w:p>
        </w:tc>
      </w:tr>
      <w:tr w:rsidR="00CA5A77" w14:paraId="4C050841" w14:textId="77777777" w:rsidTr="0008540C">
        <w:tc>
          <w:tcPr>
            <w:tcW w:w="480" w:type="dxa"/>
          </w:tcPr>
          <w:p w14:paraId="39D29872" w14:textId="593D59A1" w:rsidR="00CA5A77" w:rsidRDefault="00BA3191" w:rsidP="00603490">
            <w:pPr>
              <w:jc w:val="both"/>
            </w:pPr>
            <w:r>
              <w:t>34</w:t>
            </w:r>
          </w:p>
        </w:tc>
        <w:tc>
          <w:tcPr>
            <w:tcW w:w="3149" w:type="dxa"/>
          </w:tcPr>
          <w:p w14:paraId="5F2F2740" w14:textId="56B1A468" w:rsidR="00CA5A77" w:rsidRDefault="00CA5A77" w:rsidP="00603490">
            <w:pPr>
              <w:jc w:val="both"/>
            </w:pPr>
            <w:r>
              <w:t xml:space="preserve">Mr. Gamini </w:t>
            </w:r>
            <w:proofErr w:type="spellStart"/>
            <w:r>
              <w:t>Hewage</w:t>
            </w:r>
            <w:proofErr w:type="spellEnd"/>
          </w:p>
        </w:tc>
        <w:tc>
          <w:tcPr>
            <w:tcW w:w="1783" w:type="dxa"/>
          </w:tcPr>
          <w:p w14:paraId="2F01BA49" w14:textId="4DABF53C" w:rsidR="00CA5A77" w:rsidRDefault="00CA5A77" w:rsidP="00603490">
            <w:pPr>
              <w:jc w:val="both"/>
            </w:pPr>
            <w:r>
              <w:t>Male</w:t>
            </w:r>
          </w:p>
        </w:tc>
        <w:tc>
          <w:tcPr>
            <w:tcW w:w="1793" w:type="dxa"/>
          </w:tcPr>
          <w:p w14:paraId="70545BE8" w14:textId="367D6548" w:rsidR="00CA5A77" w:rsidRDefault="00CA5A77" w:rsidP="00603490">
            <w:pPr>
              <w:jc w:val="both"/>
            </w:pPr>
            <w:r>
              <w:t>Director General</w:t>
            </w:r>
          </w:p>
        </w:tc>
        <w:tc>
          <w:tcPr>
            <w:tcW w:w="1793" w:type="dxa"/>
          </w:tcPr>
          <w:p w14:paraId="6F56C7DE" w14:textId="35A7D423" w:rsidR="00CA5A77" w:rsidRDefault="00CA5A77" w:rsidP="00603490">
            <w:pPr>
              <w:jc w:val="both"/>
            </w:pPr>
            <w:r>
              <w:t>Department of National Physical Planning</w:t>
            </w:r>
          </w:p>
        </w:tc>
        <w:tc>
          <w:tcPr>
            <w:tcW w:w="1792" w:type="dxa"/>
          </w:tcPr>
          <w:p w14:paraId="6F3E81C3" w14:textId="4CFBDADE" w:rsidR="00CA5A77" w:rsidRDefault="00CA5A77" w:rsidP="00603490">
            <w:pPr>
              <w:jc w:val="both"/>
            </w:pPr>
            <w:r>
              <w:t>Finance &amp; Investment</w:t>
            </w:r>
          </w:p>
        </w:tc>
      </w:tr>
      <w:tr w:rsidR="00CA5A77" w14:paraId="71D698E1" w14:textId="77777777" w:rsidTr="0008540C">
        <w:tc>
          <w:tcPr>
            <w:tcW w:w="480" w:type="dxa"/>
          </w:tcPr>
          <w:p w14:paraId="05BA865A" w14:textId="36FA2165" w:rsidR="00CA5A77" w:rsidRDefault="00BA3191" w:rsidP="00603490">
            <w:pPr>
              <w:jc w:val="both"/>
            </w:pPr>
            <w:r>
              <w:t>35</w:t>
            </w:r>
          </w:p>
        </w:tc>
        <w:tc>
          <w:tcPr>
            <w:tcW w:w="3149" w:type="dxa"/>
          </w:tcPr>
          <w:p w14:paraId="5FC0F147" w14:textId="57703359" w:rsidR="00CA5A77" w:rsidRDefault="00CA5A77" w:rsidP="00603490">
            <w:pPr>
              <w:jc w:val="both"/>
            </w:pPr>
            <w:r>
              <w:t xml:space="preserve">Ms. N Anuradha </w:t>
            </w:r>
            <w:proofErr w:type="spellStart"/>
            <w:r>
              <w:t>Athukorala</w:t>
            </w:r>
            <w:proofErr w:type="spellEnd"/>
          </w:p>
        </w:tc>
        <w:tc>
          <w:tcPr>
            <w:tcW w:w="1783" w:type="dxa"/>
          </w:tcPr>
          <w:p w14:paraId="07F50EAF" w14:textId="1A9E29F7" w:rsidR="00CA5A77" w:rsidRDefault="00CA5A77" w:rsidP="00603490">
            <w:pPr>
              <w:jc w:val="both"/>
            </w:pPr>
            <w:r>
              <w:t>Female</w:t>
            </w:r>
          </w:p>
        </w:tc>
        <w:tc>
          <w:tcPr>
            <w:tcW w:w="1793" w:type="dxa"/>
          </w:tcPr>
          <w:p w14:paraId="5F40F38A" w14:textId="5DA2014D" w:rsidR="00CA5A77" w:rsidRDefault="00CA5A77" w:rsidP="00603490">
            <w:pPr>
              <w:jc w:val="both"/>
            </w:pPr>
            <w:r>
              <w:t>Development Officer</w:t>
            </w:r>
          </w:p>
        </w:tc>
        <w:tc>
          <w:tcPr>
            <w:tcW w:w="1793" w:type="dxa"/>
          </w:tcPr>
          <w:p w14:paraId="59CBD62A" w14:textId="33229132" w:rsidR="00CA5A77" w:rsidRDefault="00CA5A77" w:rsidP="00603490">
            <w:pPr>
              <w:jc w:val="both"/>
            </w:pPr>
            <w:r>
              <w:t>Ministry of Environment</w:t>
            </w:r>
          </w:p>
        </w:tc>
        <w:tc>
          <w:tcPr>
            <w:tcW w:w="1792" w:type="dxa"/>
          </w:tcPr>
          <w:p w14:paraId="7BE3EBB6" w14:textId="43DE32C7" w:rsidR="00CA5A77" w:rsidRDefault="00CA5A77" w:rsidP="00603490">
            <w:pPr>
              <w:jc w:val="both"/>
            </w:pPr>
            <w:r>
              <w:t>Environment</w:t>
            </w:r>
          </w:p>
        </w:tc>
      </w:tr>
      <w:tr w:rsidR="00CA5A77" w14:paraId="35A4E116" w14:textId="77777777" w:rsidTr="0008540C">
        <w:tc>
          <w:tcPr>
            <w:tcW w:w="480" w:type="dxa"/>
          </w:tcPr>
          <w:p w14:paraId="5E77E99F" w14:textId="10495E83" w:rsidR="00CA5A77" w:rsidRDefault="00BA3191" w:rsidP="00603490">
            <w:pPr>
              <w:jc w:val="both"/>
            </w:pPr>
            <w:r>
              <w:t>36</w:t>
            </w:r>
          </w:p>
        </w:tc>
        <w:tc>
          <w:tcPr>
            <w:tcW w:w="3149" w:type="dxa"/>
          </w:tcPr>
          <w:p w14:paraId="394A6ED9" w14:textId="1B58AF29" w:rsidR="00CA5A77" w:rsidRDefault="00CA5A77" w:rsidP="00603490">
            <w:pPr>
              <w:jc w:val="both"/>
            </w:pPr>
            <w:r>
              <w:t xml:space="preserve">Ms. </w:t>
            </w:r>
            <w:proofErr w:type="spellStart"/>
            <w:r>
              <w:t>Hashani</w:t>
            </w:r>
            <w:proofErr w:type="spellEnd"/>
            <w:r>
              <w:t xml:space="preserve"> </w:t>
            </w:r>
            <w:proofErr w:type="spellStart"/>
            <w:r>
              <w:t>Weragala</w:t>
            </w:r>
            <w:proofErr w:type="spellEnd"/>
          </w:p>
        </w:tc>
        <w:tc>
          <w:tcPr>
            <w:tcW w:w="1783" w:type="dxa"/>
          </w:tcPr>
          <w:p w14:paraId="778B5EDC" w14:textId="0D89A5AC" w:rsidR="00CA5A77" w:rsidRDefault="00CA5A77" w:rsidP="00603490">
            <w:pPr>
              <w:jc w:val="both"/>
            </w:pPr>
            <w:r>
              <w:t>Female</w:t>
            </w:r>
          </w:p>
        </w:tc>
        <w:tc>
          <w:tcPr>
            <w:tcW w:w="1793" w:type="dxa"/>
          </w:tcPr>
          <w:p w14:paraId="38C30A92" w14:textId="1B8AA37F" w:rsidR="00CA5A77" w:rsidRDefault="00CA5A77" w:rsidP="00603490">
            <w:pPr>
              <w:jc w:val="both"/>
            </w:pPr>
            <w:r>
              <w:t>Development Officer</w:t>
            </w:r>
          </w:p>
        </w:tc>
        <w:tc>
          <w:tcPr>
            <w:tcW w:w="1793" w:type="dxa"/>
          </w:tcPr>
          <w:p w14:paraId="2D794534" w14:textId="60EE9481" w:rsidR="00CA5A77" w:rsidRDefault="00CA5A77" w:rsidP="00603490">
            <w:pPr>
              <w:jc w:val="both"/>
            </w:pPr>
            <w:r>
              <w:t>Ministry of Environment</w:t>
            </w:r>
          </w:p>
        </w:tc>
        <w:tc>
          <w:tcPr>
            <w:tcW w:w="1792" w:type="dxa"/>
          </w:tcPr>
          <w:p w14:paraId="20609E48" w14:textId="6679F031" w:rsidR="00CA5A77" w:rsidRDefault="00CA5A77" w:rsidP="00603490">
            <w:pPr>
              <w:jc w:val="both"/>
            </w:pPr>
            <w:r>
              <w:t>Environment</w:t>
            </w:r>
          </w:p>
        </w:tc>
      </w:tr>
    </w:tbl>
    <w:p w14:paraId="1BC481CF" w14:textId="5BF52EFC" w:rsidR="00F123E5" w:rsidRDefault="00F123E5" w:rsidP="00603490">
      <w:pPr>
        <w:jc w:val="both"/>
      </w:pPr>
    </w:p>
    <w:p w14:paraId="19574312" w14:textId="6737DB76" w:rsidR="00F123E5" w:rsidRPr="00F123E5" w:rsidRDefault="00F123E5" w:rsidP="00603490">
      <w:pPr>
        <w:jc w:val="both"/>
        <w:rPr>
          <w:b/>
          <w:bCs/>
        </w:rPr>
      </w:pPr>
      <w:r w:rsidRPr="00F123E5">
        <w:rPr>
          <w:b/>
          <w:bCs/>
        </w:rPr>
        <w:t>Inauguration Ceremony:</w:t>
      </w:r>
    </w:p>
    <w:p w14:paraId="73BAB14F" w14:textId="5CB4A628" w:rsidR="001A11BC" w:rsidRDefault="001A11BC" w:rsidP="00603490">
      <w:pPr>
        <w:jc w:val="both"/>
      </w:pPr>
      <w:r>
        <w:t xml:space="preserve">The "Stockholm+50: a healthy planet for the prosperity of all - our responsibility, our opportunity" UN high level international meeting, co-hosted by the Government of Sweden and Kenya is scheduled to be held on 2nd and 3rd June 2022 in Stockholm, to commemorate 50 years since the adoption of the Stockholm Declaration by the UN Conference on </w:t>
      </w:r>
      <w:r>
        <w:lastRenderedPageBreak/>
        <w:t xml:space="preserve">Human Environment held in Stockholm in 1972. The overall objective of this meeting intends to contribute to accelerating developments and the implementation of Sustainable Development Goals (SDGs) to attain a sustainable green economy, </w:t>
      </w:r>
      <w:r w:rsidR="00484F9B">
        <w:t xml:space="preserve">post COVID-19, </w:t>
      </w:r>
      <w:r>
        <w:t xml:space="preserve">and a healthy planet for all, where no one is left behind. </w:t>
      </w:r>
    </w:p>
    <w:p w14:paraId="5C310A93" w14:textId="77777777" w:rsidR="00076569" w:rsidRPr="00A81608" w:rsidRDefault="00484F9B" w:rsidP="00A81608">
      <w:pPr>
        <w:jc w:val="both"/>
      </w:pPr>
      <w:r>
        <w:t xml:space="preserve">In preparation for this international discussion, the Ministry of Environment and UNDP Sri Lanka intends to conduct consultations across the country with the mere objective of invigorating an </w:t>
      </w:r>
      <w:r w:rsidR="00603490">
        <w:t>inclusive whole-of-society and whole-of-governm</w:t>
      </w:r>
      <w:r>
        <w:t xml:space="preserve">ent dialogue on the main thematic areas of Stockholm +5O. As such, </w:t>
      </w:r>
      <w:r w:rsidR="00A81608">
        <w:t xml:space="preserve">nominated representatives from key state sector entities were called upon to </w:t>
      </w:r>
      <w:r>
        <w:t>the first national consultation for st</w:t>
      </w:r>
      <w:r w:rsidR="00A81608">
        <w:t xml:space="preserve">ate sector on 19 April 2022, to </w:t>
      </w:r>
      <w:r w:rsidR="00603490">
        <w:t>discuss interconnectivit</w:t>
      </w:r>
      <w:r w:rsidR="00A81608">
        <w:t xml:space="preserve">y across environmental agendas to </w:t>
      </w:r>
      <w:r w:rsidR="00603490">
        <w:t xml:space="preserve">build a shared vision on how to achieve a healthy planet and prosperity for all. </w:t>
      </w:r>
    </w:p>
    <w:p w14:paraId="606F9260" w14:textId="77777777" w:rsidR="00431E97" w:rsidRDefault="008D4734" w:rsidP="00076569">
      <w:pPr>
        <w:pStyle w:val="NoSpacing"/>
        <w:jc w:val="both"/>
        <w:rPr>
          <w:szCs w:val="18"/>
          <w:lang w:val="en-GB"/>
        </w:rPr>
      </w:pPr>
      <w:r>
        <w:rPr>
          <w:szCs w:val="18"/>
          <w:lang w:val="en-GB"/>
        </w:rPr>
        <w:t>The following key points were</w:t>
      </w:r>
      <w:r w:rsidR="00591BAF">
        <w:rPr>
          <w:szCs w:val="18"/>
          <w:lang w:val="en-GB"/>
        </w:rPr>
        <w:t xml:space="preserve"> highlighted and discussed</w:t>
      </w:r>
      <w:r w:rsidR="00A81608">
        <w:rPr>
          <w:szCs w:val="18"/>
          <w:lang w:val="en-GB"/>
        </w:rPr>
        <w:t xml:space="preserve"> upon by all nominated repres</w:t>
      </w:r>
      <w:r w:rsidR="00591BAF">
        <w:rPr>
          <w:szCs w:val="18"/>
          <w:lang w:val="en-GB"/>
        </w:rPr>
        <w:t xml:space="preserve">entatives </w:t>
      </w:r>
      <w:r w:rsidR="00E56C79">
        <w:rPr>
          <w:szCs w:val="18"/>
          <w:lang w:val="en-GB"/>
        </w:rPr>
        <w:t>at this discussion</w:t>
      </w:r>
      <w:r>
        <w:rPr>
          <w:szCs w:val="18"/>
          <w:lang w:val="en-GB"/>
        </w:rPr>
        <w:t>:</w:t>
      </w:r>
    </w:p>
    <w:p w14:paraId="334F5913" w14:textId="77777777" w:rsidR="00431E97" w:rsidRDefault="00431E97" w:rsidP="00431E97">
      <w:pPr>
        <w:pStyle w:val="NoSpacing"/>
        <w:ind w:left="720"/>
        <w:jc w:val="both"/>
        <w:rPr>
          <w:szCs w:val="18"/>
          <w:lang w:val="en-GB"/>
        </w:rPr>
      </w:pPr>
    </w:p>
    <w:tbl>
      <w:tblPr>
        <w:tblStyle w:val="TableGrid"/>
        <w:tblW w:w="0" w:type="auto"/>
        <w:tblInd w:w="108" w:type="dxa"/>
        <w:tblLook w:val="04A0" w:firstRow="1" w:lastRow="0" w:firstColumn="1" w:lastColumn="0" w:noHBand="0" w:noVBand="1"/>
      </w:tblPr>
      <w:tblGrid>
        <w:gridCol w:w="1348"/>
        <w:gridCol w:w="9334"/>
      </w:tblGrid>
      <w:tr w:rsidR="00DA78D0" w14:paraId="4AD656DA" w14:textId="77777777" w:rsidTr="00DF7FA2">
        <w:tc>
          <w:tcPr>
            <w:tcW w:w="1365" w:type="dxa"/>
            <w:shd w:val="clear" w:color="auto" w:fill="1F3864" w:themeFill="accent1" w:themeFillShade="80"/>
          </w:tcPr>
          <w:p w14:paraId="0618EC79" w14:textId="77777777" w:rsidR="00DA78D0" w:rsidRDefault="00DA78D0" w:rsidP="00BE72F9">
            <w:pPr>
              <w:pStyle w:val="NoSpacing"/>
              <w:jc w:val="center"/>
              <w:rPr>
                <w:szCs w:val="18"/>
                <w:lang w:val="en-GB"/>
              </w:rPr>
            </w:pPr>
            <w:r>
              <w:rPr>
                <w:szCs w:val="18"/>
                <w:lang w:val="en-GB"/>
              </w:rPr>
              <w:t>Agenda Item</w:t>
            </w:r>
          </w:p>
        </w:tc>
        <w:tc>
          <w:tcPr>
            <w:tcW w:w="9458" w:type="dxa"/>
            <w:shd w:val="clear" w:color="auto" w:fill="1F3864" w:themeFill="accent1" w:themeFillShade="80"/>
          </w:tcPr>
          <w:p w14:paraId="053484C6" w14:textId="77777777" w:rsidR="00DA78D0" w:rsidRDefault="00DA78D0" w:rsidP="00BE72F9">
            <w:pPr>
              <w:pStyle w:val="NoSpacing"/>
              <w:jc w:val="center"/>
              <w:rPr>
                <w:szCs w:val="18"/>
                <w:lang w:val="en-GB"/>
              </w:rPr>
            </w:pPr>
            <w:r>
              <w:rPr>
                <w:szCs w:val="18"/>
                <w:lang w:val="en-GB"/>
              </w:rPr>
              <w:t>Discussion</w:t>
            </w:r>
          </w:p>
        </w:tc>
      </w:tr>
      <w:tr w:rsidR="00DA78D0" w14:paraId="6FC7131A" w14:textId="77777777" w:rsidTr="00DF7FA2">
        <w:tc>
          <w:tcPr>
            <w:tcW w:w="1365" w:type="dxa"/>
          </w:tcPr>
          <w:p w14:paraId="1BCEC882" w14:textId="77777777" w:rsidR="00DA78D0" w:rsidRDefault="00DA78D0" w:rsidP="00A81608">
            <w:pPr>
              <w:pStyle w:val="NoSpacing"/>
              <w:jc w:val="both"/>
              <w:rPr>
                <w:szCs w:val="18"/>
                <w:lang w:val="en-GB"/>
              </w:rPr>
            </w:pPr>
            <w:r>
              <w:rPr>
                <w:szCs w:val="18"/>
                <w:lang w:val="en-GB"/>
              </w:rPr>
              <w:t xml:space="preserve">Inauguration speech </w:t>
            </w:r>
          </w:p>
          <w:p w14:paraId="66EED880" w14:textId="77777777" w:rsidR="00DA78D0" w:rsidRDefault="00DA78D0" w:rsidP="00BE72F9">
            <w:pPr>
              <w:spacing w:before="100" w:beforeAutospacing="1" w:after="100" w:afterAutospacing="1" w:line="240" w:lineRule="auto"/>
              <w:rPr>
                <w:szCs w:val="18"/>
              </w:rPr>
            </w:pPr>
          </w:p>
        </w:tc>
        <w:tc>
          <w:tcPr>
            <w:tcW w:w="9458" w:type="dxa"/>
          </w:tcPr>
          <w:p w14:paraId="73F485F5" w14:textId="77777777" w:rsidR="00DA78D0" w:rsidRPr="00FF6716" w:rsidRDefault="00DA78D0" w:rsidP="00BE72F9">
            <w:pPr>
              <w:spacing w:before="100" w:beforeAutospacing="1" w:after="100" w:afterAutospacing="1" w:line="240" w:lineRule="auto"/>
              <w:jc w:val="both"/>
              <w:rPr>
                <w:rFonts w:cstheme="minorHAnsi"/>
                <w:b/>
              </w:rPr>
            </w:pPr>
            <w:r w:rsidRPr="00FF6716">
              <w:rPr>
                <w:b/>
                <w:szCs w:val="18"/>
              </w:rPr>
              <w:t xml:space="preserve">The </w:t>
            </w:r>
            <w:r w:rsidRPr="00FF6716">
              <w:rPr>
                <w:rFonts w:cstheme="minorHAnsi"/>
                <w:b/>
              </w:rPr>
              <w:t>w</w:t>
            </w:r>
            <w:r>
              <w:rPr>
                <w:rFonts w:cstheme="minorHAnsi"/>
                <w:b/>
              </w:rPr>
              <w:t>elcome r</w:t>
            </w:r>
            <w:r w:rsidRPr="00FF6716">
              <w:rPr>
                <w:rFonts w:cstheme="minorHAnsi"/>
                <w:b/>
              </w:rPr>
              <w:t xml:space="preserve">emarks and objectives of the consultation delivered </w:t>
            </w:r>
            <w:r>
              <w:rPr>
                <w:rFonts w:cstheme="minorHAnsi"/>
                <w:b/>
              </w:rPr>
              <w:t xml:space="preserve">by </w:t>
            </w:r>
            <w:proofErr w:type="spellStart"/>
            <w:r w:rsidRPr="00FF6716">
              <w:rPr>
                <w:rFonts w:cstheme="minorHAnsi"/>
                <w:b/>
              </w:rPr>
              <w:t>Dr.</w:t>
            </w:r>
            <w:proofErr w:type="spellEnd"/>
            <w:r w:rsidRPr="00FF6716">
              <w:rPr>
                <w:rFonts w:cstheme="minorHAnsi"/>
                <w:b/>
              </w:rPr>
              <w:t xml:space="preserve"> Anil </w:t>
            </w:r>
            <w:proofErr w:type="spellStart"/>
            <w:r w:rsidRPr="00FF6716">
              <w:rPr>
                <w:rFonts w:cstheme="minorHAnsi"/>
                <w:b/>
              </w:rPr>
              <w:t>Jasinghe</w:t>
            </w:r>
            <w:proofErr w:type="spellEnd"/>
            <w:r w:rsidRPr="00FF6716">
              <w:rPr>
                <w:rFonts w:cstheme="minorHAnsi"/>
                <w:b/>
              </w:rPr>
              <w:t>, Secretary, Ministry of Environment.</w:t>
            </w:r>
          </w:p>
          <w:p w14:paraId="06C3F195" w14:textId="77777777" w:rsidR="00DA78D0" w:rsidRPr="00BE72F9" w:rsidRDefault="00DA78D0" w:rsidP="00BE72F9">
            <w:pPr>
              <w:spacing w:before="100" w:beforeAutospacing="1" w:after="100" w:afterAutospacing="1" w:line="240" w:lineRule="auto"/>
              <w:jc w:val="both"/>
              <w:rPr>
                <w:rFonts w:cstheme="minorHAnsi"/>
              </w:rPr>
            </w:pPr>
            <w:proofErr w:type="spellStart"/>
            <w:r>
              <w:rPr>
                <w:rFonts w:cstheme="minorHAnsi"/>
              </w:rPr>
              <w:t>Dr.</w:t>
            </w:r>
            <w:proofErr w:type="spellEnd"/>
            <w:r>
              <w:rPr>
                <w:rFonts w:cstheme="minorHAnsi"/>
              </w:rPr>
              <w:t xml:space="preserve"> </w:t>
            </w:r>
            <w:proofErr w:type="spellStart"/>
            <w:r>
              <w:rPr>
                <w:rFonts w:cstheme="minorHAnsi"/>
              </w:rPr>
              <w:t>Jasinghe</w:t>
            </w:r>
            <w:proofErr w:type="spellEnd"/>
            <w:r>
              <w:rPr>
                <w:rFonts w:cstheme="minorHAnsi"/>
              </w:rPr>
              <w:t xml:space="preserve"> emphasized the objective of Stockholm +50 and the United Nations Environment Programme (UNEP), and its </w:t>
            </w:r>
            <w:proofErr w:type="gramStart"/>
            <w:r>
              <w:rPr>
                <w:rFonts w:cstheme="minorHAnsi"/>
              </w:rPr>
              <w:t>50</w:t>
            </w:r>
            <w:r>
              <w:rPr>
                <w:rFonts w:cstheme="minorHAnsi"/>
                <w:vertAlign w:val="superscript"/>
              </w:rPr>
              <w:t xml:space="preserve"> </w:t>
            </w:r>
            <w:r>
              <w:rPr>
                <w:rFonts w:cstheme="minorHAnsi"/>
              </w:rPr>
              <w:t>year</w:t>
            </w:r>
            <w:proofErr w:type="gramEnd"/>
            <w:r>
              <w:rPr>
                <w:rFonts w:cstheme="minorHAnsi"/>
              </w:rPr>
              <w:t xml:space="preserve"> commemoration as of 2022. </w:t>
            </w:r>
            <w:proofErr w:type="spellStart"/>
            <w:r>
              <w:rPr>
                <w:rFonts w:cstheme="minorHAnsi"/>
              </w:rPr>
              <w:t>Dr.</w:t>
            </w:r>
            <w:proofErr w:type="spellEnd"/>
            <w:r>
              <w:rPr>
                <w:rFonts w:cstheme="minorHAnsi"/>
              </w:rPr>
              <w:t xml:space="preserve"> </w:t>
            </w:r>
            <w:proofErr w:type="spellStart"/>
            <w:r>
              <w:rPr>
                <w:rFonts w:cstheme="minorHAnsi"/>
              </w:rPr>
              <w:t>Jasinghe</w:t>
            </w:r>
            <w:proofErr w:type="spellEnd"/>
            <w:r>
              <w:rPr>
                <w:rFonts w:cstheme="minorHAnsi"/>
              </w:rPr>
              <w:t xml:space="preserve"> highlighted the priority areas (i.e. poverty, development and environment), in which the </w:t>
            </w:r>
            <w:r w:rsidRPr="00BE72F9">
              <w:rPr>
                <w:rFonts w:cstheme="minorHAnsi"/>
              </w:rPr>
              <w:t>UN Nations env</w:t>
            </w:r>
            <w:r>
              <w:rPr>
                <w:rFonts w:cstheme="minorHAnsi"/>
              </w:rPr>
              <w:t xml:space="preserve">ironment Unit was established on. In addition, he simplified the current position of Sri Lanka in the triple planetary crisis which entails prevalent challenges in </w:t>
            </w:r>
            <w:r w:rsidRPr="00BE72F9">
              <w:rPr>
                <w:rFonts w:cstheme="minorHAnsi"/>
              </w:rPr>
              <w:t xml:space="preserve">climate change, bio diversity loss, </w:t>
            </w:r>
            <w:r>
              <w:rPr>
                <w:rFonts w:cstheme="minorHAnsi"/>
              </w:rPr>
              <w:t xml:space="preserve">and </w:t>
            </w:r>
            <w:r w:rsidRPr="00BE72F9">
              <w:rPr>
                <w:rFonts w:cstheme="minorHAnsi"/>
              </w:rPr>
              <w:t>pollution.</w:t>
            </w:r>
            <w:r>
              <w:rPr>
                <w:rFonts w:cstheme="minorHAnsi"/>
              </w:rPr>
              <w:t xml:space="preserve"> Although Sri Lanka has advanced in certain areas of environment, he pointed out that unfortunately the country has failed in other areas. As such, he explained that Sri Lanka is on a low emission path and currently, </w:t>
            </w:r>
            <w:r w:rsidRPr="00BE72F9">
              <w:rPr>
                <w:rFonts w:cstheme="minorHAnsi"/>
              </w:rPr>
              <w:t xml:space="preserve">every sector </w:t>
            </w:r>
            <w:r>
              <w:rPr>
                <w:rFonts w:cstheme="minorHAnsi"/>
              </w:rPr>
              <w:t xml:space="preserve">of this country will have </w:t>
            </w:r>
            <w:r w:rsidRPr="00BE72F9">
              <w:rPr>
                <w:rFonts w:cstheme="minorHAnsi"/>
              </w:rPr>
              <w:t xml:space="preserve">their quota in emission reduction. </w:t>
            </w:r>
            <w:r>
              <w:rPr>
                <w:rFonts w:cstheme="minorHAnsi"/>
              </w:rPr>
              <w:t xml:space="preserve">However, in regard to bio diversity loss, Sri Lanka has a target of 32% of forest cover by 2030; and unfortunately, that pollution is a least attended area. </w:t>
            </w:r>
          </w:p>
          <w:p w14:paraId="2617920F" w14:textId="77777777" w:rsidR="00DA78D0" w:rsidRDefault="00DA78D0" w:rsidP="00CB709E">
            <w:pPr>
              <w:spacing w:before="100" w:beforeAutospacing="1" w:after="100" w:afterAutospacing="1" w:line="240" w:lineRule="auto"/>
              <w:jc w:val="both"/>
              <w:rPr>
                <w:rFonts w:cstheme="minorHAnsi"/>
              </w:rPr>
            </w:pPr>
            <w:r>
              <w:rPr>
                <w:rFonts w:cstheme="minorHAnsi"/>
              </w:rPr>
              <w:t xml:space="preserve">Dr </w:t>
            </w:r>
            <w:proofErr w:type="spellStart"/>
            <w:r>
              <w:rPr>
                <w:rFonts w:cstheme="minorHAnsi"/>
              </w:rPr>
              <w:t>Jasinghe</w:t>
            </w:r>
            <w:proofErr w:type="spellEnd"/>
            <w:r>
              <w:rPr>
                <w:rFonts w:cstheme="minorHAnsi"/>
              </w:rPr>
              <w:t xml:space="preserve"> highlighted that in line with </w:t>
            </w:r>
            <w:r w:rsidRPr="00CB709E">
              <w:rPr>
                <w:rFonts w:cstheme="minorHAnsi"/>
              </w:rPr>
              <w:t xml:space="preserve">the </w:t>
            </w:r>
            <w:r>
              <w:rPr>
                <w:rFonts w:cstheme="minorHAnsi"/>
              </w:rPr>
              <w:t xml:space="preserve">current </w:t>
            </w:r>
            <w:r w:rsidRPr="00CB709E">
              <w:rPr>
                <w:rFonts w:cstheme="minorHAnsi"/>
              </w:rPr>
              <w:t>economic downturn and political instability</w:t>
            </w:r>
            <w:r>
              <w:rPr>
                <w:rFonts w:cstheme="minorHAnsi"/>
              </w:rPr>
              <w:t xml:space="preserve"> of the country, that </w:t>
            </w:r>
            <w:r w:rsidRPr="00CB709E">
              <w:rPr>
                <w:rFonts w:cstheme="minorHAnsi"/>
              </w:rPr>
              <w:t>there may be a difficulty to resolve t</w:t>
            </w:r>
            <w:r>
              <w:rPr>
                <w:rFonts w:cstheme="minorHAnsi"/>
              </w:rPr>
              <w:t xml:space="preserve">he current environmental issues, and therefore, </w:t>
            </w:r>
            <w:r w:rsidRPr="00CB709E">
              <w:rPr>
                <w:rFonts w:cstheme="minorHAnsi"/>
              </w:rPr>
              <w:t>the voice of the environmental sector must be heard</w:t>
            </w:r>
            <w:r>
              <w:rPr>
                <w:rFonts w:cstheme="minorHAnsi"/>
              </w:rPr>
              <w:t xml:space="preserve"> to ensure that </w:t>
            </w:r>
            <w:r w:rsidRPr="00CB709E">
              <w:rPr>
                <w:rFonts w:cstheme="minorHAnsi"/>
              </w:rPr>
              <w:t xml:space="preserve">the progressive minded majority would safeguard the interests of the environment.  </w:t>
            </w:r>
          </w:p>
          <w:p w14:paraId="714B1460" w14:textId="77777777" w:rsidR="00DA78D0" w:rsidRDefault="00DA78D0" w:rsidP="00A81608">
            <w:pPr>
              <w:spacing w:before="100" w:beforeAutospacing="1" w:after="100" w:afterAutospacing="1" w:line="240" w:lineRule="auto"/>
              <w:jc w:val="both"/>
              <w:rPr>
                <w:rFonts w:cstheme="minorHAnsi"/>
              </w:rPr>
            </w:pPr>
            <w:proofErr w:type="spellStart"/>
            <w:r>
              <w:rPr>
                <w:rFonts w:cstheme="minorHAnsi"/>
              </w:rPr>
              <w:t>Dr.</w:t>
            </w:r>
            <w:proofErr w:type="spellEnd"/>
            <w:r>
              <w:rPr>
                <w:rFonts w:cstheme="minorHAnsi"/>
              </w:rPr>
              <w:t xml:space="preserve"> </w:t>
            </w:r>
            <w:proofErr w:type="spellStart"/>
            <w:r>
              <w:rPr>
                <w:rFonts w:cstheme="minorHAnsi"/>
              </w:rPr>
              <w:t>Jasinghe</w:t>
            </w:r>
            <w:proofErr w:type="spellEnd"/>
            <w:r>
              <w:rPr>
                <w:rFonts w:cstheme="minorHAnsi"/>
              </w:rPr>
              <w:t xml:space="preserve"> concluded by briefly highlighting the objective of this consultation and the importance </w:t>
            </w:r>
            <w:r w:rsidRPr="00CB709E">
              <w:rPr>
                <w:rFonts w:cstheme="minorHAnsi"/>
              </w:rPr>
              <w:t>to unde</w:t>
            </w:r>
            <w:r>
              <w:rPr>
                <w:rFonts w:cstheme="minorHAnsi"/>
              </w:rPr>
              <w:t xml:space="preserve">rstand the context of Sri Lanka, its current challenges and the stakeholders’ role on the way forward, which in turn will feed into the development of the draft </w:t>
            </w:r>
            <w:r w:rsidRPr="00CB709E">
              <w:rPr>
                <w:rFonts w:cstheme="minorHAnsi"/>
              </w:rPr>
              <w:t>Stockholm +50 country report</w:t>
            </w:r>
            <w:r>
              <w:rPr>
                <w:rFonts w:cstheme="minorHAnsi"/>
              </w:rPr>
              <w:t xml:space="preserve"> for Sri Lanka.</w:t>
            </w:r>
          </w:p>
          <w:p w14:paraId="6859994A" w14:textId="77777777" w:rsidR="00DA78D0" w:rsidRPr="00FF6716" w:rsidRDefault="00DA78D0" w:rsidP="00FF6716">
            <w:pPr>
              <w:spacing w:before="100" w:beforeAutospacing="1" w:after="100" w:afterAutospacing="1" w:line="240" w:lineRule="auto"/>
              <w:jc w:val="both"/>
              <w:rPr>
                <w:rFonts w:cstheme="minorHAnsi"/>
                <w:b/>
              </w:rPr>
            </w:pPr>
            <w:r w:rsidRPr="00FF6716">
              <w:rPr>
                <w:rFonts w:cstheme="minorHAnsi"/>
                <w:b/>
              </w:rPr>
              <w:t xml:space="preserve">Remarks by Ms. </w:t>
            </w:r>
            <w:proofErr w:type="spellStart"/>
            <w:r w:rsidRPr="00FF6716">
              <w:rPr>
                <w:rFonts w:cstheme="minorHAnsi"/>
                <w:b/>
              </w:rPr>
              <w:t>Malin</w:t>
            </w:r>
            <w:proofErr w:type="spellEnd"/>
            <w:r w:rsidRPr="00FF6716">
              <w:rPr>
                <w:rFonts w:cstheme="minorHAnsi"/>
                <w:b/>
              </w:rPr>
              <w:t xml:space="preserve"> Herwig, Deputy Resident Representative, UNDP Sri Lanka </w:t>
            </w:r>
          </w:p>
          <w:p w14:paraId="505A93CF" w14:textId="77777777" w:rsidR="00DA78D0" w:rsidRDefault="00DA78D0" w:rsidP="00FF6716">
            <w:pPr>
              <w:spacing w:before="100" w:beforeAutospacing="1" w:after="100" w:afterAutospacing="1" w:line="240" w:lineRule="auto"/>
              <w:jc w:val="both"/>
              <w:rPr>
                <w:rFonts w:cstheme="minorHAnsi"/>
              </w:rPr>
            </w:pPr>
            <w:r>
              <w:rPr>
                <w:rFonts w:cstheme="minorHAnsi"/>
              </w:rPr>
              <w:t xml:space="preserve">Ms. </w:t>
            </w:r>
            <w:proofErr w:type="spellStart"/>
            <w:r>
              <w:rPr>
                <w:rFonts w:cstheme="minorHAnsi"/>
              </w:rPr>
              <w:t>Malin</w:t>
            </w:r>
            <w:proofErr w:type="spellEnd"/>
            <w:r>
              <w:rPr>
                <w:rFonts w:cstheme="minorHAnsi"/>
              </w:rPr>
              <w:t xml:space="preserve"> Herwig greeted the Secretary of Ministry of Environment and the participants of the discussion. Ms. Herwig reiterated the objective of the Stockholm +50 and the consultations planned for the development of the Stockholm 50+ report for Sri Lanka. It was highlighted that there </w:t>
            </w:r>
            <w:r w:rsidRPr="00FF6716">
              <w:rPr>
                <w:rFonts w:cstheme="minorHAnsi"/>
              </w:rPr>
              <w:t xml:space="preserve">are so many promising developments, but there is also the triple crisis, </w:t>
            </w:r>
            <w:r>
              <w:rPr>
                <w:rFonts w:cstheme="minorHAnsi"/>
              </w:rPr>
              <w:t>which prompts Sri Lanka</w:t>
            </w:r>
            <w:r w:rsidRPr="00FF6716">
              <w:rPr>
                <w:rFonts w:cstheme="minorHAnsi"/>
              </w:rPr>
              <w:t xml:space="preserve"> to do more. </w:t>
            </w:r>
          </w:p>
          <w:p w14:paraId="3DE54391" w14:textId="77777777" w:rsidR="00DA78D0" w:rsidRDefault="00DA78D0" w:rsidP="00FF6716">
            <w:pPr>
              <w:spacing w:before="100" w:beforeAutospacing="1" w:after="100" w:afterAutospacing="1" w:line="240" w:lineRule="auto"/>
              <w:jc w:val="both"/>
              <w:rPr>
                <w:rFonts w:cstheme="minorHAnsi"/>
              </w:rPr>
            </w:pPr>
            <w:r w:rsidRPr="00FF6716">
              <w:rPr>
                <w:rFonts w:cstheme="minorHAnsi"/>
              </w:rPr>
              <w:t xml:space="preserve">With the economic downturn, </w:t>
            </w:r>
            <w:r>
              <w:rPr>
                <w:rFonts w:cstheme="minorHAnsi"/>
              </w:rPr>
              <w:t xml:space="preserve">she presumed that </w:t>
            </w:r>
            <w:r w:rsidRPr="00FF6716">
              <w:rPr>
                <w:rFonts w:cstheme="minorHAnsi"/>
              </w:rPr>
              <w:t>it may be difficult to efficiently work on environmental issues, but when it comes to Sri Lanka, it will be valuable for industries such as tourism to improve on c</w:t>
            </w:r>
            <w:r>
              <w:rPr>
                <w:rFonts w:cstheme="minorHAnsi"/>
              </w:rPr>
              <w:t>rises such as bio diversity loss for instance.</w:t>
            </w:r>
          </w:p>
          <w:p w14:paraId="1F5DE393" w14:textId="77777777" w:rsidR="00DA78D0" w:rsidRPr="00FF6716" w:rsidRDefault="00DA78D0" w:rsidP="00FF6716">
            <w:pPr>
              <w:spacing w:before="100" w:beforeAutospacing="1" w:after="100" w:afterAutospacing="1" w:line="240" w:lineRule="auto"/>
              <w:jc w:val="both"/>
              <w:rPr>
                <w:rFonts w:cstheme="minorHAnsi"/>
              </w:rPr>
            </w:pPr>
            <w:r>
              <w:rPr>
                <w:rFonts w:cstheme="minorHAnsi"/>
              </w:rPr>
              <w:t xml:space="preserve">Ms. Herwig mentioned that there are </w:t>
            </w:r>
            <w:r w:rsidRPr="00FF6716">
              <w:rPr>
                <w:rFonts w:cstheme="minorHAnsi"/>
              </w:rPr>
              <w:t>many linkages betwe</w:t>
            </w:r>
            <w:r>
              <w:rPr>
                <w:rFonts w:cstheme="minorHAnsi"/>
              </w:rPr>
              <w:t xml:space="preserve">en the economy and environment, and that Sri Lanka needs to focus on the short-term priorities that will impact the countries long-term needs. As </w:t>
            </w:r>
            <w:r>
              <w:rPr>
                <w:rFonts w:cstheme="minorHAnsi"/>
              </w:rPr>
              <w:lastRenderedPageBreak/>
              <w:t xml:space="preserve">such, she advised that although the UNDP will support the consultation and the development of the report, that this consultative process to be government-led and to present the findings in the global discussion in Stockholm. </w:t>
            </w:r>
          </w:p>
          <w:p w14:paraId="6FF04655" w14:textId="77777777" w:rsidR="00DA78D0" w:rsidRPr="007610A5" w:rsidRDefault="00DA78D0" w:rsidP="00AF65C6">
            <w:pPr>
              <w:spacing w:before="100" w:beforeAutospacing="1" w:after="100" w:afterAutospacing="1" w:line="240" w:lineRule="auto"/>
              <w:jc w:val="both"/>
              <w:rPr>
                <w:rFonts w:cstheme="minorHAnsi"/>
              </w:rPr>
            </w:pPr>
            <w:r>
              <w:rPr>
                <w:rFonts w:cstheme="minorHAnsi"/>
              </w:rPr>
              <w:t xml:space="preserve">Ms. Herwig concluded by stating that todays’ discussion is about collecting ideas through an engaged conversation amidst government stakeholders and academia, towards the success of environmental developments in the country, and the Stockholm 50+ country report for Sri Lanka. </w:t>
            </w:r>
          </w:p>
        </w:tc>
      </w:tr>
      <w:tr w:rsidR="00DA78D0" w14:paraId="6A76BACD" w14:textId="77777777" w:rsidTr="00DF7FA2">
        <w:tc>
          <w:tcPr>
            <w:tcW w:w="1365" w:type="dxa"/>
          </w:tcPr>
          <w:p w14:paraId="4334BFC3" w14:textId="77777777" w:rsidR="00DA78D0" w:rsidRDefault="00DA78D0" w:rsidP="00A81608">
            <w:pPr>
              <w:pStyle w:val="NoSpacing"/>
              <w:jc w:val="both"/>
              <w:rPr>
                <w:szCs w:val="18"/>
                <w:lang w:val="en-GB"/>
              </w:rPr>
            </w:pPr>
            <w:r>
              <w:rPr>
                <w:szCs w:val="18"/>
                <w:lang w:val="en-GB"/>
              </w:rPr>
              <w:lastRenderedPageBreak/>
              <w:t xml:space="preserve">Technical Discussion </w:t>
            </w:r>
          </w:p>
        </w:tc>
        <w:tc>
          <w:tcPr>
            <w:tcW w:w="9458" w:type="dxa"/>
          </w:tcPr>
          <w:p w14:paraId="59AD644B" w14:textId="77777777" w:rsidR="00DA78D0" w:rsidRDefault="00DA78D0" w:rsidP="005A5081">
            <w:pPr>
              <w:spacing w:before="100" w:beforeAutospacing="1" w:after="100" w:afterAutospacing="1" w:line="240" w:lineRule="auto"/>
              <w:jc w:val="both"/>
              <w:rPr>
                <w:rFonts w:cstheme="minorHAnsi"/>
                <w:b/>
              </w:rPr>
            </w:pPr>
            <w:r>
              <w:rPr>
                <w:rFonts w:cstheme="minorHAnsi"/>
                <w:b/>
              </w:rPr>
              <w:t xml:space="preserve">The national report for the Stockholm +50 by </w:t>
            </w:r>
            <w:proofErr w:type="spellStart"/>
            <w:r w:rsidRPr="005A5081">
              <w:rPr>
                <w:rFonts w:cstheme="minorHAnsi"/>
                <w:b/>
              </w:rPr>
              <w:t>Dr.</w:t>
            </w:r>
            <w:proofErr w:type="spellEnd"/>
            <w:r w:rsidRPr="005A5081">
              <w:rPr>
                <w:rFonts w:cstheme="minorHAnsi"/>
                <w:b/>
              </w:rPr>
              <w:t xml:space="preserve"> </w:t>
            </w:r>
            <w:r>
              <w:rPr>
                <w:rFonts w:cstheme="minorHAnsi"/>
                <w:b/>
              </w:rPr>
              <w:t xml:space="preserve">Manoj </w:t>
            </w:r>
            <w:proofErr w:type="spellStart"/>
            <w:r>
              <w:rPr>
                <w:rFonts w:cstheme="minorHAnsi"/>
                <w:b/>
              </w:rPr>
              <w:t>Ranaweera</w:t>
            </w:r>
            <w:proofErr w:type="spellEnd"/>
            <w:r>
              <w:rPr>
                <w:rFonts w:cstheme="minorHAnsi"/>
                <w:b/>
              </w:rPr>
              <w:t xml:space="preserve"> </w:t>
            </w:r>
            <w:r w:rsidRPr="005A5081">
              <w:rPr>
                <w:rFonts w:cstheme="minorHAnsi"/>
                <w:b/>
              </w:rPr>
              <w:t xml:space="preserve"> </w:t>
            </w:r>
          </w:p>
          <w:p w14:paraId="6BED83E2" w14:textId="77777777" w:rsidR="00DA78D0" w:rsidRDefault="00DA78D0" w:rsidP="005A5081">
            <w:pPr>
              <w:spacing w:before="100" w:beforeAutospacing="1" w:after="100" w:afterAutospacing="1" w:line="240" w:lineRule="auto"/>
              <w:jc w:val="both"/>
              <w:rPr>
                <w:rFonts w:cstheme="minorHAnsi"/>
              </w:rPr>
            </w:pPr>
            <w:proofErr w:type="spellStart"/>
            <w:r w:rsidRPr="009847D4">
              <w:rPr>
                <w:rFonts w:cstheme="minorHAnsi"/>
              </w:rPr>
              <w:t>Dr.</w:t>
            </w:r>
            <w:proofErr w:type="spellEnd"/>
            <w:r w:rsidRPr="009847D4">
              <w:rPr>
                <w:rFonts w:cstheme="minorHAnsi"/>
              </w:rPr>
              <w:t xml:space="preserve"> </w:t>
            </w:r>
            <w:r>
              <w:rPr>
                <w:rFonts w:cstheme="minorHAnsi"/>
              </w:rPr>
              <w:t xml:space="preserve">Manoj </w:t>
            </w:r>
            <w:proofErr w:type="spellStart"/>
            <w:r w:rsidRPr="009847D4">
              <w:rPr>
                <w:rFonts w:cstheme="minorHAnsi"/>
              </w:rPr>
              <w:t>Ranaweera</w:t>
            </w:r>
            <w:proofErr w:type="spellEnd"/>
            <w:r w:rsidRPr="009847D4">
              <w:rPr>
                <w:rFonts w:cstheme="minorHAnsi"/>
              </w:rPr>
              <w:t xml:space="preserve"> </w:t>
            </w:r>
            <w:r>
              <w:rPr>
                <w:rFonts w:cstheme="minorHAnsi"/>
              </w:rPr>
              <w:t>initiated</w:t>
            </w:r>
            <w:r w:rsidRPr="009847D4">
              <w:rPr>
                <w:rFonts w:cstheme="minorHAnsi"/>
              </w:rPr>
              <w:t xml:space="preserve"> the technical discussion by briefly elaborating how the team </w:t>
            </w:r>
            <w:r>
              <w:rPr>
                <w:rFonts w:cstheme="minorHAnsi"/>
              </w:rPr>
              <w:t xml:space="preserve">will translate, compile, </w:t>
            </w:r>
            <w:r w:rsidRPr="009847D4">
              <w:rPr>
                <w:rFonts w:cstheme="minorHAnsi"/>
              </w:rPr>
              <w:t xml:space="preserve">interpret and present the inputs </w:t>
            </w:r>
            <w:r>
              <w:rPr>
                <w:rFonts w:cstheme="minorHAnsi"/>
              </w:rPr>
              <w:t xml:space="preserve">in the report for </w:t>
            </w:r>
            <w:r w:rsidRPr="009847D4">
              <w:rPr>
                <w:rFonts w:cstheme="minorHAnsi"/>
              </w:rPr>
              <w:t xml:space="preserve">the Stockholm conference </w:t>
            </w:r>
            <w:r>
              <w:rPr>
                <w:rFonts w:cstheme="minorHAnsi"/>
              </w:rPr>
              <w:t xml:space="preserve">representing Sri Lanka. </w:t>
            </w:r>
            <w:proofErr w:type="spellStart"/>
            <w:r>
              <w:rPr>
                <w:rFonts w:cstheme="minorHAnsi"/>
              </w:rPr>
              <w:t>Dr.</w:t>
            </w:r>
            <w:proofErr w:type="spellEnd"/>
            <w:r>
              <w:rPr>
                <w:rFonts w:cstheme="minorHAnsi"/>
              </w:rPr>
              <w:t xml:space="preserve"> </w:t>
            </w:r>
            <w:proofErr w:type="spellStart"/>
            <w:r>
              <w:rPr>
                <w:rFonts w:cstheme="minorHAnsi"/>
              </w:rPr>
              <w:t>Ranaweera</w:t>
            </w:r>
            <w:proofErr w:type="spellEnd"/>
            <w:r>
              <w:rPr>
                <w:rFonts w:cstheme="minorHAnsi"/>
              </w:rPr>
              <w:t xml:space="preserve"> presented the overall reporting format, reporting process, the synthesizing and space constraints, and validation and quality assurance to ensure a true reflection of Sri Lanka.</w:t>
            </w:r>
          </w:p>
          <w:p w14:paraId="11E971DC" w14:textId="77777777" w:rsidR="00DA78D0" w:rsidRPr="00656DB9" w:rsidRDefault="00DA78D0" w:rsidP="00656DB9">
            <w:pPr>
              <w:spacing w:before="100" w:beforeAutospacing="1" w:after="100" w:afterAutospacing="1" w:line="240" w:lineRule="auto"/>
              <w:jc w:val="both"/>
              <w:rPr>
                <w:rFonts w:cstheme="minorHAnsi"/>
              </w:rPr>
            </w:pPr>
            <w:r>
              <w:rPr>
                <w:rFonts w:cstheme="minorHAnsi"/>
              </w:rPr>
              <w:t xml:space="preserve">He mentioned that the findings will be presented in the form a technical report, which will be submitted by the end of May 2022. The technical report will be divided into five chapters - Chapter one will include information of the national consultations at a glance, as it will consist of a set of statistics, the cross section addressed, demographics and the no of </w:t>
            </w:r>
            <w:r w:rsidRPr="00656DB9">
              <w:rPr>
                <w:rFonts w:cstheme="minorHAnsi"/>
                <w:color w:val="000000" w:themeColor="text1"/>
              </w:rPr>
              <w:t>participants, their organizations etc. The second chapter will state the participants’ selection process, and how the consultation was conducted to achieve a whole-of government and whole-of society approach.</w:t>
            </w:r>
            <w:r>
              <w:rPr>
                <w:rFonts w:cstheme="minorHAnsi"/>
                <w:color w:val="000000" w:themeColor="text1"/>
              </w:rPr>
              <w:t xml:space="preserve"> The third chapter will include the main inputs, insights and innovations discussed at the national consultation; it will highlight the overview of the main themes, challenges, solutions and recommendations. The fourth chapter is the consultation follow up, which will consist of next steps and certain linkages to national policies. Lastly, the report will conclude with the annexes which will include the data collated for each consultation. It was highlighted the chapters’ three and four are the most important sections. </w:t>
            </w:r>
          </w:p>
          <w:p w14:paraId="43C1C908" w14:textId="77777777" w:rsidR="00DA78D0" w:rsidRPr="00876FF6" w:rsidRDefault="00DA78D0" w:rsidP="00FA7BCF">
            <w:pPr>
              <w:spacing w:before="100" w:beforeAutospacing="1" w:after="100" w:afterAutospacing="1" w:line="240" w:lineRule="auto"/>
              <w:jc w:val="both"/>
              <w:rPr>
                <w:rFonts w:cstheme="minorHAnsi"/>
                <w:color w:val="000000" w:themeColor="text1"/>
              </w:rPr>
            </w:pPr>
            <w:proofErr w:type="spellStart"/>
            <w:r w:rsidRPr="00876FF6">
              <w:rPr>
                <w:rFonts w:cstheme="minorHAnsi"/>
                <w:color w:val="000000" w:themeColor="text1"/>
              </w:rPr>
              <w:t>Dr.</w:t>
            </w:r>
            <w:proofErr w:type="spellEnd"/>
            <w:r w:rsidRPr="00876FF6">
              <w:rPr>
                <w:rFonts w:cstheme="minorHAnsi"/>
                <w:color w:val="000000" w:themeColor="text1"/>
              </w:rPr>
              <w:t xml:space="preserve"> </w:t>
            </w:r>
            <w:proofErr w:type="spellStart"/>
            <w:r w:rsidRPr="00876FF6">
              <w:rPr>
                <w:rFonts w:cstheme="minorHAnsi"/>
                <w:color w:val="000000" w:themeColor="text1"/>
              </w:rPr>
              <w:t>Ranaweera</w:t>
            </w:r>
            <w:proofErr w:type="spellEnd"/>
            <w:r w:rsidRPr="00876FF6">
              <w:rPr>
                <w:rFonts w:cstheme="minorHAnsi"/>
                <w:color w:val="000000" w:themeColor="text1"/>
              </w:rPr>
              <w:t xml:space="preserve"> expressed that the consultation process is a multi-stakeholder process to cover governmental stakeholders and civil society amidst other cross sections of the society. It was highlighted that there is a limitation to express the inputs compiled, as only 1500 characters</w:t>
            </w:r>
            <w:r>
              <w:rPr>
                <w:rFonts w:cstheme="minorHAnsi"/>
                <w:color w:val="000000" w:themeColor="text1"/>
              </w:rPr>
              <w:t xml:space="preserve"> (inc. spaces)</w:t>
            </w:r>
            <w:r w:rsidRPr="00876FF6">
              <w:rPr>
                <w:rFonts w:cstheme="minorHAnsi"/>
                <w:color w:val="000000" w:themeColor="text1"/>
              </w:rPr>
              <w:t xml:space="preserve"> are allowed per question. Within this consultation, the participants will be divided into three groups, and due to the limitation of words, the inputs compiled will be made into a summary that will accurately reflect the overall opinion of the participants present. </w:t>
            </w:r>
          </w:p>
          <w:p w14:paraId="7C4A1603" w14:textId="77777777" w:rsidR="00DA78D0" w:rsidRPr="00876FF6" w:rsidRDefault="00DA78D0" w:rsidP="00876FF6">
            <w:pPr>
              <w:spacing w:before="100" w:beforeAutospacing="1" w:after="100" w:afterAutospacing="1" w:line="240" w:lineRule="auto"/>
              <w:jc w:val="both"/>
              <w:rPr>
                <w:rFonts w:cstheme="minorHAnsi"/>
                <w:color w:val="000000" w:themeColor="text1"/>
              </w:rPr>
            </w:pPr>
            <w:r w:rsidRPr="00876FF6">
              <w:rPr>
                <w:rFonts w:cstheme="minorHAnsi"/>
                <w:color w:val="000000" w:themeColor="text1"/>
              </w:rPr>
              <w:t xml:space="preserve">It was indicated that all minutes of the consultations will be included into the report to provide a summary and to create transparency for all. </w:t>
            </w:r>
          </w:p>
          <w:p w14:paraId="413B76B0" w14:textId="77777777" w:rsidR="00DA78D0" w:rsidRDefault="00DA78D0" w:rsidP="00876FF6">
            <w:pPr>
              <w:spacing w:before="100" w:beforeAutospacing="1" w:after="100" w:afterAutospacing="1" w:line="240" w:lineRule="auto"/>
              <w:jc w:val="both"/>
              <w:rPr>
                <w:rFonts w:cstheme="minorHAnsi"/>
                <w:color w:val="000000" w:themeColor="text1"/>
              </w:rPr>
            </w:pPr>
            <w:r>
              <w:rPr>
                <w:rFonts w:cstheme="minorHAnsi"/>
                <w:color w:val="000000" w:themeColor="text1"/>
              </w:rPr>
              <w:t>He highlighted that the v</w:t>
            </w:r>
            <w:r w:rsidRPr="00876FF6">
              <w:rPr>
                <w:rFonts w:cstheme="minorHAnsi"/>
                <w:color w:val="000000" w:themeColor="text1"/>
              </w:rPr>
              <w:t>alidation is crucial and there are two levels of validation – stakeholder level and country level validation. Both levels of</w:t>
            </w:r>
            <w:r>
              <w:rPr>
                <w:rFonts w:cstheme="minorHAnsi"/>
                <w:color w:val="000000" w:themeColor="text1"/>
              </w:rPr>
              <w:t xml:space="preserve"> validations will ensure that the team will</w:t>
            </w:r>
            <w:r w:rsidRPr="00876FF6">
              <w:rPr>
                <w:rFonts w:cstheme="minorHAnsi"/>
                <w:color w:val="000000" w:themeColor="text1"/>
              </w:rPr>
              <w:t xml:space="preserve"> efficiently represent all participants’</w:t>
            </w:r>
            <w:r>
              <w:rPr>
                <w:rFonts w:cstheme="minorHAnsi"/>
                <w:color w:val="000000" w:themeColor="text1"/>
              </w:rPr>
              <w:t xml:space="preserve"> ideas in an effective</w:t>
            </w:r>
            <w:r w:rsidRPr="00876FF6">
              <w:rPr>
                <w:rFonts w:cstheme="minorHAnsi"/>
                <w:color w:val="000000" w:themeColor="text1"/>
              </w:rPr>
              <w:t xml:space="preserve"> Stockholm +50 report.</w:t>
            </w:r>
            <w:r>
              <w:rPr>
                <w:rFonts w:cstheme="minorHAnsi"/>
                <w:color w:val="000000" w:themeColor="text1"/>
              </w:rPr>
              <w:t xml:space="preserve"> In addition, </w:t>
            </w:r>
            <w:proofErr w:type="spellStart"/>
            <w:r>
              <w:rPr>
                <w:rFonts w:cstheme="minorHAnsi"/>
                <w:color w:val="000000" w:themeColor="text1"/>
              </w:rPr>
              <w:t>Dr.</w:t>
            </w:r>
            <w:proofErr w:type="spellEnd"/>
            <w:r>
              <w:rPr>
                <w:rFonts w:cstheme="minorHAnsi"/>
                <w:color w:val="000000" w:themeColor="text1"/>
              </w:rPr>
              <w:t xml:space="preserve"> </w:t>
            </w:r>
            <w:proofErr w:type="spellStart"/>
            <w:r>
              <w:rPr>
                <w:rFonts w:cstheme="minorHAnsi"/>
                <w:color w:val="000000" w:themeColor="text1"/>
              </w:rPr>
              <w:t>Ranaweera</w:t>
            </w:r>
            <w:proofErr w:type="spellEnd"/>
            <w:r>
              <w:rPr>
                <w:rFonts w:cstheme="minorHAnsi"/>
                <w:color w:val="000000" w:themeColor="text1"/>
              </w:rPr>
              <w:t xml:space="preserve"> expressed that quality assurance will be ensured in </w:t>
            </w:r>
            <w:r w:rsidRPr="00876FF6">
              <w:rPr>
                <w:rFonts w:cstheme="minorHAnsi"/>
                <w:color w:val="000000" w:themeColor="text1"/>
              </w:rPr>
              <w:t xml:space="preserve">sampling, data collection and reporting. In data collection, </w:t>
            </w:r>
            <w:r>
              <w:rPr>
                <w:rFonts w:cstheme="minorHAnsi"/>
                <w:color w:val="000000" w:themeColor="text1"/>
              </w:rPr>
              <w:t xml:space="preserve">the team </w:t>
            </w:r>
            <w:r w:rsidRPr="00876FF6">
              <w:rPr>
                <w:rFonts w:cstheme="minorHAnsi"/>
                <w:color w:val="000000" w:themeColor="text1"/>
              </w:rPr>
              <w:t>will ensure that ther</w:t>
            </w:r>
            <w:r>
              <w:rPr>
                <w:rFonts w:cstheme="minorHAnsi"/>
                <w:color w:val="000000" w:themeColor="text1"/>
              </w:rPr>
              <w:t>e will be no gaps in responses; and q</w:t>
            </w:r>
            <w:r w:rsidRPr="00876FF6">
              <w:rPr>
                <w:rFonts w:cstheme="minorHAnsi"/>
                <w:color w:val="000000" w:themeColor="text1"/>
              </w:rPr>
              <w:t>uality assurance in general will be assured through the validation.</w:t>
            </w:r>
          </w:p>
          <w:p w14:paraId="214512AF" w14:textId="77777777" w:rsidR="00DA78D0" w:rsidRDefault="00DA78D0" w:rsidP="00876FF6">
            <w:pPr>
              <w:spacing w:before="100" w:beforeAutospacing="1" w:after="100" w:afterAutospacing="1" w:line="240" w:lineRule="auto"/>
              <w:jc w:val="both"/>
              <w:rPr>
                <w:rFonts w:cstheme="minorHAnsi"/>
                <w:b/>
              </w:rPr>
            </w:pPr>
            <w:r>
              <w:rPr>
                <w:rFonts w:cstheme="minorHAnsi"/>
                <w:b/>
              </w:rPr>
              <w:t xml:space="preserve">Introduction to Stockholm Declaration – Evolution from 1972 to 2022 by </w:t>
            </w:r>
            <w:proofErr w:type="spellStart"/>
            <w:r>
              <w:rPr>
                <w:rFonts w:cstheme="minorHAnsi"/>
                <w:b/>
              </w:rPr>
              <w:t>Dr.</w:t>
            </w:r>
            <w:proofErr w:type="spellEnd"/>
            <w:r>
              <w:rPr>
                <w:rFonts w:cstheme="minorHAnsi"/>
                <w:b/>
              </w:rPr>
              <w:t xml:space="preserve"> </w:t>
            </w:r>
            <w:proofErr w:type="spellStart"/>
            <w:r>
              <w:rPr>
                <w:rFonts w:cstheme="minorHAnsi"/>
                <w:b/>
              </w:rPr>
              <w:t>Shamen</w:t>
            </w:r>
            <w:proofErr w:type="spellEnd"/>
            <w:r>
              <w:rPr>
                <w:rFonts w:cstheme="minorHAnsi"/>
                <w:b/>
              </w:rPr>
              <w:t xml:space="preserve"> Vithanage </w:t>
            </w:r>
          </w:p>
          <w:p w14:paraId="71EA87C2" w14:textId="77777777" w:rsidR="00DA78D0" w:rsidRPr="005F7438" w:rsidRDefault="00DA78D0" w:rsidP="005F7438">
            <w:pPr>
              <w:spacing w:before="100" w:beforeAutospacing="1" w:after="100" w:afterAutospacing="1" w:line="240" w:lineRule="auto"/>
              <w:jc w:val="both"/>
              <w:rPr>
                <w:rFonts w:cstheme="minorHAnsi"/>
              </w:rPr>
            </w:pPr>
            <w:proofErr w:type="spellStart"/>
            <w:r w:rsidRPr="005F7438">
              <w:rPr>
                <w:rFonts w:cstheme="minorHAnsi"/>
              </w:rPr>
              <w:t>Dr.</w:t>
            </w:r>
            <w:proofErr w:type="spellEnd"/>
            <w:r w:rsidRPr="005F7438">
              <w:rPr>
                <w:rFonts w:cstheme="minorHAnsi"/>
              </w:rPr>
              <w:t xml:space="preserve"> </w:t>
            </w:r>
            <w:proofErr w:type="spellStart"/>
            <w:r w:rsidRPr="005F7438">
              <w:rPr>
                <w:rFonts w:cstheme="minorHAnsi"/>
              </w:rPr>
              <w:t>Shamen</w:t>
            </w:r>
            <w:proofErr w:type="spellEnd"/>
            <w:r w:rsidRPr="005F7438">
              <w:rPr>
                <w:rFonts w:cstheme="minorHAnsi"/>
              </w:rPr>
              <w:t xml:space="preserve"> Vithanage highlighted the concept of sustainability</w:t>
            </w:r>
            <w:r>
              <w:rPr>
                <w:rFonts w:cstheme="minorHAnsi"/>
              </w:rPr>
              <w:t xml:space="preserve"> and its linkage to the economy, as well as the evolution of human-environment relationships. Mr. Vithanage expressed that Sri Lanka currently suffers a serious challenge of economic growth and sustainability. </w:t>
            </w:r>
          </w:p>
          <w:p w14:paraId="4D67028E" w14:textId="77777777" w:rsidR="00DA78D0" w:rsidRDefault="00DA78D0" w:rsidP="000B7C6E">
            <w:pPr>
              <w:spacing w:before="100" w:beforeAutospacing="1" w:after="100" w:afterAutospacing="1" w:line="240" w:lineRule="auto"/>
              <w:jc w:val="both"/>
              <w:rPr>
                <w:rFonts w:cstheme="minorHAnsi"/>
              </w:rPr>
            </w:pPr>
            <w:r>
              <w:rPr>
                <w:rFonts w:cstheme="minorHAnsi"/>
              </w:rPr>
              <w:t>Key global initiatives and some</w:t>
            </w:r>
            <w:r w:rsidRPr="005F7438">
              <w:rPr>
                <w:rFonts w:cstheme="minorHAnsi"/>
              </w:rPr>
              <w:t xml:space="preserve"> of the early contributions before 1972, and initiatives </w:t>
            </w:r>
            <w:r>
              <w:rPr>
                <w:rFonts w:cstheme="minorHAnsi"/>
              </w:rPr>
              <w:t xml:space="preserve">from 1972 to 2022 (50 years) were highlighted, such as the </w:t>
            </w:r>
            <w:r w:rsidRPr="005F7438">
              <w:rPr>
                <w:rFonts w:cstheme="minorHAnsi"/>
              </w:rPr>
              <w:t>establishment of the World Commission on Envir</w:t>
            </w:r>
            <w:r>
              <w:rPr>
                <w:rFonts w:cstheme="minorHAnsi"/>
              </w:rPr>
              <w:t xml:space="preserve">onment and Development in 1987, </w:t>
            </w:r>
            <w:r w:rsidRPr="005F7438">
              <w:rPr>
                <w:rFonts w:cstheme="minorHAnsi"/>
              </w:rPr>
              <w:t>the</w:t>
            </w:r>
            <w:r>
              <w:rPr>
                <w:rFonts w:cstheme="minorHAnsi"/>
              </w:rPr>
              <w:t xml:space="preserve"> Rio Conference in 1992, where three</w:t>
            </w:r>
            <w:r w:rsidRPr="005F7438">
              <w:rPr>
                <w:rFonts w:cstheme="minorHAnsi"/>
              </w:rPr>
              <w:t xml:space="preserve"> important conventions</w:t>
            </w:r>
            <w:r>
              <w:rPr>
                <w:rFonts w:cstheme="minorHAnsi"/>
              </w:rPr>
              <w:t xml:space="preserve"> were agreed </w:t>
            </w:r>
            <w:r>
              <w:rPr>
                <w:rFonts w:cstheme="minorHAnsi"/>
              </w:rPr>
              <w:lastRenderedPageBreak/>
              <w:t xml:space="preserve">upon with </w:t>
            </w:r>
            <w:r w:rsidRPr="005F7438">
              <w:rPr>
                <w:rFonts w:cstheme="minorHAnsi"/>
              </w:rPr>
              <w:t>established an agenda for the 21</w:t>
            </w:r>
            <w:r w:rsidRPr="005F7438">
              <w:rPr>
                <w:rFonts w:cstheme="minorHAnsi"/>
                <w:vertAlign w:val="superscript"/>
              </w:rPr>
              <w:t>st</w:t>
            </w:r>
            <w:r w:rsidRPr="005F7438">
              <w:rPr>
                <w:rFonts w:cstheme="minorHAnsi"/>
              </w:rPr>
              <w:t xml:space="preserve"> century</w:t>
            </w:r>
            <w:r>
              <w:rPr>
                <w:rFonts w:cstheme="minorHAnsi"/>
              </w:rPr>
              <w:t xml:space="preserve">, to include important guidelines such as forest principles, </w:t>
            </w:r>
            <w:r w:rsidRPr="005F7438">
              <w:rPr>
                <w:rFonts w:cstheme="minorHAnsi"/>
              </w:rPr>
              <w:t>that contribute</w:t>
            </w:r>
            <w:r>
              <w:rPr>
                <w:rFonts w:cstheme="minorHAnsi"/>
              </w:rPr>
              <w:t xml:space="preserve">d to environmental development. Mr. Vithanage briefly underlined </w:t>
            </w:r>
            <w:r w:rsidRPr="000B7C6E">
              <w:rPr>
                <w:rFonts w:cstheme="minorHAnsi"/>
              </w:rPr>
              <w:t>the UN conference on Sustainable Development (UNCSD) 2012 to secure the renewed political commitment for sustainable development</w:t>
            </w:r>
            <w:r>
              <w:rPr>
                <w:rFonts w:cstheme="minorHAnsi"/>
              </w:rPr>
              <w:t xml:space="preserve">, </w:t>
            </w:r>
            <w:r w:rsidRPr="000B7C6E">
              <w:rPr>
                <w:rFonts w:cstheme="minorHAnsi"/>
              </w:rPr>
              <w:t>the Paris Agreement and the UNSDGs Agenda for environment</w:t>
            </w:r>
            <w:r>
              <w:rPr>
                <w:rFonts w:cstheme="minorHAnsi"/>
              </w:rPr>
              <w:t xml:space="preserve">, </w:t>
            </w:r>
            <w:r w:rsidRPr="000B7C6E">
              <w:rPr>
                <w:rFonts w:cstheme="minorHAnsi"/>
              </w:rPr>
              <w:t>the World conservation stra</w:t>
            </w:r>
            <w:r>
              <w:rPr>
                <w:rFonts w:cstheme="minorHAnsi"/>
              </w:rPr>
              <w:t>tegy and how the National conserv</w:t>
            </w:r>
            <w:r w:rsidRPr="000B7C6E">
              <w:rPr>
                <w:rFonts w:cstheme="minorHAnsi"/>
              </w:rPr>
              <w:t xml:space="preserve">ation strategy was developed from that in 1988. </w:t>
            </w:r>
            <w:r>
              <w:rPr>
                <w:rFonts w:cstheme="minorHAnsi"/>
              </w:rPr>
              <w:t xml:space="preserve">Key national initiatives such as the </w:t>
            </w:r>
            <w:r w:rsidRPr="000B7C6E">
              <w:rPr>
                <w:rFonts w:cstheme="minorHAnsi"/>
              </w:rPr>
              <w:t>B</w:t>
            </w:r>
            <w:r>
              <w:rPr>
                <w:rFonts w:cstheme="minorHAnsi"/>
              </w:rPr>
              <w:t xml:space="preserve">iodiversity conservation plan, reports related to red listing, </w:t>
            </w:r>
            <w:r w:rsidRPr="000B7C6E">
              <w:rPr>
                <w:rFonts w:cstheme="minorHAnsi"/>
              </w:rPr>
              <w:t>the most recent guidance on environment – such as the updated NDCs and the NAP (2022-2030)</w:t>
            </w:r>
            <w:r>
              <w:rPr>
                <w:rFonts w:cstheme="minorHAnsi"/>
              </w:rPr>
              <w:t xml:space="preserve">, were also highlighted. </w:t>
            </w:r>
          </w:p>
          <w:p w14:paraId="03D9DCC7" w14:textId="77777777" w:rsidR="00DA78D0" w:rsidRDefault="00DA78D0" w:rsidP="003D1A5B">
            <w:pPr>
              <w:spacing w:before="100" w:beforeAutospacing="1" w:after="100" w:afterAutospacing="1" w:line="240" w:lineRule="auto"/>
              <w:jc w:val="both"/>
              <w:rPr>
                <w:rFonts w:cstheme="minorHAnsi"/>
              </w:rPr>
            </w:pPr>
            <w:r>
              <w:rPr>
                <w:rFonts w:cstheme="minorHAnsi"/>
              </w:rPr>
              <w:t xml:space="preserve">Mr. Vithanage suggested that Sri Lanka’s </w:t>
            </w:r>
            <w:r w:rsidRPr="000B7C6E">
              <w:rPr>
                <w:rFonts w:cstheme="minorHAnsi"/>
              </w:rPr>
              <w:t xml:space="preserve">development pathways have to change to achieve </w:t>
            </w:r>
            <w:r>
              <w:rPr>
                <w:rFonts w:cstheme="minorHAnsi"/>
              </w:rPr>
              <w:t xml:space="preserve">effective </w:t>
            </w:r>
            <w:r w:rsidRPr="000B7C6E">
              <w:rPr>
                <w:rFonts w:cstheme="minorHAnsi"/>
              </w:rPr>
              <w:t>sustainable development. In order to understand the SDGs,</w:t>
            </w:r>
            <w:r>
              <w:rPr>
                <w:rFonts w:cstheme="minorHAnsi"/>
              </w:rPr>
              <w:t xml:space="preserve"> he</w:t>
            </w:r>
            <w:r w:rsidRPr="000B7C6E">
              <w:rPr>
                <w:rFonts w:cstheme="minorHAnsi"/>
              </w:rPr>
              <w:t xml:space="preserve"> highlighted the wedding cake concept for SDGs, which is a hierarchical categorization emphasizing that economy and society are directly linked to the environment and sustainability. </w:t>
            </w:r>
            <w:r>
              <w:rPr>
                <w:rFonts w:cstheme="minorHAnsi"/>
              </w:rPr>
              <w:t xml:space="preserve">The presentation was concluded by highlighting the most recent guidance developed on environment in Sri Lanka. </w:t>
            </w:r>
          </w:p>
          <w:p w14:paraId="57F773F1" w14:textId="77777777" w:rsidR="00DA78D0" w:rsidRDefault="00DA78D0" w:rsidP="000E744F">
            <w:pPr>
              <w:spacing w:before="100" w:beforeAutospacing="1" w:after="100" w:afterAutospacing="1" w:line="240" w:lineRule="auto"/>
              <w:jc w:val="both"/>
              <w:rPr>
                <w:rFonts w:cstheme="minorHAnsi"/>
                <w:b/>
              </w:rPr>
            </w:pPr>
            <w:r>
              <w:rPr>
                <w:rFonts w:cstheme="minorHAnsi"/>
                <w:b/>
              </w:rPr>
              <w:t xml:space="preserve">Context setting: Presentation on SDGs, NDCs, NEAP, Green Recovery, etc. by </w:t>
            </w:r>
            <w:proofErr w:type="spellStart"/>
            <w:r>
              <w:rPr>
                <w:rFonts w:cstheme="minorHAnsi"/>
                <w:b/>
              </w:rPr>
              <w:t>Dr.</w:t>
            </w:r>
            <w:proofErr w:type="spellEnd"/>
            <w:r>
              <w:rPr>
                <w:rFonts w:cstheme="minorHAnsi"/>
                <w:b/>
              </w:rPr>
              <w:t xml:space="preserve"> </w:t>
            </w:r>
            <w:proofErr w:type="spellStart"/>
            <w:r>
              <w:rPr>
                <w:rFonts w:cstheme="minorHAnsi"/>
                <w:b/>
              </w:rPr>
              <w:t>Thusitha</w:t>
            </w:r>
            <w:proofErr w:type="spellEnd"/>
            <w:r>
              <w:rPr>
                <w:rFonts w:cstheme="minorHAnsi"/>
                <w:b/>
              </w:rPr>
              <w:t xml:space="preserve"> </w:t>
            </w:r>
            <w:proofErr w:type="spellStart"/>
            <w:r>
              <w:rPr>
                <w:rFonts w:cstheme="minorHAnsi"/>
                <w:b/>
              </w:rPr>
              <w:t>Sugathapala</w:t>
            </w:r>
            <w:proofErr w:type="spellEnd"/>
            <w:r>
              <w:rPr>
                <w:rFonts w:cstheme="minorHAnsi"/>
                <w:b/>
              </w:rPr>
              <w:t xml:space="preserve"> </w:t>
            </w:r>
          </w:p>
          <w:p w14:paraId="4B27C07D" w14:textId="77777777" w:rsidR="00DA78D0" w:rsidRDefault="00DA78D0" w:rsidP="00954DFA">
            <w:pPr>
              <w:spacing w:before="100" w:beforeAutospacing="1" w:after="100" w:afterAutospacing="1" w:line="240" w:lineRule="auto"/>
              <w:jc w:val="both"/>
              <w:rPr>
                <w:rFonts w:cstheme="minorHAnsi"/>
              </w:rPr>
            </w:pPr>
            <w:proofErr w:type="spellStart"/>
            <w:r>
              <w:rPr>
                <w:rFonts w:cstheme="minorHAnsi"/>
              </w:rPr>
              <w:t>Dr.</w:t>
            </w:r>
            <w:proofErr w:type="spellEnd"/>
            <w:r>
              <w:rPr>
                <w:rFonts w:cstheme="minorHAnsi"/>
              </w:rPr>
              <w:t xml:space="preserve"> </w:t>
            </w:r>
            <w:proofErr w:type="spellStart"/>
            <w:r>
              <w:rPr>
                <w:rFonts w:cstheme="minorHAnsi"/>
              </w:rPr>
              <w:t>Thusitha</w:t>
            </w:r>
            <w:proofErr w:type="spellEnd"/>
            <w:r>
              <w:rPr>
                <w:rFonts w:cstheme="minorHAnsi"/>
              </w:rPr>
              <w:t xml:space="preserve"> </w:t>
            </w:r>
            <w:proofErr w:type="spellStart"/>
            <w:r>
              <w:rPr>
                <w:rFonts w:cstheme="minorHAnsi"/>
              </w:rPr>
              <w:t>Sugathapala</w:t>
            </w:r>
            <w:proofErr w:type="spellEnd"/>
            <w:r>
              <w:rPr>
                <w:rFonts w:cstheme="minorHAnsi"/>
              </w:rPr>
              <w:t xml:space="preserve"> initiated his presentation by </w:t>
            </w:r>
            <w:r w:rsidRPr="000E744F">
              <w:rPr>
                <w:rFonts w:cstheme="minorHAnsi"/>
              </w:rPr>
              <w:t xml:space="preserve">highlighting the importance of environment dimensions in the </w:t>
            </w:r>
            <w:r>
              <w:rPr>
                <w:rFonts w:cstheme="minorHAnsi"/>
              </w:rPr>
              <w:t xml:space="preserve">broader sustainability context to assist participants to better understand and provide inputs for the Stockholm 50+ questions. </w:t>
            </w:r>
            <w:proofErr w:type="spellStart"/>
            <w:r>
              <w:rPr>
                <w:rFonts w:cstheme="minorHAnsi"/>
              </w:rPr>
              <w:t>Dr.</w:t>
            </w:r>
            <w:proofErr w:type="spellEnd"/>
            <w:r>
              <w:rPr>
                <w:rFonts w:cstheme="minorHAnsi"/>
              </w:rPr>
              <w:t xml:space="preserve"> </w:t>
            </w:r>
            <w:proofErr w:type="spellStart"/>
            <w:r>
              <w:rPr>
                <w:rFonts w:cstheme="minorHAnsi"/>
              </w:rPr>
              <w:t>Sugathapala</w:t>
            </w:r>
            <w:proofErr w:type="spellEnd"/>
            <w:r>
              <w:rPr>
                <w:rFonts w:cstheme="minorHAnsi"/>
              </w:rPr>
              <w:t xml:space="preserve"> elaborated on the nexus between development and environment, and highlighted how human dominance and consumption, damages nature and how it drastically impacts the environment. He expressed the impact this can have on the environment and the planetary boundaries. An analysis of the impact can be made by assessing the human development index in line with the e</w:t>
            </w:r>
            <w:r w:rsidRPr="00954DFA">
              <w:rPr>
                <w:rFonts w:cstheme="minorHAnsi"/>
              </w:rPr>
              <w:t xml:space="preserve">cological footprint. </w:t>
            </w:r>
          </w:p>
          <w:p w14:paraId="4F105061" w14:textId="77777777" w:rsidR="00DA78D0" w:rsidRDefault="00DA78D0" w:rsidP="00954DFA">
            <w:pPr>
              <w:spacing w:before="100" w:beforeAutospacing="1" w:after="100" w:afterAutospacing="1" w:line="240" w:lineRule="auto"/>
              <w:jc w:val="both"/>
              <w:rPr>
                <w:rFonts w:cstheme="minorHAnsi"/>
              </w:rPr>
            </w:pPr>
            <w:proofErr w:type="spellStart"/>
            <w:r>
              <w:rPr>
                <w:rFonts w:cstheme="minorHAnsi"/>
              </w:rPr>
              <w:t>Dr.</w:t>
            </w:r>
            <w:proofErr w:type="spellEnd"/>
            <w:r>
              <w:rPr>
                <w:rFonts w:cstheme="minorHAnsi"/>
              </w:rPr>
              <w:t xml:space="preserve"> </w:t>
            </w:r>
            <w:proofErr w:type="spellStart"/>
            <w:r>
              <w:rPr>
                <w:rFonts w:cstheme="minorHAnsi"/>
              </w:rPr>
              <w:t>Sugathapala</w:t>
            </w:r>
            <w:proofErr w:type="spellEnd"/>
            <w:r>
              <w:rPr>
                <w:rFonts w:cstheme="minorHAnsi"/>
              </w:rPr>
              <w:t xml:space="preserve"> expressed that Sri Lanka </w:t>
            </w:r>
            <w:r w:rsidRPr="00954DFA">
              <w:rPr>
                <w:rFonts w:cstheme="minorHAnsi"/>
              </w:rPr>
              <w:t xml:space="preserve">can create a development pathway to </w:t>
            </w:r>
            <w:r>
              <w:rPr>
                <w:rFonts w:cstheme="minorHAnsi"/>
              </w:rPr>
              <w:t xml:space="preserve">achieve maximum sustainability, and highlighted </w:t>
            </w:r>
            <w:r w:rsidRPr="00954DFA">
              <w:rPr>
                <w:rFonts w:cstheme="minorHAnsi"/>
              </w:rPr>
              <w:t>th</w:t>
            </w:r>
            <w:r>
              <w:rPr>
                <w:rFonts w:cstheme="minorHAnsi"/>
              </w:rPr>
              <w:t>e local advancements in the country,</w:t>
            </w:r>
            <w:r w:rsidRPr="00954DFA">
              <w:rPr>
                <w:rFonts w:cstheme="minorHAnsi"/>
              </w:rPr>
              <w:t xml:space="preserve"> such as the drafting of the National Policy and Strategy on S</w:t>
            </w:r>
            <w:r>
              <w:rPr>
                <w:rFonts w:cstheme="minorHAnsi"/>
              </w:rPr>
              <w:t xml:space="preserve">ustainable </w:t>
            </w:r>
            <w:r w:rsidRPr="00954DFA">
              <w:rPr>
                <w:rFonts w:cstheme="minorHAnsi"/>
              </w:rPr>
              <w:t>D</w:t>
            </w:r>
            <w:r>
              <w:rPr>
                <w:rFonts w:cstheme="minorHAnsi"/>
              </w:rPr>
              <w:t>evelopment (SD)</w:t>
            </w:r>
            <w:r w:rsidRPr="00954DFA">
              <w:rPr>
                <w:rFonts w:cstheme="minorHAnsi"/>
              </w:rPr>
              <w:t xml:space="preserve">. </w:t>
            </w:r>
            <w:r>
              <w:rPr>
                <w:rFonts w:cstheme="minorHAnsi"/>
              </w:rPr>
              <w:t>He acknowledged that i</w:t>
            </w:r>
            <w:r w:rsidRPr="00954DFA">
              <w:rPr>
                <w:rFonts w:cstheme="minorHAnsi"/>
              </w:rPr>
              <w:t>n terms of challenges of the SDGs, the biggest chall</w:t>
            </w:r>
            <w:r>
              <w:rPr>
                <w:rFonts w:cstheme="minorHAnsi"/>
              </w:rPr>
              <w:t xml:space="preserve">enge is related to environment, (such as </w:t>
            </w:r>
            <w:r w:rsidRPr="00954DFA">
              <w:rPr>
                <w:rFonts w:cstheme="minorHAnsi"/>
              </w:rPr>
              <w:t>greenhouse ga</w:t>
            </w:r>
            <w:r>
              <w:rPr>
                <w:rFonts w:cstheme="minorHAnsi"/>
              </w:rPr>
              <w:t xml:space="preserve">s emissions and global warming), and stated that </w:t>
            </w:r>
            <w:r w:rsidRPr="00954DFA">
              <w:rPr>
                <w:rFonts w:cstheme="minorHAnsi"/>
              </w:rPr>
              <w:t xml:space="preserve">climate change poses the single biggest impact to SD having implications on most of the other SDGs. </w:t>
            </w:r>
          </w:p>
          <w:p w14:paraId="3FE87254" w14:textId="77777777" w:rsidR="00DA78D0" w:rsidRDefault="00DA78D0" w:rsidP="00954DFA">
            <w:pPr>
              <w:spacing w:before="100" w:beforeAutospacing="1" w:after="100" w:afterAutospacing="1" w:line="240" w:lineRule="auto"/>
              <w:jc w:val="both"/>
              <w:rPr>
                <w:rFonts w:cstheme="minorHAnsi"/>
              </w:rPr>
            </w:pPr>
            <w:r>
              <w:rPr>
                <w:rFonts w:cstheme="minorHAnsi"/>
              </w:rPr>
              <w:t xml:space="preserve">In addition, </w:t>
            </w:r>
            <w:r w:rsidRPr="00954DFA">
              <w:rPr>
                <w:rFonts w:cstheme="minorHAnsi"/>
              </w:rPr>
              <w:t xml:space="preserve">the most recent intervention by the Min. of Environment, the </w:t>
            </w:r>
            <w:r>
              <w:rPr>
                <w:rFonts w:cstheme="minorHAnsi"/>
              </w:rPr>
              <w:t>National Environment Action Plan (</w:t>
            </w:r>
            <w:r w:rsidRPr="00954DFA">
              <w:rPr>
                <w:rFonts w:cstheme="minorHAnsi"/>
              </w:rPr>
              <w:t>NEAP</w:t>
            </w:r>
            <w:r>
              <w:rPr>
                <w:rFonts w:cstheme="minorHAnsi"/>
              </w:rPr>
              <w:t xml:space="preserve">) was highlighted, along with its nine thematic areas. </w:t>
            </w:r>
          </w:p>
          <w:p w14:paraId="5376D93B" w14:textId="77777777" w:rsidR="00DA78D0" w:rsidRDefault="00DA78D0" w:rsidP="000E744F">
            <w:pPr>
              <w:spacing w:before="100" w:beforeAutospacing="1" w:after="100" w:afterAutospacing="1" w:line="240" w:lineRule="auto"/>
              <w:jc w:val="both"/>
              <w:rPr>
                <w:rFonts w:cstheme="minorHAnsi"/>
              </w:rPr>
            </w:pPr>
            <w:proofErr w:type="spellStart"/>
            <w:r>
              <w:rPr>
                <w:rFonts w:cstheme="minorHAnsi"/>
              </w:rPr>
              <w:t>Dr.</w:t>
            </w:r>
            <w:proofErr w:type="spellEnd"/>
            <w:r>
              <w:rPr>
                <w:rFonts w:cstheme="minorHAnsi"/>
              </w:rPr>
              <w:t xml:space="preserve"> </w:t>
            </w:r>
            <w:proofErr w:type="spellStart"/>
            <w:r>
              <w:rPr>
                <w:rFonts w:cstheme="minorHAnsi"/>
              </w:rPr>
              <w:t>Sugathapala</w:t>
            </w:r>
            <w:proofErr w:type="spellEnd"/>
            <w:r>
              <w:rPr>
                <w:rFonts w:cstheme="minorHAnsi"/>
              </w:rPr>
              <w:t xml:space="preserve"> accepted the </w:t>
            </w:r>
            <w:r w:rsidRPr="00954DFA">
              <w:rPr>
                <w:rFonts w:cstheme="minorHAnsi"/>
              </w:rPr>
              <w:t>emerging trend</w:t>
            </w:r>
            <w:r>
              <w:rPr>
                <w:rFonts w:cstheme="minorHAnsi"/>
              </w:rPr>
              <w:t>s</w:t>
            </w:r>
            <w:r w:rsidRPr="00954DFA">
              <w:rPr>
                <w:rFonts w:cstheme="minorHAnsi"/>
              </w:rPr>
              <w:t xml:space="preserve"> and the complexity</w:t>
            </w:r>
            <w:r>
              <w:rPr>
                <w:rFonts w:cstheme="minorHAnsi"/>
              </w:rPr>
              <w:t xml:space="preserve"> of development challenges (such as</w:t>
            </w:r>
            <w:r w:rsidRPr="00954DFA">
              <w:rPr>
                <w:rFonts w:cstheme="minorHAnsi"/>
              </w:rPr>
              <w:t xml:space="preserve"> the unprecedented backdrop of COVID-19 and the hum</w:t>
            </w:r>
            <w:r>
              <w:rPr>
                <w:rFonts w:cstheme="minorHAnsi"/>
              </w:rPr>
              <w:t xml:space="preserve">an development index) in Sri Lanka. He commented that beyond recovery towards 2030, the response of Government of Sri Lanka for green development and the COVID-19 recovery is crucial. He highlighted new innovative approaches such as green financing to be introduced for sustainable finance, while stressing on the protection of the environment. </w:t>
            </w:r>
          </w:p>
          <w:p w14:paraId="117888AC" w14:textId="77777777" w:rsidR="00DA78D0" w:rsidRDefault="00DA78D0" w:rsidP="003D1A5B">
            <w:pPr>
              <w:spacing w:before="100" w:beforeAutospacing="1" w:after="100" w:afterAutospacing="1" w:line="240" w:lineRule="auto"/>
              <w:jc w:val="both"/>
              <w:rPr>
                <w:rFonts w:cstheme="minorHAnsi"/>
              </w:rPr>
            </w:pPr>
            <w:r>
              <w:rPr>
                <w:rFonts w:cstheme="minorHAnsi"/>
              </w:rPr>
              <w:t xml:space="preserve">He concluded by acknowledging that the series of integrated policies and programme assistance in different thematic areas are important to be initiated and implemented via government stakeholders and development partners. </w:t>
            </w:r>
          </w:p>
          <w:p w14:paraId="581FF8F6" w14:textId="77777777" w:rsidR="00DA78D0" w:rsidRDefault="00DA78D0" w:rsidP="003D1A5B">
            <w:pPr>
              <w:spacing w:before="100" w:beforeAutospacing="1" w:after="100" w:afterAutospacing="1" w:line="240" w:lineRule="auto"/>
              <w:jc w:val="both"/>
              <w:rPr>
                <w:rFonts w:cstheme="minorHAnsi"/>
                <w:b/>
              </w:rPr>
            </w:pPr>
            <w:r>
              <w:rPr>
                <w:rFonts w:cstheme="minorHAnsi"/>
                <w:b/>
              </w:rPr>
              <w:t xml:space="preserve">Stockholm +50 Leadership Dialogue Questions by Eng. Gamini Senanayake. </w:t>
            </w:r>
          </w:p>
          <w:p w14:paraId="5D9EE456" w14:textId="77777777" w:rsidR="00DA78D0" w:rsidRDefault="00800A2E" w:rsidP="00A2225E">
            <w:pPr>
              <w:spacing w:before="100" w:beforeAutospacing="1" w:after="100" w:afterAutospacing="1" w:line="240" w:lineRule="auto"/>
              <w:jc w:val="both"/>
              <w:rPr>
                <w:rFonts w:cstheme="minorHAnsi"/>
              </w:rPr>
            </w:pPr>
            <w:r>
              <w:rPr>
                <w:rFonts w:cstheme="minorHAnsi"/>
              </w:rPr>
              <w:t>The introduction to the 3</w:t>
            </w:r>
            <w:r w:rsidR="00DA78D0" w:rsidRPr="00A2225E">
              <w:rPr>
                <w:rFonts w:cstheme="minorHAnsi"/>
              </w:rPr>
              <w:t xml:space="preserve"> leadership dialogues by provided by Mr. Gamini Senanayake. Mr. Senanayake informed that this session will consist of </w:t>
            </w:r>
            <w:r w:rsidR="00DA78D0">
              <w:rPr>
                <w:rFonts w:cstheme="minorHAnsi"/>
              </w:rPr>
              <w:t>3 Leadership D</w:t>
            </w:r>
            <w:r w:rsidR="00DA78D0" w:rsidRPr="00A2225E">
              <w:rPr>
                <w:rFonts w:cstheme="minorHAnsi"/>
              </w:rPr>
              <w:t>ialogues</w:t>
            </w:r>
            <w:r w:rsidR="00DA78D0">
              <w:rPr>
                <w:rFonts w:cstheme="minorHAnsi"/>
              </w:rPr>
              <w:t xml:space="preserve"> (LD)</w:t>
            </w:r>
            <w:r w:rsidR="00DA78D0" w:rsidRPr="00A2225E">
              <w:rPr>
                <w:rFonts w:cstheme="minorHAnsi"/>
              </w:rPr>
              <w:t xml:space="preserve"> and </w:t>
            </w:r>
            <w:r w:rsidR="00DA78D0">
              <w:rPr>
                <w:rFonts w:cstheme="minorHAnsi"/>
              </w:rPr>
              <w:t>its G</w:t>
            </w:r>
            <w:r w:rsidR="00DA78D0" w:rsidRPr="00A2225E">
              <w:rPr>
                <w:rFonts w:cstheme="minorHAnsi"/>
              </w:rPr>
              <w:t>uiding</w:t>
            </w:r>
            <w:r w:rsidR="00DA78D0">
              <w:rPr>
                <w:rFonts w:cstheme="minorHAnsi"/>
              </w:rPr>
              <w:t xml:space="preserve"> Q</w:t>
            </w:r>
            <w:r w:rsidR="00DA78D0" w:rsidRPr="00A2225E">
              <w:rPr>
                <w:rFonts w:cstheme="minorHAnsi"/>
              </w:rPr>
              <w:t>uestions</w:t>
            </w:r>
            <w:r w:rsidR="00DA78D0">
              <w:rPr>
                <w:rFonts w:cstheme="minorHAnsi"/>
              </w:rPr>
              <w:t xml:space="preserve"> (GQ)</w:t>
            </w:r>
            <w:r w:rsidR="00DA78D0" w:rsidRPr="00A2225E">
              <w:rPr>
                <w:rFonts w:cstheme="minorHAnsi"/>
              </w:rPr>
              <w:t xml:space="preserve">. </w:t>
            </w:r>
            <w:r w:rsidR="00DA78D0" w:rsidRPr="00A2225E">
              <w:rPr>
                <w:rFonts w:cstheme="minorHAnsi"/>
              </w:rPr>
              <w:lastRenderedPageBreak/>
              <w:t xml:space="preserve">Mr. Senanayake further explained that </w:t>
            </w:r>
            <w:r w:rsidR="00DA78D0">
              <w:rPr>
                <w:rFonts w:cstheme="minorHAnsi"/>
              </w:rPr>
              <w:t>the participants will be divided into three</w:t>
            </w:r>
            <w:r w:rsidR="00DA78D0" w:rsidRPr="00A2225E">
              <w:rPr>
                <w:rFonts w:cstheme="minorHAnsi"/>
              </w:rPr>
              <w:t xml:space="preserve"> groups t</w:t>
            </w:r>
            <w:r w:rsidR="00DA78D0">
              <w:rPr>
                <w:rFonts w:cstheme="minorHAnsi"/>
              </w:rPr>
              <w:t xml:space="preserve">o answer the questions in each dialogue. The key areas of focus for each dialogue will be as follows: </w:t>
            </w:r>
          </w:p>
          <w:p w14:paraId="33AA9175" w14:textId="77777777" w:rsidR="00DA78D0" w:rsidRDefault="00DA78D0" w:rsidP="00A2225E">
            <w:pPr>
              <w:spacing w:after="0" w:line="240" w:lineRule="auto"/>
              <w:jc w:val="both"/>
              <w:rPr>
                <w:rFonts w:cstheme="minorHAnsi"/>
              </w:rPr>
            </w:pPr>
            <w:r>
              <w:rPr>
                <w:rFonts w:cstheme="minorHAnsi"/>
              </w:rPr>
              <w:t xml:space="preserve">- Leadership Dialogue 1 - </w:t>
            </w:r>
            <w:r w:rsidRPr="00A2225E">
              <w:rPr>
                <w:rFonts w:cstheme="minorHAnsi"/>
              </w:rPr>
              <w:t>Healthy p</w:t>
            </w:r>
            <w:r>
              <w:rPr>
                <w:rFonts w:cstheme="minorHAnsi"/>
              </w:rPr>
              <w:t xml:space="preserve">lanet and prosperity for all </w:t>
            </w:r>
            <w:r w:rsidRPr="00A2225E">
              <w:rPr>
                <w:rFonts w:cstheme="minorHAnsi"/>
              </w:rPr>
              <w:t xml:space="preserve"> </w:t>
            </w:r>
          </w:p>
          <w:p w14:paraId="319B03A8" w14:textId="77777777" w:rsidR="00DA78D0" w:rsidRDefault="00DA78D0" w:rsidP="00A2225E">
            <w:pPr>
              <w:spacing w:after="0" w:line="240" w:lineRule="auto"/>
              <w:jc w:val="both"/>
              <w:rPr>
                <w:rFonts w:cstheme="minorHAnsi"/>
              </w:rPr>
            </w:pPr>
            <w:r>
              <w:rPr>
                <w:rFonts w:cstheme="minorHAnsi"/>
              </w:rPr>
              <w:t>- Leadership Dialogue 2 – Green Recovery from COVID 19</w:t>
            </w:r>
          </w:p>
          <w:p w14:paraId="22E808D1" w14:textId="77777777" w:rsidR="00DA78D0" w:rsidRDefault="00DA78D0" w:rsidP="00A2225E">
            <w:pPr>
              <w:spacing w:after="0" w:line="240" w:lineRule="auto"/>
              <w:jc w:val="both"/>
              <w:rPr>
                <w:rFonts w:cstheme="minorHAnsi"/>
              </w:rPr>
            </w:pPr>
            <w:r>
              <w:rPr>
                <w:rFonts w:cstheme="minorHAnsi"/>
              </w:rPr>
              <w:t xml:space="preserve">- Leadership Dialogue 3 – Environment dimensions of SDGs </w:t>
            </w:r>
          </w:p>
          <w:p w14:paraId="3AA70A06" w14:textId="77777777" w:rsidR="00DA78D0" w:rsidRDefault="00DA78D0" w:rsidP="00A2225E">
            <w:pPr>
              <w:spacing w:after="0" w:line="240" w:lineRule="auto"/>
              <w:jc w:val="both"/>
              <w:rPr>
                <w:rFonts w:cstheme="minorHAnsi"/>
              </w:rPr>
            </w:pPr>
          </w:p>
          <w:p w14:paraId="353868B0" w14:textId="77777777" w:rsidR="00DA78D0" w:rsidRDefault="00DA78D0" w:rsidP="00A2225E">
            <w:pPr>
              <w:spacing w:after="0" w:line="240" w:lineRule="auto"/>
              <w:jc w:val="both"/>
              <w:rPr>
                <w:rFonts w:cstheme="minorHAnsi"/>
              </w:rPr>
            </w:pPr>
            <w:r>
              <w:rPr>
                <w:rFonts w:cstheme="minorHAnsi"/>
              </w:rPr>
              <w:t>Following a breakdown of participants into 3 groups</w:t>
            </w:r>
            <w:r w:rsidR="00D4501B">
              <w:rPr>
                <w:rFonts w:cstheme="minorHAnsi"/>
              </w:rPr>
              <w:t xml:space="preserve"> assigned to a particular LD group</w:t>
            </w:r>
            <w:r>
              <w:rPr>
                <w:rFonts w:cstheme="minorHAnsi"/>
              </w:rPr>
              <w:t xml:space="preserve">, and </w:t>
            </w:r>
            <w:r w:rsidR="00D4501B">
              <w:rPr>
                <w:rFonts w:cstheme="minorHAnsi"/>
              </w:rPr>
              <w:t xml:space="preserve">following </w:t>
            </w:r>
            <w:r>
              <w:rPr>
                <w:rFonts w:cstheme="minorHAnsi"/>
              </w:rPr>
              <w:t>an extensive focused group discussion amidst each, a focal point from each group presented their answers, and the following responses were discussed</w:t>
            </w:r>
            <w:r w:rsidR="00D4501B">
              <w:rPr>
                <w:rFonts w:cstheme="minorHAnsi"/>
              </w:rPr>
              <w:t xml:space="preserve"> </w:t>
            </w:r>
            <w:r>
              <w:rPr>
                <w:rFonts w:cstheme="minorHAnsi"/>
              </w:rPr>
              <w:t xml:space="preserve">– </w:t>
            </w:r>
          </w:p>
          <w:p w14:paraId="5014FFFA" w14:textId="77777777" w:rsidR="00D4501B" w:rsidRDefault="00DA78D0" w:rsidP="00D4501B">
            <w:pPr>
              <w:shd w:val="clear" w:color="auto" w:fill="9CC2E5" w:themeFill="accent5" w:themeFillTint="99"/>
              <w:spacing w:before="100" w:beforeAutospacing="1" w:after="100" w:afterAutospacing="1" w:line="240" w:lineRule="auto"/>
              <w:jc w:val="both"/>
              <w:rPr>
                <w:rFonts w:cstheme="minorHAnsi"/>
              </w:rPr>
            </w:pPr>
            <w:r w:rsidRPr="00A2225E">
              <w:rPr>
                <w:rFonts w:cstheme="minorHAnsi"/>
              </w:rPr>
              <w:t>Leadership Dialogue 1: Reflecting on the urgent need for actions to achieve a healthy planet and prosperity for all</w:t>
            </w:r>
            <w:r>
              <w:rPr>
                <w:rFonts w:cstheme="minorHAnsi"/>
              </w:rPr>
              <w:t xml:space="preserve"> </w:t>
            </w:r>
            <w:r w:rsidR="00D4501B">
              <w:rPr>
                <w:rFonts w:cstheme="minorHAnsi"/>
              </w:rPr>
              <w:t>– (</w:t>
            </w:r>
            <w:r w:rsidR="007914ED">
              <w:rPr>
                <w:rFonts w:cstheme="minorHAnsi"/>
              </w:rPr>
              <w:t xml:space="preserve">assigned to </w:t>
            </w:r>
            <w:r w:rsidR="00D4501B">
              <w:rPr>
                <w:rFonts w:cstheme="minorHAnsi"/>
              </w:rPr>
              <w:t>Group 1)</w:t>
            </w:r>
          </w:p>
          <w:p w14:paraId="50AD0411" w14:textId="77777777" w:rsidR="007A1631" w:rsidRDefault="00CE5BDE" w:rsidP="00D4501B">
            <w:pPr>
              <w:spacing w:before="100" w:beforeAutospacing="1" w:after="100" w:afterAutospacing="1" w:line="240" w:lineRule="auto"/>
              <w:jc w:val="both"/>
              <w:rPr>
                <w:rFonts w:cstheme="minorHAnsi"/>
              </w:rPr>
            </w:pPr>
            <w:r>
              <w:rPr>
                <w:rFonts w:cstheme="minorHAnsi"/>
              </w:rPr>
              <w:t xml:space="preserve">Group 1 suggested the </w:t>
            </w:r>
            <w:r w:rsidR="00DF7FA2">
              <w:rPr>
                <w:rFonts w:cstheme="minorHAnsi"/>
              </w:rPr>
              <w:t xml:space="preserve">following inputs under each GQ, for which the participants in Group 2 and 3 provided suggestions (see below in bold) </w:t>
            </w:r>
            <w:r w:rsidR="007A1631">
              <w:rPr>
                <w:rFonts w:cstheme="minorHAnsi"/>
              </w:rPr>
              <w:t xml:space="preserve">which were incorporated to finalize the overall inputs - </w:t>
            </w:r>
          </w:p>
          <w:p w14:paraId="1881EFBF" w14:textId="77777777" w:rsidR="00DA78D0" w:rsidRDefault="00DA78D0" w:rsidP="00D4501B">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GQ1</w:t>
            </w:r>
            <w:r>
              <w:rPr>
                <w:rFonts w:cstheme="minorHAnsi"/>
              </w:rPr>
              <w:t xml:space="preserve"> </w:t>
            </w:r>
            <w:r w:rsidR="007914ED">
              <w:rPr>
                <w:rFonts w:cstheme="minorHAnsi"/>
              </w:rPr>
              <w:t xml:space="preserve">- </w:t>
            </w:r>
          </w:p>
          <w:tbl>
            <w:tblPr>
              <w:tblStyle w:val="TableGrid"/>
              <w:tblW w:w="9232" w:type="dxa"/>
              <w:tblLook w:val="04A0" w:firstRow="1" w:lastRow="0" w:firstColumn="1" w:lastColumn="0" w:noHBand="0" w:noVBand="1"/>
            </w:tblPr>
            <w:tblGrid>
              <w:gridCol w:w="4024"/>
              <w:gridCol w:w="5208"/>
            </w:tblGrid>
            <w:tr w:rsidR="002A052B" w14:paraId="60C8787B" w14:textId="77777777" w:rsidTr="00DF7FA2">
              <w:tc>
                <w:tcPr>
                  <w:tcW w:w="4024" w:type="dxa"/>
                </w:tcPr>
                <w:p w14:paraId="4BD7379F" w14:textId="77777777" w:rsidR="002A052B" w:rsidRPr="002A052B" w:rsidRDefault="002A052B" w:rsidP="002A052B">
                  <w:pPr>
                    <w:spacing w:before="100" w:beforeAutospacing="1" w:after="100" w:afterAutospacing="1" w:line="240" w:lineRule="auto"/>
                    <w:jc w:val="center"/>
                    <w:rPr>
                      <w:rFonts w:cstheme="minorHAnsi"/>
                      <w:b/>
                    </w:rPr>
                  </w:pPr>
                  <w:r w:rsidRPr="002A052B">
                    <w:rPr>
                      <w:rFonts w:cstheme="minorHAnsi"/>
                      <w:b/>
                    </w:rPr>
                    <w:t>Good Practices</w:t>
                  </w:r>
                </w:p>
              </w:tc>
              <w:tc>
                <w:tcPr>
                  <w:tcW w:w="5208" w:type="dxa"/>
                </w:tcPr>
                <w:p w14:paraId="1A7DA24F" w14:textId="77777777" w:rsidR="002A052B" w:rsidRPr="002A052B" w:rsidRDefault="002A052B" w:rsidP="002A052B">
                  <w:pPr>
                    <w:spacing w:before="100" w:beforeAutospacing="1" w:after="100" w:afterAutospacing="1" w:line="240" w:lineRule="auto"/>
                    <w:jc w:val="center"/>
                    <w:rPr>
                      <w:rFonts w:cstheme="minorHAnsi"/>
                      <w:b/>
                    </w:rPr>
                  </w:pPr>
                  <w:r w:rsidRPr="002A052B">
                    <w:rPr>
                      <w:rFonts w:cstheme="minorHAnsi"/>
                      <w:b/>
                    </w:rPr>
                    <w:t>Pathways</w:t>
                  </w:r>
                </w:p>
              </w:tc>
            </w:tr>
            <w:tr w:rsidR="002A052B" w14:paraId="733A3F6D" w14:textId="77777777" w:rsidTr="00DF7FA2">
              <w:tc>
                <w:tcPr>
                  <w:tcW w:w="4024" w:type="dxa"/>
                </w:tcPr>
                <w:p w14:paraId="05C2E0FA" w14:textId="77777777" w:rsidR="002A052B" w:rsidRDefault="002A052B" w:rsidP="00DF7FA2">
                  <w:pPr>
                    <w:spacing w:before="100" w:beforeAutospacing="1" w:after="100" w:afterAutospacing="1" w:line="240" w:lineRule="auto"/>
                    <w:jc w:val="both"/>
                    <w:rPr>
                      <w:rFonts w:cstheme="minorHAnsi"/>
                    </w:rPr>
                  </w:pPr>
                  <w:r>
                    <w:rPr>
                      <w:rFonts w:cstheme="minorHAnsi"/>
                    </w:rPr>
                    <w:t xml:space="preserve">Promote renewable energy </w:t>
                  </w:r>
                </w:p>
              </w:tc>
              <w:tc>
                <w:tcPr>
                  <w:tcW w:w="5208" w:type="dxa"/>
                </w:tcPr>
                <w:p w14:paraId="203D8594" w14:textId="77777777" w:rsidR="002A052B" w:rsidRDefault="002A052B" w:rsidP="00DF7FA2">
                  <w:pPr>
                    <w:spacing w:before="100" w:beforeAutospacing="1" w:after="100" w:afterAutospacing="1" w:line="240" w:lineRule="auto"/>
                    <w:jc w:val="right"/>
                    <w:rPr>
                      <w:rFonts w:cstheme="minorHAnsi"/>
                    </w:rPr>
                  </w:pPr>
                  <w:r>
                    <w:rPr>
                      <w:rFonts w:cstheme="minorHAnsi"/>
                    </w:rPr>
                    <w:t>Review and rev</w:t>
                  </w:r>
                  <w:r w:rsidR="00DF7FA2">
                    <w:rPr>
                      <w:rFonts w:cstheme="minorHAnsi"/>
                    </w:rPr>
                    <w:t xml:space="preserve">ise feed in </w:t>
                  </w:r>
                  <w:r>
                    <w:rPr>
                      <w:rFonts w:cstheme="minorHAnsi"/>
                    </w:rPr>
                    <w:t xml:space="preserve">tariff </w:t>
                  </w:r>
                </w:p>
              </w:tc>
            </w:tr>
            <w:tr w:rsidR="002A052B" w14:paraId="23278A3E" w14:textId="77777777" w:rsidTr="00DF7FA2">
              <w:tc>
                <w:tcPr>
                  <w:tcW w:w="4024" w:type="dxa"/>
                </w:tcPr>
                <w:p w14:paraId="1CA02F70" w14:textId="77777777" w:rsidR="002A052B" w:rsidRDefault="002A052B" w:rsidP="00DF7FA2">
                  <w:pPr>
                    <w:spacing w:before="100" w:beforeAutospacing="1" w:after="100" w:afterAutospacing="1" w:line="240" w:lineRule="auto"/>
                    <w:jc w:val="both"/>
                    <w:rPr>
                      <w:rFonts w:cstheme="minorHAnsi"/>
                    </w:rPr>
                  </w:pPr>
                  <w:r>
                    <w:rPr>
                      <w:rFonts w:cstheme="minorHAnsi"/>
                    </w:rPr>
                    <w:t>Sustainable consumption of resources</w:t>
                  </w:r>
                </w:p>
              </w:tc>
              <w:tc>
                <w:tcPr>
                  <w:tcW w:w="5208" w:type="dxa"/>
                </w:tcPr>
                <w:p w14:paraId="48489276" w14:textId="77777777" w:rsidR="002A052B" w:rsidRDefault="00DF7FA2" w:rsidP="00DF7FA2">
                  <w:pPr>
                    <w:spacing w:before="100" w:beforeAutospacing="1" w:after="100" w:afterAutospacing="1" w:line="240" w:lineRule="auto"/>
                    <w:jc w:val="right"/>
                    <w:rPr>
                      <w:rFonts w:cstheme="minorHAnsi"/>
                    </w:rPr>
                  </w:pPr>
                  <w:r>
                    <w:rPr>
                      <w:rFonts w:cstheme="minorHAnsi"/>
                    </w:rPr>
                    <w:t>Promote attitudinal change/</w:t>
                  </w:r>
                  <w:r w:rsidR="002A052B">
                    <w:rPr>
                      <w:rFonts w:cstheme="minorHAnsi"/>
                    </w:rPr>
                    <w:t>school curricular</w:t>
                  </w:r>
                  <w:r>
                    <w:rPr>
                      <w:rFonts w:cstheme="minorHAnsi"/>
                    </w:rPr>
                    <w:t>/family</w:t>
                  </w:r>
                </w:p>
              </w:tc>
            </w:tr>
            <w:tr w:rsidR="002A052B" w14:paraId="63101A39" w14:textId="77777777" w:rsidTr="00DF7FA2">
              <w:tc>
                <w:tcPr>
                  <w:tcW w:w="4024" w:type="dxa"/>
                </w:tcPr>
                <w:p w14:paraId="3EEF2A0A" w14:textId="77777777" w:rsidR="002A052B" w:rsidRDefault="002A052B" w:rsidP="009138AD">
                  <w:pPr>
                    <w:spacing w:before="100" w:beforeAutospacing="1" w:after="100" w:afterAutospacing="1" w:line="240" w:lineRule="auto"/>
                    <w:jc w:val="both"/>
                    <w:rPr>
                      <w:rFonts w:cstheme="minorHAnsi"/>
                    </w:rPr>
                  </w:pPr>
                  <w:r>
                    <w:rPr>
                      <w:rFonts w:cstheme="minorHAnsi"/>
                    </w:rPr>
                    <w:t xml:space="preserve">Ecosystem restoration </w:t>
                  </w:r>
                </w:p>
              </w:tc>
              <w:tc>
                <w:tcPr>
                  <w:tcW w:w="5208" w:type="dxa"/>
                </w:tcPr>
                <w:p w14:paraId="782CA057" w14:textId="77777777" w:rsidR="002A052B" w:rsidRDefault="002A052B" w:rsidP="002A052B">
                  <w:pPr>
                    <w:spacing w:before="100" w:beforeAutospacing="1" w:after="100" w:afterAutospacing="1" w:line="240" w:lineRule="auto"/>
                    <w:jc w:val="right"/>
                    <w:rPr>
                      <w:rFonts w:cstheme="minorHAnsi"/>
                    </w:rPr>
                  </w:pPr>
                  <w:r>
                    <w:rPr>
                      <w:rFonts w:cstheme="minorHAnsi"/>
                    </w:rPr>
                    <w:t>National policy and strategy for ecosystem restoration</w:t>
                  </w:r>
                </w:p>
              </w:tc>
            </w:tr>
          </w:tbl>
          <w:p w14:paraId="7BCAD6D8" w14:textId="77777777" w:rsidR="00DA78D0" w:rsidRDefault="00DA78D0" w:rsidP="002A052B">
            <w:pPr>
              <w:spacing w:after="0" w:line="240" w:lineRule="auto"/>
              <w:jc w:val="both"/>
              <w:rPr>
                <w:rFonts w:cstheme="minorHAnsi"/>
              </w:rPr>
            </w:pPr>
          </w:p>
          <w:p w14:paraId="2FA10A04" w14:textId="77777777" w:rsidR="00DF7FA2" w:rsidRPr="00DF7FA2" w:rsidRDefault="00DF7FA2" w:rsidP="002A052B">
            <w:pPr>
              <w:spacing w:after="0" w:line="240" w:lineRule="auto"/>
              <w:jc w:val="both"/>
              <w:rPr>
                <w:rFonts w:cstheme="minorHAnsi"/>
                <w:b/>
                <w:color w:val="000000" w:themeColor="text1"/>
              </w:rPr>
            </w:pPr>
            <w:r>
              <w:rPr>
                <w:rFonts w:cstheme="minorHAnsi"/>
                <w:b/>
                <w:color w:val="000000" w:themeColor="text1"/>
              </w:rPr>
              <w:t>Suggestions</w:t>
            </w:r>
            <w:r w:rsidRPr="00DF7FA2">
              <w:rPr>
                <w:rFonts w:cstheme="minorHAnsi"/>
                <w:b/>
                <w:color w:val="000000" w:themeColor="text1"/>
              </w:rPr>
              <w:t>:</w:t>
            </w:r>
          </w:p>
          <w:p w14:paraId="500A0482" w14:textId="77777777" w:rsidR="00A02FB8" w:rsidRDefault="00DF7FA2" w:rsidP="004529E9">
            <w:pPr>
              <w:pStyle w:val="ListParagraph"/>
              <w:numPr>
                <w:ilvl w:val="0"/>
                <w:numId w:val="20"/>
              </w:numPr>
              <w:spacing w:after="0" w:line="240" w:lineRule="auto"/>
              <w:jc w:val="both"/>
              <w:rPr>
                <w:rFonts w:cstheme="minorHAnsi"/>
                <w:color w:val="000000" w:themeColor="text1"/>
              </w:rPr>
            </w:pPr>
            <w:r w:rsidRPr="004529E9">
              <w:rPr>
                <w:rFonts w:cstheme="minorHAnsi"/>
                <w:color w:val="000000" w:themeColor="text1"/>
              </w:rPr>
              <w:t>Group</w:t>
            </w:r>
            <w:r w:rsidR="004145A4" w:rsidRPr="004529E9">
              <w:rPr>
                <w:rFonts w:cstheme="minorHAnsi"/>
                <w:color w:val="000000" w:themeColor="text1"/>
              </w:rPr>
              <w:t xml:space="preserve"> 2 suggested changing the wording </w:t>
            </w:r>
            <w:r w:rsidR="004145A4" w:rsidRPr="004529E9">
              <w:rPr>
                <w:rFonts w:cstheme="minorHAnsi"/>
                <w:color w:val="000000" w:themeColor="text1"/>
                <w:u w:val="single"/>
              </w:rPr>
              <w:t>‘</w:t>
            </w:r>
            <w:r w:rsidRPr="004529E9">
              <w:rPr>
                <w:rFonts w:cstheme="minorHAnsi"/>
                <w:color w:val="000000" w:themeColor="text1"/>
                <w:u w:val="single"/>
              </w:rPr>
              <w:t>restoration’</w:t>
            </w:r>
            <w:r w:rsidR="004145A4" w:rsidRPr="004529E9">
              <w:rPr>
                <w:rFonts w:cstheme="minorHAnsi"/>
                <w:color w:val="000000" w:themeColor="text1"/>
              </w:rPr>
              <w:t xml:space="preserve"> alongside ‘Ecosystem’</w:t>
            </w:r>
            <w:r w:rsidRPr="004529E9">
              <w:rPr>
                <w:rFonts w:cstheme="minorHAnsi"/>
                <w:color w:val="000000" w:themeColor="text1"/>
              </w:rPr>
              <w:t xml:space="preserve">, as </w:t>
            </w:r>
            <w:r w:rsidR="004529E9">
              <w:rPr>
                <w:rFonts w:cstheme="minorHAnsi"/>
                <w:color w:val="000000" w:themeColor="text1"/>
              </w:rPr>
              <w:t>this may be too vast</w:t>
            </w:r>
            <w:r w:rsidR="004145A4" w:rsidRPr="004529E9">
              <w:rPr>
                <w:rFonts w:cstheme="minorHAnsi"/>
                <w:color w:val="000000" w:themeColor="text1"/>
              </w:rPr>
              <w:t xml:space="preserve">. </w:t>
            </w:r>
          </w:p>
          <w:p w14:paraId="2B5BCCE3" w14:textId="77777777" w:rsidR="004529E9" w:rsidRPr="004529E9" w:rsidRDefault="00A02FB8" w:rsidP="004529E9">
            <w:pPr>
              <w:pStyle w:val="ListParagraph"/>
              <w:numPr>
                <w:ilvl w:val="0"/>
                <w:numId w:val="20"/>
              </w:numPr>
              <w:spacing w:after="0" w:line="240" w:lineRule="auto"/>
              <w:jc w:val="both"/>
              <w:rPr>
                <w:rFonts w:cstheme="minorHAnsi"/>
                <w:color w:val="000000" w:themeColor="text1"/>
              </w:rPr>
            </w:pPr>
            <w:r>
              <w:rPr>
                <w:rFonts w:cstheme="minorHAnsi"/>
                <w:color w:val="000000" w:themeColor="text1"/>
              </w:rPr>
              <w:t>P</w:t>
            </w:r>
            <w:r w:rsidR="004529E9" w:rsidRPr="004529E9">
              <w:rPr>
                <w:rFonts w:cstheme="minorHAnsi"/>
                <w:color w:val="000000" w:themeColor="text1"/>
              </w:rPr>
              <w:t xml:space="preserve">articipants </w:t>
            </w:r>
            <w:r>
              <w:rPr>
                <w:rFonts w:cstheme="minorHAnsi"/>
                <w:color w:val="000000" w:themeColor="text1"/>
              </w:rPr>
              <w:t xml:space="preserve">in Group 3 suggested </w:t>
            </w:r>
            <w:r w:rsidR="004529E9" w:rsidRPr="004529E9">
              <w:rPr>
                <w:rFonts w:cstheme="minorHAnsi"/>
                <w:color w:val="000000" w:themeColor="text1"/>
              </w:rPr>
              <w:t xml:space="preserve">to </w:t>
            </w:r>
            <w:r w:rsidR="004529E9">
              <w:rPr>
                <w:rFonts w:cstheme="minorHAnsi"/>
                <w:color w:val="000000" w:themeColor="text1"/>
              </w:rPr>
              <w:t xml:space="preserve">clearly state (as a pathway), to revise </w:t>
            </w:r>
            <w:r w:rsidR="004529E9" w:rsidRPr="004529E9">
              <w:rPr>
                <w:rFonts w:cstheme="minorHAnsi"/>
                <w:color w:val="000000" w:themeColor="text1"/>
              </w:rPr>
              <w:t xml:space="preserve">current national policies and strategies to include ecosystem restoration, rather than developing new ones. </w:t>
            </w:r>
          </w:p>
          <w:p w14:paraId="7BCFFC40" w14:textId="77777777" w:rsidR="007914ED" w:rsidRDefault="007914ED" w:rsidP="007914ED">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w:t>
            </w:r>
            <w:r>
              <w:rPr>
                <w:rFonts w:cstheme="minorHAnsi"/>
                <w:shd w:val="clear" w:color="auto" w:fill="D5DCE4" w:themeFill="text2" w:themeFillTint="33"/>
              </w:rPr>
              <w:t>2</w:t>
            </w:r>
            <w:r>
              <w:rPr>
                <w:rFonts w:cstheme="minorHAnsi"/>
              </w:rPr>
              <w:t xml:space="preserve"> – </w:t>
            </w:r>
          </w:p>
          <w:tbl>
            <w:tblPr>
              <w:tblStyle w:val="TableGrid"/>
              <w:tblW w:w="0" w:type="auto"/>
              <w:tblLook w:val="04A0" w:firstRow="1" w:lastRow="0" w:firstColumn="1" w:lastColumn="0" w:noHBand="0" w:noVBand="1"/>
            </w:tblPr>
            <w:tblGrid>
              <w:gridCol w:w="2840"/>
              <w:gridCol w:w="2835"/>
              <w:gridCol w:w="3433"/>
            </w:tblGrid>
            <w:tr w:rsidR="00D4501B" w14:paraId="4FEDC9D7" w14:textId="77777777" w:rsidTr="00DF7FA2">
              <w:tc>
                <w:tcPr>
                  <w:tcW w:w="2870" w:type="dxa"/>
                </w:tcPr>
                <w:p w14:paraId="750D10A4" w14:textId="77777777" w:rsidR="00D4501B" w:rsidRPr="00D4501B" w:rsidRDefault="00D4501B" w:rsidP="00D4501B">
                  <w:pPr>
                    <w:spacing w:after="0" w:line="240" w:lineRule="auto"/>
                    <w:jc w:val="center"/>
                    <w:rPr>
                      <w:rFonts w:cstheme="minorHAnsi"/>
                      <w:b/>
                    </w:rPr>
                  </w:pPr>
                  <w:r w:rsidRPr="00D4501B">
                    <w:rPr>
                      <w:rFonts w:cstheme="minorHAnsi"/>
                      <w:b/>
                    </w:rPr>
                    <w:t>Actions</w:t>
                  </w:r>
                </w:p>
              </w:tc>
              <w:tc>
                <w:tcPr>
                  <w:tcW w:w="2871" w:type="dxa"/>
                </w:tcPr>
                <w:p w14:paraId="11446B47" w14:textId="77777777" w:rsidR="00D4501B" w:rsidRPr="00D4501B" w:rsidRDefault="00D4501B" w:rsidP="00D4501B">
                  <w:pPr>
                    <w:spacing w:after="0" w:line="240" w:lineRule="auto"/>
                    <w:jc w:val="center"/>
                    <w:rPr>
                      <w:rFonts w:cstheme="minorHAnsi"/>
                      <w:b/>
                    </w:rPr>
                  </w:pPr>
                  <w:r w:rsidRPr="00D4501B">
                    <w:rPr>
                      <w:rFonts w:cstheme="minorHAnsi"/>
                      <w:b/>
                    </w:rPr>
                    <w:t>Policies</w:t>
                  </w:r>
                </w:p>
              </w:tc>
              <w:tc>
                <w:tcPr>
                  <w:tcW w:w="3491" w:type="dxa"/>
                </w:tcPr>
                <w:p w14:paraId="08D43479" w14:textId="77777777" w:rsidR="00D4501B" w:rsidRPr="00D4501B" w:rsidRDefault="00D4501B" w:rsidP="00D4501B">
                  <w:pPr>
                    <w:spacing w:after="0" w:line="240" w:lineRule="auto"/>
                    <w:jc w:val="center"/>
                    <w:rPr>
                      <w:rFonts w:cstheme="minorHAnsi"/>
                      <w:b/>
                    </w:rPr>
                  </w:pPr>
                  <w:r w:rsidRPr="00D4501B">
                    <w:rPr>
                      <w:rFonts w:cstheme="minorHAnsi"/>
                      <w:b/>
                    </w:rPr>
                    <w:t>Structures</w:t>
                  </w:r>
                </w:p>
              </w:tc>
            </w:tr>
            <w:tr w:rsidR="00D4501B" w14:paraId="7FFC9933" w14:textId="77777777" w:rsidTr="00DF7FA2">
              <w:tc>
                <w:tcPr>
                  <w:tcW w:w="2870" w:type="dxa"/>
                </w:tcPr>
                <w:p w14:paraId="70652CAC" w14:textId="77777777" w:rsidR="00D4501B" w:rsidRDefault="007914ED" w:rsidP="00DF7FA2">
                  <w:pPr>
                    <w:spacing w:after="0" w:line="240" w:lineRule="auto"/>
                    <w:rPr>
                      <w:rFonts w:cstheme="minorHAnsi"/>
                    </w:rPr>
                  </w:pPr>
                  <w:r>
                    <w:rPr>
                      <w:rFonts w:cstheme="minorHAnsi"/>
                    </w:rPr>
                    <w:t xml:space="preserve">Guidelines and regulations for policy implementation </w:t>
                  </w:r>
                </w:p>
              </w:tc>
              <w:tc>
                <w:tcPr>
                  <w:tcW w:w="2871" w:type="dxa"/>
                </w:tcPr>
                <w:p w14:paraId="746FAE14" w14:textId="77777777" w:rsidR="00D4501B" w:rsidRDefault="007914ED" w:rsidP="00DF7FA2">
                  <w:pPr>
                    <w:spacing w:after="0" w:line="240" w:lineRule="auto"/>
                    <w:rPr>
                      <w:rFonts w:cstheme="minorHAnsi"/>
                    </w:rPr>
                  </w:pPr>
                  <w:r>
                    <w:rPr>
                      <w:rFonts w:cstheme="minorHAnsi"/>
                    </w:rPr>
                    <w:t>Policy review and update to suit sustainable development</w:t>
                  </w:r>
                  <w:r w:rsidR="00DF7FA2">
                    <w:rPr>
                      <w:rFonts w:cstheme="minorHAnsi"/>
                    </w:rPr>
                    <w:t>.</w:t>
                  </w:r>
                </w:p>
              </w:tc>
              <w:tc>
                <w:tcPr>
                  <w:tcW w:w="3491" w:type="dxa"/>
                </w:tcPr>
                <w:p w14:paraId="7B762F2C" w14:textId="77777777" w:rsidR="00D4501B" w:rsidRDefault="00A02FB8" w:rsidP="00DF7FA2">
                  <w:pPr>
                    <w:spacing w:after="0" w:line="240" w:lineRule="auto"/>
                    <w:jc w:val="right"/>
                    <w:rPr>
                      <w:rFonts w:cstheme="minorHAnsi"/>
                    </w:rPr>
                  </w:pPr>
                  <w:r>
                    <w:rPr>
                      <w:rFonts w:cstheme="minorHAnsi"/>
                    </w:rPr>
                    <w:t>R</w:t>
                  </w:r>
                  <w:r w:rsidR="00DF7FA2">
                    <w:rPr>
                      <w:rFonts w:cstheme="minorHAnsi"/>
                    </w:rPr>
                    <w:t>edefining roles of r</w:t>
                  </w:r>
                  <w:r w:rsidR="007914ED">
                    <w:rPr>
                      <w:rFonts w:cstheme="minorHAnsi"/>
                    </w:rPr>
                    <w:t>egulatory bod</w:t>
                  </w:r>
                  <w:r w:rsidR="00DF7FA2">
                    <w:rPr>
                      <w:rFonts w:cstheme="minorHAnsi"/>
                    </w:rPr>
                    <w:t>ies.</w:t>
                  </w:r>
                </w:p>
              </w:tc>
            </w:tr>
            <w:tr w:rsidR="00D4501B" w14:paraId="7F45326B" w14:textId="77777777" w:rsidTr="00DF7FA2">
              <w:tc>
                <w:tcPr>
                  <w:tcW w:w="2870" w:type="dxa"/>
                </w:tcPr>
                <w:p w14:paraId="188E413A" w14:textId="77777777" w:rsidR="00D4501B" w:rsidRDefault="007914ED" w:rsidP="00DF7FA2">
                  <w:pPr>
                    <w:spacing w:after="0" w:line="240" w:lineRule="auto"/>
                    <w:rPr>
                      <w:rFonts w:cstheme="minorHAnsi"/>
                    </w:rPr>
                  </w:pPr>
                  <w:r>
                    <w:rPr>
                      <w:rFonts w:cstheme="minorHAnsi"/>
                    </w:rPr>
                    <w:t xml:space="preserve">Identify targets for mandated agencies </w:t>
                  </w:r>
                </w:p>
              </w:tc>
              <w:tc>
                <w:tcPr>
                  <w:tcW w:w="2871" w:type="dxa"/>
                </w:tcPr>
                <w:p w14:paraId="2468FFC0" w14:textId="77777777" w:rsidR="00D4501B" w:rsidRDefault="00D4501B" w:rsidP="002A052B">
                  <w:pPr>
                    <w:spacing w:after="0" w:line="240" w:lineRule="auto"/>
                    <w:jc w:val="both"/>
                    <w:rPr>
                      <w:rFonts w:cstheme="minorHAnsi"/>
                    </w:rPr>
                  </w:pPr>
                </w:p>
              </w:tc>
              <w:tc>
                <w:tcPr>
                  <w:tcW w:w="3491" w:type="dxa"/>
                </w:tcPr>
                <w:p w14:paraId="6B282CA2" w14:textId="77777777" w:rsidR="00D4501B" w:rsidRDefault="00D4501B" w:rsidP="007914ED">
                  <w:pPr>
                    <w:spacing w:after="0" w:line="240" w:lineRule="auto"/>
                    <w:jc w:val="right"/>
                    <w:rPr>
                      <w:rFonts w:cstheme="minorHAnsi"/>
                    </w:rPr>
                  </w:pPr>
                </w:p>
              </w:tc>
            </w:tr>
            <w:tr w:rsidR="007914ED" w14:paraId="50B2A54E" w14:textId="77777777" w:rsidTr="00DF7FA2">
              <w:tc>
                <w:tcPr>
                  <w:tcW w:w="2870" w:type="dxa"/>
                </w:tcPr>
                <w:p w14:paraId="1CAC1E8C" w14:textId="77777777" w:rsidR="007914ED" w:rsidRDefault="007914ED" w:rsidP="00DF7FA2">
                  <w:pPr>
                    <w:spacing w:after="0" w:line="240" w:lineRule="auto"/>
                    <w:rPr>
                      <w:rFonts w:cstheme="minorHAnsi"/>
                    </w:rPr>
                  </w:pPr>
                  <w:r>
                    <w:rPr>
                      <w:rFonts w:cstheme="minorHAnsi"/>
                    </w:rPr>
                    <w:t xml:space="preserve">Request implementation, monitoring and auditing plans. </w:t>
                  </w:r>
                </w:p>
              </w:tc>
              <w:tc>
                <w:tcPr>
                  <w:tcW w:w="2871" w:type="dxa"/>
                </w:tcPr>
                <w:p w14:paraId="121C9516" w14:textId="77777777" w:rsidR="007914ED" w:rsidRDefault="007914ED" w:rsidP="002A052B">
                  <w:pPr>
                    <w:spacing w:after="0" w:line="240" w:lineRule="auto"/>
                    <w:jc w:val="both"/>
                    <w:rPr>
                      <w:rFonts w:cstheme="minorHAnsi"/>
                    </w:rPr>
                  </w:pPr>
                </w:p>
              </w:tc>
              <w:tc>
                <w:tcPr>
                  <w:tcW w:w="3491" w:type="dxa"/>
                </w:tcPr>
                <w:p w14:paraId="6D90379E" w14:textId="77777777" w:rsidR="007914ED" w:rsidRDefault="00DF7FA2" w:rsidP="007914ED">
                  <w:pPr>
                    <w:spacing w:after="0" w:line="240" w:lineRule="auto"/>
                    <w:jc w:val="right"/>
                    <w:rPr>
                      <w:rFonts w:cstheme="minorHAnsi"/>
                    </w:rPr>
                  </w:pPr>
                  <w:r>
                    <w:rPr>
                      <w:rFonts w:cstheme="minorHAnsi"/>
                    </w:rPr>
                    <w:t>P</w:t>
                  </w:r>
                  <w:r w:rsidR="007914ED">
                    <w:rPr>
                      <w:rFonts w:cstheme="minorHAnsi"/>
                    </w:rPr>
                    <w:t>arties identified for monitoring</w:t>
                  </w:r>
                </w:p>
              </w:tc>
            </w:tr>
          </w:tbl>
          <w:p w14:paraId="707C7361" w14:textId="77777777" w:rsidR="004529E9" w:rsidRDefault="004529E9" w:rsidP="004529E9">
            <w:pPr>
              <w:spacing w:after="0" w:line="240" w:lineRule="auto"/>
              <w:jc w:val="both"/>
              <w:rPr>
                <w:rFonts w:cstheme="minorHAnsi"/>
                <w:b/>
                <w:color w:val="000000" w:themeColor="text1"/>
              </w:rPr>
            </w:pPr>
          </w:p>
          <w:p w14:paraId="71634C77" w14:textId="77777777" w:rsidR="00A02FB8" w:rsidRDefault="004529E9" w:rsidP="00A02FB8">
            <w:pPr>
              <w:spacing w:after="0" w:line="240" w:lineRule="auto"/>
              <w:jc w:val="both"/>
              <w:rPr>
                <w:rFonts w:cstheme="minorHAnsi"/>
                <w:b/>
                <w:color w:val="000000" w:themeColor="text1"/>
              </w:rPr>
            </w:pPr>
            <w:r>
              <w:rPr>
                <w:rFonts w:cstheme="minorHAnsi"/>
                <w:b/>
                <w:color w:val="000000" w:themeColor="text1"/>
              </w:rPr>
              <w:t>Suggestions</w:t>
            </w:r>
            <w:r w:rsidRPr="00DF7FA2">
              <w:rPr>
                <w:rFonts w:cstheme="minorHAnsi"/>
                <w:b/>
                <w:color w:val="000000" w:themeColor="text1"/>
              </w:rPr>
              <w:t>:</w:t>
            </w:r>
          </w:p>
          <w:p w14:paraId="097977BB" w14:textId="77777777" w:rsidR="007A1631" w:rsidRPr="007A1631" w:rsidRDefault="004529E9" w:rsidP="007A1631">
            <w:pPr>
              <w:pStyle w:val="ListParagraph"/>
              <w:numPr>
                <w:ilvl w:val="0"/>
                <w:numId w:val="20"/>
              </w:numPr>
              <w:spacing w:after="0" w:line="240" w:lineRule="auto"/>
              <w:jc w:val="both"/>
              <w:rPr>
                <w:rFonts w:cstheme="minorHAnsi"/>
                <w:color w:val="000000" w:themeColor="text1"/>
              </w:rPr>
            </w:pPr>
            <w:r w:rsidRPr="00A02FB8">
              <w:rPr>
                <w:rFonts w:cstheme="minorHAnsi"/>
              </w:rPr>
              <w:t>Group 2 advised to be more specific when suggesting to redef</w:t>
            </w:r>
            <w:r w:rsidR="00A02FB8">
              <w:rPr>
                <w:rFonts w:cstheme="minorHAnsi"/>
              </w:rPr>
              <w:t>ine roles of regulatory bodies</w:t>
            </w:r>
            <w:r w:rsidR="007A1631">
              <w:rPr>
                <w:rFonts w:cstheme="minorHAnsi"/>
              </w:rPr>
              <w:t xml:space="preserve">. </w:t>
            </w:r>
            <w:r w:rsidR="007A1631" w:rsidRPr="007A1631">
              <w:rPr>
                <w:rFonts w:cstheme="minorHAnsi"/>
              </w:rPr>
              <w:t>Group 3 highlighted that there are regulatory bodies that have multiple functions (including acting as a regulatory), therefore it was collectively</w:t>
            </w:r>
            <w:r w:rsidR="007A1631">
              <w:rPr>
                <w:rFonts w:cstheme="minorHAnsi"/>
              </w:rPr>
              <w:t xml:space="preserve"> suggested</w:t>
            </w:r>
            <w:r w:rsidR="007A1631" w:rsidRPr="007A1631">
              <w:rPr>
                <w:rFonts w:cstheme="minorHAnsi"/>
              </w:rPr>
              <w:t xml:space="preserve"> to </w:t>
            </w:r>
            <w:r w:rsidR="007A1631">
              <w:rPr>
                <w:rFonts w:cstheme="minorHAnsi"/>
              </w:rPr>
              <w:t>revise the sentence to</w:t>
            </w:r>
            <w:r w:rsidR="007A1631" w:rsidRPr="007A1631">
              <w:rPr>
                <w:rFonts w:cstheme="minorHAnsi"/>
              </w:rPr>
              <w:t xml:space="preserve"> </w:t>
            </w:r>
            <w:r w:rsidR="007A1631">
              <w:rPr>
                <w:rFonts w:cstheme="minorHAnsi"/>
              </w:rPr>
              <w:t xml:space="preserve">state </w:t>
            </w:r>
            <w:r w:rsidR="007A1631" w:rsidRPr="007A1631">
              <w:rPr>
                <w:rFonts w:cstheme="minorHAnsi"/>
              </w:rPr>
              <w:t xml:space="preserve">– </w:t>
            </w:r>
            <w:r w:rsidR="007A1631" w:rsidRPr="007A1631">
              <w:rPr>
                <w:rFonts w:cstheme="minorHAnsi"/>
                <w:i/>
              </w:rPr>
              <w:t>Strengthening regulatory bodies while redefining their mandates.</w:t>
            </w:r>
            <w:r w:rsidR="007A1631" w:rsidRPr="007A1631">
              <w:rPr>
                <w:rFonts w:cstheme="minorHAnsi"/>
              </w:rPr>
              <w:t xml:space="preserve"> </w:t>
            </w:r>
          </w:p>
          <w:p w14:paraId="13F2F636" w14:textId="77777777" w:rsidR="009C00B4" w:rsidRDefault="009C00B4" w:rsidP="009C00B4">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w:t>
            </w:r>
            <w:r>
              <w:rPr>
                <w:rFonts w:cstheme="minorHAnsi"/>
                <w:shd w:val="clear" w:color="auto" w:fill="D5DCE4" w:themeFill="text2" w:themeFillTint="33"/>
              </w:rPr>
              <w:t>3</w:t>
            </w:r>
            <w:r>
              <w:rPr>
                <w:rFonts w:cstheme="minorHAnsi"/>
              </w:rPr>
              <w:t xml:space="preserve"> – </w:t>
            </w:r>
          </w:p>
          <w:tbl>
            <w:tblPr>
              <w:tblStyle w:val="TableGrid"/>
              <w:tblW w:w="0" w:type="auto"/>
              <w:tblLook w:val="04A0" w:firstRow="1" w:lastRow="0" w:firstColumn="1" w:lastColumn="0" w:noHBand="0" w:noVBand="1"/>
            </w:tblPr>
            <w:tblGrid>
              <w:gridCol w:w="425"/>
              <w:gridCol w:w="8683"/>
            </w:tblGrid>
            <w:tr w:rsidR="009C00B4" w14:paraId="1BF8E5B2" w14:textId="77777777" w:rsidTr="00981068">
              <w:tc>
                <w:tcPr>
                  <w:tcW w:w="9232" w:type="dxa"/>
                  <w:gridSpan w:val="2"/>
                </w:tcPr>
                <w:p w14:paraId="6ADC2EB6" w14:textId="77777777" w:rsidR="009C00B4" w:rsidRPr="009C00B4" w:rsidRDefault="009C00B4" w:rsidP="009C00B4">
                  <w:pPr>
                    <w:spacing w:after="0" w:line="240" w:lineRule="auto"/>
                    <w:jc w:val="center"/>
                    <w:rPr>
                      <w:rFonts w:cstheme="minorHAnsi"/>
                      <w:b/>
                    </w:rPr>
                  </w:pPr>
                  <w:r w:rsidRPr="009C00B4">
                    <w:rPr>
                      <w:rFonts w:cstheme="minorHAnsi"/>
                      <w:b/>
                    </w:rPr>
                    <w:t>How could marginalized and vulnerable groups benefit?</w:t>
                  </w:r>
                </w:p>
              </w:tc>
            </w:tr>
            <w:tr w:rsidR="009C00B4" w14:paraId="410005DB" w14:textId="77777777" w:rsidTr="00981068">
              <w:tc>
                <w:tcPr>
                  <w:tcW w:w="427" w:type="dxa"/>
                </w:tcPr>
                <w:p w14:paraId="36908E98" w14:textId="77777777" w:rsidR="009C00B4" w:rsidRDefault="009C00B4" w:rsidP="002A052B">
                  <w:pPr>
                    <w:spacing w:after="0" w:line="240" w:lineRule="auto"/>
                    <w:jc w:val="both"/>
                    <w:rPr>
                      <w:rFonts w:cstheme="minorHAnsi"/>
                    </w:rPr>
                  </w:pPr>
                  <w:r>
                    <w:rPr>
                      <w:rFonts w:cstheme="minorHAnsi"/>
                    </w:rPr>
                    <w:t>1</w:t>
                  </w:r>
                </w:p>
              </w:tc>
              <w:tc>
                <w:tcPr>
                  <w:tcW w:w="8805" w:type="dxa"/>
                </w:tcPr>
                <w:p w14:paraId="62BB2825" w14:textId="77777777" w:rsidR="009C00B4" w:rsidRDefault="009C00B4" w:rsidP="002A052B">
                  <w:pPr>
                    <w:spacing w:after="0" w:line="240" w:lineRule="auto"/>
                    <w:jc w:val="both"/>
                    <w:rPr>
                      <w:rFonts w:cstheme="minorHAnsi"/>
                    </w:rPr>
                  </w:pPr>
                  <w:r>
                    <w:rPr>
                      <w:rFonts w:cstheme="minorHAnsi"/>
                    </w:rPr>
                    <w:t xml:space="preserve">Targeted subsidies/cash transfers </w:t>
                  </w:r>
                </w:p>
              </w:tc>
            </w:tr>
            <w:tr w:rsidR="009C00B4" w14:paraId="38ABE084" w14:textId="77777777" w:rsidTr="00981068">
              <w:tc>
                <w:tcPr>
                  <w:tcW w:w="427" w:type="dxa"/>
                </w:tcPr>
                <w:p w14:paraId="38ED8A69" w14:textId="77777777" w:rsidR="009C00B4" w:rsidRDefault="009C00B4" w:rsidP="002A052B">
                  <w:pPr>
                    <w:spacing w:after="0" w:line="240" w:lineRule="auto"/>
                    <w:jc w:val="both"/>
                    <w:rPr>
                      <w:rFonts w:cstheme="minorHAnsi"/>
                    </w:rPr>
                  </w:pPr>
                  <w:r>
                    <w:rPr>
                      <w:rFonts w:cstheme="minorHAnsi"/>
                    </w:rPr>
                    <w:lastRenderedPageBreak/>
                    <w:t>2</w:t>
                  </w:r>
                </w:p>
              </w:tc>
              <w:tc>
                <w:tcPr>
                  <w:tcW w:w="8805" w:type="dxa"/>
                </w:tcPr>
                <w:p w14:paraId="0BE3AE8C" w14:textId="77777777" w:rsidR="009C00B4" w:rsidRDefault="009C00B4" w:rsidP="002A052B">
                  <w:pPr>
                    <w:spacing w:after="0" w:line="240" w:lineRule="auto"/>
                    <w:jc w:val="both"/>
                    <w:rPr>
                      <w:rFonts w:cstheme="minorHAnsi"/>
                    </w:rPr>
                  </w:pPr>
                  <w:r>
                    <w:rPr>
                      <w:rFonts w:cstheme="minorHAnsi"/>
                    </w:rPr>
                    <w:t>Partnerships to share ben</w:t>
                  </w:r>
                  <w:r w:rsidR="00A02FB8">
                    <w:rPr>
                      <w:rFonts w:cstheme="minorHAnsi"/>
                    </w:rPr>
                    <w:t xml:space="preserve">efits (roof renting/livelihoods </w:t>
                  </w:r>
                  <w:r>
                    <w:rPr>
                      <w:rFonts w:cstheme="minorHAnsi"/>
                    </w:rPr>
                    <w:t>restoration)</w:t>
                  </w:r>
                </w:p>
              </w:tc>
            </w:tr>
            <w:tr w:rsidR="00CE5BDE" w14:paraId="4E99E6F0" w14:textId="77777777" w:rsidTr="00981068">
              <w:tc>
                <w:tcPr>
                  <w:tcW w:w="427" w:type="dxa"/>
                </w:tcPr>
                <w:p w14:paraId="34D0EF83" w14:textId="77777777" w:rsidR="00CE5BDE" w:rsidRDefault="00CE5BDE" w:rsidP="00CE5BDE">
                  <w:pPr>
                    <w:spacing w:after="0" w:line="240" w:lineRule="auto"/>
                    <w:jc w:val="both"/>
                    <w:rPr>
                      <w:rFonts w:cstheme="minorHAnsi"/>
                    </w:rPr>
                  </w:pPr>
                  <w:r>
                    <w:rPr>
                      <w:rFonts w:cstheme="minorHAnsi"/>
                    </w:rPr>
                    <w:t>3</w:t>
                  </w:r>
                </w:p>
              </w:tc>
              <w:tc>
                <w:tcPr>
                  <w:tcW w:w="8805" w:type="dxa"/>
                </w:tcPr>
                <w:p w14:paraId="4E8139F9" w14:textId="77777777" w:rsidR="00CE5BDE" w:rsidRDefault="00CE5BDE" w:rsidP="00CE5BDE">
                  <w:pPr>
                    <w:spacing w:after="0" w:line="240" w:lineRule="auto"/>
                    <w:jc w:val="both"/>
                    <w:rPr>
                      <w:rFonts w:cstheme="minorHAnsi"/>
                    </w:rPr>
                  </w:pPr>
                  <w:r>
                    <w:rPr>
                      <w:rFonts w:cstheme="minorHAnsi"/>
                    </w:rPr>
                    <w:t xml:space="preserve">Awareness creation and engage them in possible solution </w:t>
                  </w:r>
                </w:p>
              </w:tc>
            </w:tr>
          </w:tbl>
          <w:p w14:paraId="013D6B18" w14:textId="77777777" w:rsidR="00A02FB8" w:rsidRDefault="00A02FB8" w:rsidP="00A02FB8">
            <w:pPr>
              <w:spacing w:after="0" w:line="240" w:lineRule="auto"/>
              <w:jc w:val="both"/>
              <w:rPr>
                <w:rFonts w:cstheme="minorHAnsi"/>
                <w:color w:val="FF0000"/>
              </w:rPr>
            </w:pPr>
          </w:p>
          <w:p w14:paraId="2C422C65" w14:textId="77777777" w:rsidR="00A02FB8" w:rsidRDefault="00A02FB8" w:rsidP="00A02FB8">
            <w:pPr>
              <w:spacing w:after="0" w:line="240" w:lineRule="auto"/>
              <w:jc w:val="both"/>
              <w:rPr>
                <w:rFonts w:cstheme="minorHAnsi"/>
                <w:b/>
                <w:color w:val="000000" w:themeColor="text1"/>
              </w:rPr>
            </w:pPr>
            <w:r w:rsidRPr="00A02FB8">
              <w:rPr>
                <w:rFonts w:cstheme="minorHAnsi"/>
                <w:b/>
                <w:color w:val="000000" w:themeColor="text1"/>
              </w:rPr>
              <w:t>Suggestions:</w:t>
            </w:r>
          </w:p>
          <w:p w14:paraId="01ADECC6" w14:textId="77777777" w:rsidR="00A02FB8" w:rsidRPr="00A02FB8" w:rsidRDefault="00A02FB8" w:rsidP="00A02FB8">
            <w:pPr>
              <w:pStyle w:val="ListParagraph"/>
              <w:numPr>
                <w:ilvl w:val="0"/>
                <w:numId w:val="20"/>
              </w:numPr>
              <w:spacing w:after="0" w:line="240" w:lineRule="auto"/>
              <w:jc w:val="both"/>
              <w:rPr>
                <w:rFonts w:cstheme="minorHAnsi"/>
                <w:color w:val="000000" w:themeColor="text1"/>
              </w:rPr>
            </w:pPr>
            <w:r w:rsidRPr="00A02FB8">
              <w:rPr>
                <w:rFonts w:cstheme="minorHAnsi"/>
              </w:rPr>
              <w:t xml:space="preserve">Group </w:t>
            </w:r>
            <w:r>
              <w:rPr>
                <w:rFonts w:cstheme="minorHAnsi"/>
              </w:rPr>
              <w:t>3</w:t>
            </w:r>
            <w:r w:rsidRPr="00A02FB8">
              <w:rPr>
                <w:rFonts w:cstheme="minorHAnsi"/>
                <w:color w:val="000000" w:themeColor="text1"/>
              </w:rPr>
              <w:t xml:space="preserve"> suggested to include relocation strategy/plan/policies for those living in high risk areas. </w:t>
            </w:r>
          </w:p>
          <w:p w14:paraId="08610AE3" w14:textId="77777777" w:rsidR="00A02FB8" w:rsidRDefault="00A02FB8" w:rsidP="00A02FB8">
            <w:pPr>
              <w:spacing w:after="0" w:line="240" w:lineRule="auto"/>
              <w:jc w:val="both"/>
              <w:rPr>
                <w:rFonts w:cstheme="minorHAnsi"/>
                <w:b/>
                <w:color w:val="000000" w:themeColor="text1"/>
              </w:rPr>
            </w:pPr>
          </w:p>
          <w:p w14:paraId="0DEB62FA" w14:textId="77777777" w:rsidR="00CE5BDE" w:rsidRPr="00A02FB8" w:rsidRDefault="00CE5BDE" w:rsidP="00A02FB8">
            <w:pPr>
              <w:spacing w:after="0" w:line="240" w:lineRule="auto"/>
              <w:jc w:val="both"/>
              <w:rPr>
                <w:rFonts w:cstheme="minorHAnsi"/>
                <w:b/>
                <w:color w:val="000000" w:themeColor="text1"/>
              </w:rPr>
            </w:pPr>
            <w:r w:rsidRPr="00A02FB8">
              <w:rPr>
                <w:rFonts w:cstheme="minorHAnsi"/>
                <w:shd w:val="clear" w:color="auto" w:fill="D5DCE4" w:themeFill="text2" w:themeFillTint="33"/>
              </w:rPr>
              <w:t>GQ4</w:t>
            </w:r>
            <w:r w:rsidRPr="00A02FB8">
              <w:rPr>
                <w:rFonts w:cstheme="minorHAnsi"/>
              </w:rPr>
              <w:t xml:space="preserve"> –</w:t>
            </w:r>
          </w:p>
          <w:tbl>
            <w:tblPr>
              <w:tblStyle w:val="TableGrid"/>
              <w:tblW w:w="0" w:type="auto"/>
              <w:tblLook w:val="04A0" w:firstRow="1" w:lastRow="0" w:firstColumn="1" w:lastColumn="0" w:noHBand="0" w:noVBand="1"/>
            </w:tblPr>
            <w:tblGrid>
              <w:gridCol w:w="425"/>
              <w:gridCol w:w="8683"/>
            </w:tblGrid>
            <w:tr w:rsidR="00CE5BDE" w14:paraId="406B0C3F" w14:textId="77777777" w:rsidTr="00981068">
              <w:tc>
                <w:tcPr>
                  <w:tcW w:w="9232" w:type="dxa"/>
                  <w:gridSpan w:val="2"/>
                </w:tcPr>
                <w:p w14:paraId="1A40BBA3" w14:textId="77777777" w:rsidR="00CE5BDE" w:rsidRPr="009C00B4" w:rsidRDefault="00CE5BDE" w:rsidP="00CE5BDE">
                  <w:pPr>
                    <w:spacing w:after="0" w:line="240" w:lineRule="auto"/>
                    <w:jc w:val="center"/>
                    <w:rPr>
                      <w:rFonts w:cstheme="minorHAnsi"/>
                      <w:b/>
                    </w:rPr>
                  </w:pPr>
                  <w:r>
                    <w:rPr>
                      <w:rFonts w:cstheme="minorHAnsi"/>
                      <w:b/>
                    </w:rPr>
                    <w:t>How can we safeguard the rights of people and nature</w:t>
                  </w:r>
                  <w:r w:rsidRPr="009C00B4">
                    <w:rPr>
                      <w:rFonts w:cstheme="minorHAnsi"/>
                      <w:b/>
                    </w:rPr>
                    <w:t>?</w:t>
                  </w:r>
                </w:p>
              </w:tc>
            </w:tr>
            <w:tr w:rsidR="00CE5BDE" w14:paraId="5FB368BA" w14:textId="77777777" w:rsidTr="00981068">
              <w:tc>
                <w:tcPr>
                  <w:tcW w:w="427" w:type="dxa"/>
                </w:tcPr>
                <w:p w14:paraId="65C190EB" w14:textId="77777777" w:rsidR="00CE5BDE" w:rsidRDefault="00CE5BDE" w:rsidP="00CE5BDE">
                  <w:pPr>
                    <w:spacing w:after="0" w:line="240" w:lineRule="auto"/>
                    <w:jc w:val="both"/>
                    <w:rPr>
                      <w:rFonts w:cstheme="minorHAnsi"/>
                    </w:rPr>
                  </w:pPr>
                  <w:r>
                    <w:rPr>
                      <w:rFonts w:cstheme="minorHAnsi"/>
                    </w:rPr>
                    <w:t>1</w:t>
                  </w:r>
                </w:p>
              </w:tc>
              <w:tc>
                <w:tcPr>
                  <w:tcW w:w="8805" w:type="dxa"/>
                </w:tcPr>
                <w:p w14:paraId="4DE184E0" w14:textId="77777777" w:rsidR="00CE5BDE" w:rsidRDefault="00CE5BDE" w:rsidP="00CE5BDE">
                  <w:pPr>
                    <w:spacing w:after="0" w:line="240" w:lineRule="auto"/>
                    <w:jc w:val="both"/>
                    <w:rPr>
                      <w:rFonts w:cstheme="minorHAnsi"/>
                    </w:rPr>
                  </w:pPr>
                  <w:r>
                    <w:rPr>
                      <w:rFonts w:cstheme="minorHAnsi"/>
                    </w:rPr>
                    <w:t>Avoid critical areas for people and nature in promotion of renewable energy/agriculture</w:t>
                  </w:r>
                </w:p>
              </w:tc>
            </w:tr>
            <w:tr w:rsidR="00CE5BDE" w14:paraId="0841D96E" w14:textId="77777777" w:rsidTr="00981068">
              <w:tc>
                <w:tcPr>
                  <w:tcW w:w="427" w:type="dxa"/>
                </w:tcPr>
                <w:p w14:paraId="00C5A23B" w14:textId="77777777" w:rsidR="00CE5BDE" w:rsidRDefault="00CE5BDE" w:rsidP="00CE5BDE">
                  <w:pPr>
                    <w:spacing w:after="0" w:line="240" w:lineRule="auto"/>
                    <w:jc w:val="both"/>
                    <w:rPr>
                      <w:rFonts w:cstheme="minorHAnsi"/>
                    </w:rPr>
                  </w:pPr>
                  <w:r>
                    <w:rPr>
                      <w:rFonts w:cstheme="minorHAnsi"/>
                    </w:rPr>
                    <w:t>2</w:t>
                  </w:r>
                </w:p>
              </w:tc>
              <w:tc>
                <w:tcPr>
                  <w:tcW w:w="8805" w:type="dxa"/>
                </w:tcPr>
                <w:p w14:paraId="38ED722C" w14:textId="77777777" w:rsidR="00CE5BDE" w:rsidRDefault="00CE5BDE" w:rsidP="00CE5BDE">
                  <w:pPr>
                    <w:spacing w:after="0" w:line="240" w:lineRule="auto"/>
                    <w:jc w:val="both"/>
                    <w:rPr>
                      <w:rFonts w:cstheme="minorHAnsi"/>
                    </w:rPr>
                  </w:pPr>
                  <w:r>
                    <w:rPr>
                      <w:rFonts w:cstheme="minorHAnsi"/>
                    </w:rPr>
                    <w:t>Support affected parties</w:t>
                  </w:r>
                </w:p>
              </w:tc>
            </w:tr>
          </w:tbl>
          <w:p w14:paraId="613F0EED" w14:textId="77777777" w:rsidR="00CE5BDE" w:rsidRDefault="00CE5BDE" w:rsidP="00CE5BDE">
            <w:pPr>
              <w:spacing w:before="100" w:beforeAutospacing="1" w:after="100" w:afterAutospacing="1" w:line="240" w:lineRule="auto"/>
              <w:jc w:val="both"/>
              <w:rPr>
                <w:rFonts w:cstheme="minorHAnsi"/>
              </w:rPr>
            </w:pPr>
            <w:r>
              <w:rPr>
                <w:rFonts w:cstheme="minorHAnsi"/>
              </w:rPr>
              <w:t xml:space="preserve"> </w:t>
            </w:r>
            <w:r w:rsidRPr="00D4501B">
              <w:rPr>
                <w:rFonts w:cstheme="minorHAnsi"/>
                <w:shd w:val="clear" w:color="auto" w:fill="D5DCE4" w:themeFill="text2" w:themeFillTint="33"/>
              </w:rPr>
              <w:t>GQ</w:t>
            </w:r>
            <w:r>
              <w:rPr>
                <w:rFonts w:cstheme="minorHAnsi"/>
                <w:shd w:val="clear" w:color="auto" w:fill="D5DCE4" w:themeFill="text2" w:themeFillTint="33"/>
              </w:rPr>
              <w:t>5</w:t>
            </w:r>
            <w:r>
              <w:rPr>
                <w:rFonts w:cstheme="minorHAnsi"/>
              </w:rPr>
              <w:t xml:space="preserve"> –</w:t>
            </w:r>
          </w:p>
          <w:tbl>
            <w:tblPr>
              <w:tblStyle w:val="TableGrid"/>
              <w:tblW w:w="0" w:type="auto"/>
              <w:tblLook w:val="04A0" w:firstRow="1" w:lastRow="0" w:firstColumn="1" w:lastColumn="0" w:noHBand="0" w:noVBand="1"/>
            </w:tblPr>
            <w:tblGrid>
              <w:gridCol w:w="4246"/>
              <w:gridCol w:w="4862"/>
            </w:tblGrid>
            <w:tr w:rsidR="00CE5BDE" w14:paraId="2DEBAE2D" w14:textId="77777777" w:rsidTr="00981068">
              <w:tc>
                <w:tcPr>
                  <w:tcW w:w="4306" w:type="dxa"/>
                </w:tcPr>
                <w:p w14:paraId="4B2C7C41" w14:textId="77777777" w:rsidR="00CE5BDE" w:rsidRPr="00CE5BDE" w:rsidRDefault="00CE5BDE" w:rsidP="00CE5BDE">
                  <w:pPr>
                    <w:spacing w:before="100" w:beforeAutospacing="1" w:after="100" w:afterAutospacing="1" w:line="240" w:lineRule="auto"/>
                    <w:jc w:val="center"/>
                    <w:rPr>
                      <w:rFonts w:cstheme="minorHAnsi"/>
                      <w:b/>
                    </w:rPr>
                  </w:pPr>
                  <w:r w:rsidRPr="00CE5BDE">
                    <w:rPr>
                      <w:rFonts w:cstheme="minorHAnsi"/>
                      <w:b/>
                    </w:rPr>
                    <w:t>Metrics</w:t>
                  </w:r>
                </w:p>
              </w:tc>
              <w:tc>
                <w:tcPr>
                  <w:tcW w:w="4926" w:type="dxa"/>
                </w:tcPr>
                <w:p w14:paraId="04A7A182" w14:textId="77777777" w:rsidR="00CE5BDE" w:rsidRPr="00CE5BDE" w:rsidRDefault="00CE5BDE" w:rsidP="00CE5BDE">
                  <w:pPr>
                    <w:spacing w:before="100" w:beforeAutospacing="1" w:after="100" w:afterAutospacing="1" w:line="240" w:lineRule="auto"/>
                    <w:jc w:val="center"/>
                    <w:rPr>
                      <w:rFonts w:cstheme="minorHAnsi"/>
                      <w:b/>
                    </w:rPr>
                  </w:pPr>
                  <w:r w:rsidRPr="00CE5BDE">
                    <w:rPr>
                      <w:rFonts w:cstheme="minorHAnsi"/>
                      <w:b/>
                    </w:rPr>
                    <w:t>Indicators</w:t>
                  </w:r>
                </w:p>
              </w:tc>
            </w:tr>
            <w:tr w:rsidR="00CE5BDE" w14:paraId="3C1E8CCF" w14:textId="77777777" w:rsidTr="00981068">
              <w:tc>
                <w:tcPr>
                  <w:tcW w:w="4306" w:type="dxa"/>
                </w:tcPr>
                <w:p w14:paraId="4585C5CB" w14:textId="77777777" w:rsidR="00CE5BDE" w:rsidRDefault="00CE5BDE" w:rsidP="00CE5BDE">
                  <w:pPr>
                    <w:spacing w:before="100" w:beforeAutospacing="1" w:after="100" w:afterAutospacing="1" w:line="240" w:lineRule="auto"/>
                    <w:jc w:val="both"/>
                    <w:rPr>
                      <w:rFonts w:cstheme="minorHAnsi"/>
                    </w:rPr>
                  </w:pPr>
                </w:p>
              </w:tc>
              <w:tc>
                <w:tcPr>
                  <w:tcW w:w="4926" w:type="dxa"/>
                </w:tcPr>
                <w:p w14:paraId="3801E798" w14:textId="77777777" w:rsidR="00CE5BDE" w:rsidRDefault="00CE5BDE" w:rsidP="00CE5BDE">
                  <w:pPr>
                    <w:spacing w:before="100" w:beforeAutospacing="1" w:after="100" w:afterAutospacing="1" w:line="240" w:lineRule="auto"/>
                    <w:jc w:val="both"/>
                    <w:rPr>
                      <w:rFonts w:cstheme="minorHAnsi"/>
                    </w:rPr>
                  </w:pPr>
                  <w:r>
                    <w:rPr>
                      <w:rFonts w:cstheme="minorHAnsi"/>
                    </w:rPr>
                    <w:t xml:space="preserve">% of energy from renewable energy </w:t>
                  </w:r>
                </w:p>
              </w:tc>
            </w:tr>
            <w:tr w:rsidR="00CE5BDE" w14:paraId="2589D1FF" w14:textId="77777777" w:rsidTr="00981068">
              <w:tc>
                <w:tcPr>
                  <w:tcW w:w="4306" w:type="dxa"/>
                </w:tcPr>
                <w:p w14:paraId="7B0CABD3" w14:textId="77777777" w:rsidR="00CE5BDE" w:rsidRDefault="00CE5BDE" w:rsidP="00CE5BDE">
                  <w:pPr>
                    <w:spacing w:before="100" w:beforeAutospacing="1" w:after="100" w:afterAutospacing="1" w:line="240" w:lineRule="auto"/>
                    <w:jc w:val="both"/>
                    <w:rPr>
                      <w:rFonts w:cstheme="minorHAnsi"/>
                    </w:rPr>
                  </w:pPr>
                </w:p>
              </w:tc>
              <w:tc>
                <w:tcPr>
                  <w:tcW w:w="4926" w:type="dxa"/>
                </w:tcPr>
                <w:p w14:paraId="3028BA8F" w14:textId="77777777" w:rsidR="00CE5BDE" w:rsidRDefault="00CE5BDE" w:rsidP="00CE5BDE">
                  <w:pPr>
                    <w:spacing w:before="100" w:beforeAutospacing="1" w:after="100" w:afterAutospacing="1" w:line="240" w:lineRule="auto"/>
                    <w:jc w:val="both"/>
                    <w:rPr>
                      <w:rFonts w:cstheme="minorHAnsi"/>
                    </w:rPr>
                  </w:pPr>
                  <w:r>
                    <w:rPr>
                      <w:rFonts w:cstheme="minorHAnsi"/>
                    </w:rPr>
                    <w:t xml:space="preserve">Per capita waste generation </w:t>
                  </w:r>
                </w:p>
              </w:tc>
            </w:tr>
            <w:tr w:rsidR="00CE5BDE" w14:paraId="6681B775" w14:textId="77777777" w:rsidTr="00981068">
              <w:tc>
                <w:tcPr>
                  <w:tcW w:w="4306" w:type="dxa"/>
                </w:tcPr>
                <w:p w14:paraId="3349F981" w14:textId="77777777" w:rsidR="00CE5BDE" w:rsidRDefault="00CE5BDE" w:rsidP="00CE5BDE">
                  <w:pPr>
                    <w:spacing w:before="100" w:beforeAutospacing="1" w:after="100" w:afterAutospacing="1" w:line="240" w:lineRule="auto"/>
                    <w:jc w:val="both"/>
                    <w:rPr>
                      <w:rFonts w:cstheme="minorHAnsi"/>
                    </w:rPr>
                  </w:pPr>
                </w:p>
              </w:tc>
              <w:tc>
                <w:tcPr>
                  <w:tcW w:w="4926" w:type="dxa"/>
                </w:tcPr>
                <w:p w14:paraId="37F5A9D9" w14:textId="77777777" w:rsidR="00CE5BDE" w:rsidRDefault="00CE5BDE" w:rsidP="00CE5BDE">
                  <w:pPr>
                    <w:spacing w:before="100" w:beforeAutospacing="1" w:after="100" w:afterAutospacing="1" w:line="240" w:lineRule="auto"/>
                    <w:jc w:val="both"/>
                    <w:rPr>
                      <w:rFonts w:cstheme="minorHAnsi"/>
                    </w:rPr>
                  </w:pPr>
                  <w:r>
                    <w:rPr>
                      <w:rFonts w:cstheme="minorHAnsi"/>
                    </w:rPr>
                    <w:t xml:space="preserve">Increase in extent of different ecosystems </w:t>
                  </w:r>
                </w:p>
              </w:tc>
            </w:tr>
          </w:tbl>
          <w:p w14:paraId="1967E43D" w14:textId="77777777" w:rsidR="00CE5BDE" w:rsidRDefault="00CF24C2" w:rsidP="00CE5BDE">
            <w:pPr>
              <w:spacing w:before="100" w:beforeAutospacing="1" w:after="100" w:afterAutospacing="1" w:line="240" w:lineRule="auto"/>
              <w:jc w:val="both"/>
              <w:rPr>
                <w:rFonts w:cstheme="minorHAnsi"/>
              </w:rPr>
            </w:pPr>
            <w:r>
              <w:rPr>
                <w:rFonts w:cstheme="minorHAnsi"/>
                <w:shd w:val="clear" w:color="auto" w:fill="D5DCE4" w:themeFill="text2" w:themeFillTint="33"/>
              </w:rPr>
              <w:t>Meeting specific question</w:t>
            </w:r>
            <w:r w:rsidR="00CE5BDE">
              <w:rPr>
                <w:rFonts w:cstheme="minorHAnsi"/>
              </w:rPr>
              <w:t xml:space="preserve"> –</w:t>
            </w:r>
          </w:p>
          <w:tbl>
            <w:tblPr>
              <w:tblStyle w:val="TableGrid"/>
              <w:tblW w:w="0" w:type="auto"/>
              <w:tblLook w:val="04A0" w:firstRow="1" w:lastRow="0" w:firstColumn="1" w:lastColumn="0" w:noHBand="0" w:noVBand="1"/>
            </w:tblPr>
            <w:tblGrid>
              <w:gridCol w:w="425"/>
              <w:gridCol w:w="8683"/>
            </w:tblGrid>
            <w:tr w:rsidR="00CE5BDE" w14:paraId="74C15CE8" w14:textId="77777777" w:rsidTr="007A1631">
              <w:tc>
                <w:tcPr>
                  <w:tcW w:w="9232" w:type="dxa"/>
                  <w:gridSpan w:val="2"/>
                </w:tcPr>
                <w:p w14:paraId="41ABBEBE" w14:textId="77777777" w:rsidR="00CE5BDE" w:rsidRPr="009C00B4" w:rsidRDefault="00CE5BDE" w:rsidP="00CE5BDE">
                  <w:pPr>
                    <w:spacing w:after="0" w:line="240" w:lineRule="auto"/>
                    <w:jc w:val="center"/>
                    <w:rPr>
                      <w:rFonts w:cstheme="minorHAnsi"/>
                      <w:b/>
                    </w:rPr>
                  </w:pPr>
                  <w:r>
                    <w:rPr>
                      <w:rFonts w:cstheme="minorHAnsi"/>
                      <w:b/>
                    </w:rPr>
                    <w:t>What kind of follow-up activities would you like to see?</w:t>
                  </w:r>
                </w:p>
              </w:tc>
            </w:tr>
            <w:tr w:rsidR="00CE5BDE" w14:paraId="77A08ADD" w14:textId="77777777" w:rsidTr="007A1631">
              <w:tc>
                <w:tcPr>
                  <w:tcW w:w="427" w:type="dxa"/>
                </w:tcPr>
                <w:p w14:paraId="391620F9" w14:textId="77777777" w:rsidR="00CE5BDE" w:rsidRDefault="00CE5BDE" w:rsidP="00CE5BDE">
                  <w:pPr>
                    <w:spacing w:after="0" w:line="240" w:lineRule="auto"/>
                    <w:jc w:val="both"/>
                    <w:rPr>
                      <w:rFonts w:cstheme="minorHAnsi"/>
                    </w:rPr>
                  </w:pPr>
                  <w:r>
                    <w:rPr>
                      <w:rFonts w:cstheme="minorHAnsi"/>
                    </w:rPr>
                    <w:t>1</w:t>
                  </w:r>
                </w:p>
              </w:tc>
              <w:tc>
                <w:tcPr>
                  <w:tcW w:w="8805" w:type="dxa"/>
                </w:tcPr>
                <w:p w14:paraId="20FBD17E" w14:textId="77777777" w:rsidR="00CE5BDE" w:rsidRDefault="00CE5BDE" w:rsidP="00CE5BDE">
                  <w:pPr>
                    <w:spacing w:after="0" w:line="240" w:lineRule="auto"/>
                    <w:jc w:val="both"/>
                    <w:rPr>
                      <w:rFonts w:cstheme="minorHAnsi"/>
                    </w:rPr>
                  </w:pPr>
                  <w:r>
                    <w:rPr>
                      <w:rFonts w:cstheme="minorHAnsi"/>
                    </w:rPr>
                    <w:t>Clean air</w:t>
                  </w:r>
                </w:p>
              </w:tc>
            </w:tr>
            <w:tr w:rsidR="00CE5BDE" w14:paraId="681CAE09" w14:textId="77777777" w:rsidTr="007A1631">
              <w:tc>
                <w:tcPr>
                  <w:tcW w:w="427" w:type="dxa"/>
                </w:tcPr>
                <w:p w14:paraId="64FC340C" w14:textId="77777777" w:rsidR="00CE5BDE" w:rsidRDefault="00CE5BDE" w:rsidP="00CE5BDE">
                  <w:pPr>
                    <w:spacing w:after="0" w:line="240" w:lineRule="auto"/>
                    <w:jc w:val="both"/>
                    <w:rPr>
                      <w:rFonts w:cstheme="minorHAnsi"/>
                    </w:rPr>
                  </w:pPr>
                  <w:r>
                    <w:rPr>
                      <w:rFonts w:cstheme="minorHAnsi"/>
                    </w:rPr>
                    <w:t>2</w:t>
                  </w:r>
                </w:p>
              </w:tc>
              <w:tc>
                <w:tcPr>
                  <w:tcW w:w="8805" w:type="dxa"/>
                </w:tcPr>
                <w:p w14:paraId="3A65A2A0" w14:textId="77777777" w:rsidR="00CE5BDE" w:rsidRDefault="00CE5BDE" w:rsidP="00CE5BDE">
                  <w:pPr>
                    <w:spacing w:after="0" w:line="240" w:lineRule="auto"/>
                    <w:jc w:val="both"/>
                    <w:rPr>
                      <w:rFonts w:cstheme="minorHAnsi"/>
                    </w:rPr>
                  </w:pPr>
                  <w:r>
                    <w:rPr>
                      <w:rFonts w:cstheme="minorHAnsi"/>
                    </w:rPr>
                    <w:t xml:space="preserve">Clean water </w:t>
                  </w:r>
                </w:p>
              </w:tc>
            </w:tr>
            <w:tr w:rsidR="00CE5BDE" w14:paraId="4086E9A1" w14:textId="77777777" w:rsidTr="007A1631">
              <w:tc>
                <w:tcPr>
                  <w:tcW w:w="427" w:type="dxa"/>
                </w:tcPr>
                <w:p w14:paraId="2F4D8E46" w14:textId="77777777" w:rsidR="00CE5BDE" w:rsidRDefault="00CE5BDE" w:rsidP="00CE5BDE">
                  <w:pPr>
                    <w:spacing w:after="0" w:line="240" w:lineRule="auto"/>
                    <w:jc w:val="both"/>
                    <w:rPr>
                      <w:rFonts w:cstheme="minorHAnsi"/>
                    </w:rPr>
                  </w:pPr>
                  <w:r>
                    <w:rPr>
                      <w:rFonts w:cstheme="minorHAnsi"/>
                    </w:rPr>
                    <w:t>3</w:t>
                  </w:r>
                </w:p>
              </w:tc>
              <w:tc>
                <w:tcPr>
                  <w:tcW w:w="8805" w:type="dxa"/>
                </w:tcPr>
                <w:p w14:paraId="4D57E8B3" w14:textId="77777777" w:rsidR="00CE5BDE" w:rsidRDefault="00CE5BDE" w:rsidP="00CE5BDE">
                  <w:pPr>
                    <w:spacing w:after="0" w:line="240" w:lineRule="auto"/>
                    <w:jc w:val="both"/>
                    <w:rPr>
                      <w:rFonts w:cstheme="minorHAnsi"/>
                    </w:rPr>
                  </w:pPr>
                  <w:r>
                    <w:rPr>
                      <w:rFonts w:cstheme="minorHAnsi"/>
                    </w:rPr>
                    <w:t xml:space="preserve">Food security </w:t>
                  </w:r>
                </w:p>
              </w:tc>
            </w:tr>
            <w:tr w:rsidR="00CE5BDE" w14:paraId="54607585" w14:textId="77777777" w:rsidTr="007A1631">
              <w:tc>
                <w:tcPr>
                  <w:tcW w:w="427" w:type="dxa"/>
                </w:tcPr>
                <w:p w14:paraId="12BD8DB9" w14:textId="77777777" w:rsidR="00CE5BDE" w:rsidRDefault="00CE5BDE" w:rsidP="00CE5BDE">
                  <w:pPr>
                    <w:spacing w:after="0" w:line="240" w:lineRule="auto"/>
                    <w:jc w:val="both"/>
                    <w:rPr>
                      <w:rFonts w:cstheme="minorHAnsi"/>
                    </w:rPr>
                  </w:pPr>
                  <w:r>
                    <w:rPr>
                      <w:rFonts w:cstheme="minorHAnsi"/>
                    </w:rPr>
                    <w:t>4</w:t>
                  </w:r>
                </w:p>
              </w:tc>
              <w:tc>
                <w:tcPr>
                  <w:tcW w:w="8805" w:type="dxa"/>
                </w:tcPr>
                <w:p w14:paraId="0CF2A995" w14:textId="77777777" w:rsidR="00CE5BDE" w:rsidRDefault="00CE5BDE" w:rsidP="00CE5BDE">
                  <w:pPr>
                    <w:spacing w:after="0" w:line="240" w:lineRule="auto"/>
                    <w:jc w:val="both"/>
                    <w:rPr>
                      <w:rFonts w:cstheme="minorHAnsi"/>
                    </w:rPr>
                  </w:pPr>
                  <w:r>
                    <w:rPr>
                      <w:rFonts w:cstheme="minorHAnsi"/>
                    </w:rPr>
                    <w:t>Health ecosystem</w:t>
                  </w:r>
                </w:p>
              </w:tc>
            </w:tr>
          </w:tbl>
          <w:p w14:paraId="13895898" w14:textId="77777777" w:rsidR="007A1631" w:rsidRDefault="007A1631" w:rsidP="007A1631">
            <w:pPr>
              <w:shd w:val="clear" w:color="auto" w:fill="9CC2E5" w:themeFill="accent5" w:themeFillTint="99"/>
              <w:spacing w:before="100" w:beforeAutospacing="1" w:after="100" w:afterAutospacing="1" w:line="240" w:lineRule="auto"/>
              <w:jc w:val="both"/>
              <w:rPr>
                <w:rFonts w:cstheme="minorHAnsi"/>
              </w:rPr>
            </w:pPr>
            <w:r>
              <w:rPr>
                <w:rFonts w:cstheme="minorHAnsi"/>
              </w:rPr>
              <w:t>Leadership Dialogue 2</w:t>
            </w:r>
            <w:r w:rsidRPr="00A2225E">
              <w:rPr>
                <w:rFonts w:cstheme="minorHAnsi"/>
              </w:rPr>
              <w:t>:</w:t>
            </w:r>
            <w:r>
              <w:rPr>
                <w:rFonts w:cstheme="minorHAnsi"/>
              </w:rPr>
              <w:t xml:space="preserve"> </w:t>
            </w:r>
            <w:r w:rsidR="00300923">
              <w:rPr>
                <w:rFonts w:cstheme="minorHAnsi"/>
              </w:rPr>
              <w:t xml:space="preserve">Achieving a sustainable and inclusive recovery </w:t>
            </w:r>
            <w:r>
              <w:rPr>
                <w:rFonts w:cstheme="minorHAnsi"/>
              </w:rPr>
              <w:t>from COVID-19 – (assigned to Group 2)</w:t>
            </w:r>
          </w:p>
          <w:p w14:paraId="17187A91" w14:textId="77777777" w:rsidR="00CE5BDE" w:rsidRDefault="007A1631" w:rsidP="007A1631">
            <w:pPr>
              <w:spacing w:before="100" w:beforeAutospacing="1" w:after="100" w:afterAutospacing="1" w:line="240" w:lineRule="auto"/>
              <w:jc w:val="both"/>
              <w:rPr>
                <w:rFonts w:cstheme="minorHAnsi"/>
              </w:rPr>
            </w:pPr>
            <w:r>
              <w:rPr>
                <w:rFonts w:cstheme="minorHAnsi"/>
              </w:rPr>
              <w:t xml:space="preserve">Group 2 suggested the following inputs under each GQ, for which the participants in Group 1 and 3 provided suggestions (see below in bold) which were incorporated to finalize the overall inputs – </w:t>
            </w:r>
          </w:p>
          <w:p w14:paraId="2122BAC2" w14:textId="77777777" w:rsidR="007A1631" w:rsidRDefault="007A1631" w:rsidP="007A1631">
            <w:pPr>
              <w:spacing w:before="100" w:beforeAutospacing="1" w:after="100" w:afterAutospacing="1" w:line="240" w:lineRule="auto"/>
              <w:jc w:val="both"/>
              <w:rPr>
                <w:rFonts w:cstheme="minorHAnsi"/>
              </w:rPr>
            </w:pPr>
          </w:p>
          <w:p w14:paraId="4C637327" w14:textId="77777777" w:rsidR="007A1631" w:rsidRDefault="007A1631" w:rsidP="007A1631">
            <w:pPr>
              <w:spacing w:before="100" w:beforeAutospacing="1" w:after="100" w:afterAutospacing="1" w:line="240" w:lineRule="auto"/>
              <w:jc w:val="both"/>
              <w:rPr>
                <w:rFonts w:cstheme="minorHAnsi"/>
              </w:rPr>
            </w:pPr>
          </w:p>
          <w:p w14:paraId="1E456E5F" w14:textId="77777777" w:rsidR="00C3561B" w:rsidRDefault="00C3561B" w:rsidP="007A1631">
            <w:pPr>
              <w:spacing w:before="100" w:beforeAutospacing="1" w:after="100" w:afterAutospacing="1" w:line="240" w:lineRule="auto"/>
              <w:jc w:val="both"/>
              <w:rPr>
                <w:rFonts w:cstheme="minorHAnsi"/>
              </w:rPr>
            </w:pPr>
          </w:p>
          <w:p w14:paraId="68A7E5C3" w14:textId="77777777" w:rsidR="007A1631" w:rsidRDefault="007A1631" w:rsidP="007A1631">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GQ1</w:t>
            </w:r>
            <w:r>
              <w:rPr>
                <w:rFonts w:cstheme="minorHAnsi"/>
              </w:rPr>
              <w:t xml:space="preserve"> - </w:t>
            </w:r>
          </w:p>
          <w:tbl>
            <w:tblPr>
              <w:tblStyle w:val="TableGrid"/>
              <w:tblW w:w="9232" w:type="dxa"/>
              <w:tblLook w:val="04A0" w:firstRow="1" w:lastRow="0" w:firstColumn="1" w:lastColumn="0" w:noHBand="0" w:noVBand="1"/>
            </w:tblPr>
            <w:tblGrid>
              <w:gridCol w:w="2158"/>
              <w:gridCol w:w="2157"/>
              <w:gridCol w:w="2157"/>
              <w:gridCol w:w="2760"/>
            </w:tblGrid>
            <w:tr w:rsidR="007A1631" w14:paraId="4374E382" w14:textId="77777777" w:rsidTr="007A1631">
              <w:tc>
                <w:tcPr>
                  <w:tcW w:w="2158" w:type="dxa"/>
                </w:tcPr>
                <w:p w14:paraId="0C264CF9" w14:textId="77777777" w:rsidR="007A1631" w:rsidRPr="002A052B" w:rsidRDefault="007A1631" w:rsidP="00400664">
                  <w:pPr>
                    <w:spacing w:before="100" w:beforeAutospacing="1" w:after="100" w:afterAutospacing="1" w:line="240" w:lineRule="auto"/>
                    <w:jc w:val="center"/>
                    <w:rPr>
                      <w:rFonts w:cstheme="minorHAnsi"/>
                      <w:b/>
                    </w:rPr>
                  </w:pPr>
                  <w:r>
                    <w:rPr>
                      <w:rFonts w:cstheme="minorHAnsi"/>
                      <w:b/>
                    </w:rPr>
                    <w:t xml:space="preserve">Current Recovery Practices </w:t>
                  </w:r>
                </w:p>
              </w:tc>
              <w:tc>
                <w:tcPr>
                  <w:tcW w:w="2157" w:type="dxa"/>
                </w:tcPr>
                <w:p w14:paraId="3463ABD9" w14:textId="77777777" w:rsidR="007A1631" w:rsidRPr="002A052B" w:rsidRDefault="007A1631" w:rsidP="00400664">
                  <w:pPr>
                    <w:spacing w:before="100" w:beforeAutospacing="1" w:after="100" w:afterAutospacing="1" w:line="240" w:lineRule="auto"/>
                    <w:jc w:val="center"/>
                    <w:rPr>
                      <w:rFonts w:cstheme="minorHAnsi"/>
                      <w:b/>
                    </w:rPr>
                  </w:pPr>
                  <w:r>
                    <w:rPr>
                      <w:rFonts w:cstheme="minorHAnsi"/>
                      <w:b/>
                    </w:rPr>
                    <w:t xml:space="preserve">Public </w:t>
                  </w:r>
                </w:p>
              </w:tc>
              <w:tc>
                <w:tcPr>
                  <w:tcW w:w="2157" w:type="dxa"/>
                </w:tcPr>
                <w:p w14:paraId="6EC470EE" w14:textId="77777777" w:rsidR="007A1631" w:rsidRPr="002A052B" w:rsidRDefault="007A1631" w:rsidP="00400664">
                  <w:pPr>
                    <w:spacing w:before="100" w:beforeAutospacing="1" w:after="100" w:afterAutospacing="1" w:line="240" w:lineRule="auto"/>
                    <w:jc w:val="center"/>
                    <w:rPr>
                      <w:rFonts w:cstheme="minorHAnsi"/>
                      <w:b/>
                    </w:rPr>
                  </w:pPr>
                  <w:r>
                    <w:rPr>
                      <w:rFonts w:cstheme="minorHAnsi"/>
                      <w:b/>
                    </w:rPr>
                    <w:t xml:space="preserve">Private </w:t>
                  </w:r>
                </w:p>
              </w:tc>
              <w:tc>
                <w:tcPr>
                  <w:tcW w:w="2760" w:type="dxa"/>
                </w:tcPr>
                <w:p w14:paraId="012D5725" w14:textId="77777777" w:rsidR="007A1631" w:rsidRPr="002A052B" w:rsidRDefault="007A1631" w:rsidP="00400664">
                  <w:pPr>
                    <w:spacing w:before="100" w:beforeAutospacing="1" w:after="100" w:afterAutospacing="1" w:line="240" w:lineRule="auto"/>
                    <w:jc w:val="center"/>
                    <w:rPr>
                      <w:rFonts w:cstheme="minorHAnsi"/>
                      <w:b/>
                    </w:rPr>
                  </w:pPr>
                  <w:r>
                    <w:rPr>
                      <w:rFonts w:cstheme="minorHAnsi"/>
                      <w:b/>
                    </w:rPr>
                    <w:t xml:space="preserve">Civil Society </w:t>
                  </w:r>
                </w:p>
              </w:tc>
            </w:tr>
            <w:tr w:rsidR="007A1631" w14:paraId="357BABD4" w14:textId="77777777" w:rsidTr="007A1631">
              <w:tc>
                <w:tcPr>
                  <w:tcW w:w="2158" w:type="dxa"/>
                </w:tcPr>
                <w:p w14:paraId="7648CD7D" w14:textId="77777777" w:rsidR="007A1631" w:rsidRDefault="007A1631" w:rsidP="00400664">
                  <w:pPr>
                    <w:spacing w:before="100" w:beforeAutospacing="1" w:after="100" w:afterAutospacing="1" w:line="240" w:lineRule="auto"/>
                    <w:jc w:val="both"/>
                    <w:rPr>
                      <w:rFonts w:cstheme="minorHAnsi"/>
                    </w:rPr>
                  </w:pPr>
                  <w:r>
                    <w:rPr>
                      <w:rFonts w:cstheme="minorHAnsi"/>
                    </w:rPr>
                    <w:t>Individual</w:t>
                  </w:r>
                </w:p>
              </w:tc>
              <w:tc>
                <w:tcPr>
                  <w:tcW w:w="2157" w:type="dxa"/>
                </w:tcPr>
                <w:p w14:paraId="620022DA" w14:textId="77777777" w:rsidR="007A1631" w:rsidRDefault="007A1631" w:rsidP="00400664">
                  <w:pPr>
                    <w:spacing w:before="100" w:beforeAutospacing="1" w:after="100" w:afterAutospacing="1" w:line="240" w:lineRule="auto"/>
                    <w:jc w:val="both"/>
                    <w:rPr>
                      <w:rFonts w:cstheme="minorHAnsi"/>
                    </w:rPr>
                  </w:pPr>
                  <w:r>
                    <w:rPr>
                      <w:rFonts w:cstheme="minorHAnsi"/>
                    </w:rPr>
                    <w:t>Virtual transformation</w:t>
                  </w:r>
                  <w:r w:rsidR="00BF53A7">
                    <w:rPr>
                      <w:rFonts w:cstheme="minorHAnsi"/>
                    </w:rPr>
                    <w:t>;</w:t>
                  </w:r>
                </w:p>
                <w:p w14:paraId="3A45FB82" w14:textId="77777777" w:rsidR="00BF53A7" w:rsidRDefault="00BF53A7" w:rsidP="00400664">
                  <w:pPr>
                    <w:spacing w:before="100" w:beforeAutospacing="1" w:after="100" w:afterAutospacing="1" w:line="240" w:lineRule="auto"/>
                    <w:jc w:val="both"/>
                    <w:rPr>
                      <w:rFonts w:cstheme="minorHAnsi"/>
                    </w:rPr>
                  </w:pPr>
                  <w:r>
                    <w:rPr>
                      <w:rFonts w:cstheme="minorHAnsi"/>
                    </w:rPr>
                    <w:t>Capacity building and awareness creation</w:t>
                  </w:r>
                </w:p>
              </w:tc>
              <w:tc>
                <w:tcPr>
                  <w:tcW w:w="2157" w:type="dxa"/>
                </w:tcPr>
                <w:p w14:paraId="29CE7CCD" w14:textId="77777777" w:rsidR="007A1631" w:rsidRDefault="007A1631" w:rsidP="00400664">
                  <w:pPr>
                    <w:spacing w:before="100" w:beforeAutospacing="1" w:after="100" w:afterAutospacing="1" w:line="240" w:lineRule="auto"/>
                    <w:jc w:val="both"/>
                    <w:rPr>
                      <w:rFonts w:cstheme="minorHAnsi"/>
                    </w:rPr>
                  </w:pPr>
                </w:p>
              </w:tc>
              <w:tc>
                <w:tcPr>
                  <w:tcW w:w="2760" w:type="dxa"/>
                </w:tcPr>
                <w:p w14:paraId="71967E64" w14:textId="77777777" w:rsidR="007A1631" w:rsidRDefault="007A1631" w:rsidP="00400664">
                  <w:pPr>
                    <w:spacing w:before="100" w:beforeAutospacing="1" w:after="100" w:afterAutospacing="1" w:line="240" w:lineRule="auto"/>
                    <w:jc w:val="right"/>
                    <w:rPr>
                      <w:rFonts w:cstheme="minorHAnsi"/>
                    </w:rPr>
                  </w:pPr>
                </w:p>
              </w:tc>
            </w:tr>
            <w:tr w:rsidR="007A1631" w14:paraId="53349C21" w14:textId="77777777" w:rsidTr="007A1631">
              <w:tc>
                <w:tcPr>
                  <w:tcW w:w="2158" w:type="dxa"/>
                </w:tcPr>
                <w:p w14:paraId="647BB443" w14:textId="77777777" w:rsidR="007A1631" w:rsidRDefault="007A1631" w:rsidP="00400664">
                  <w:pPr>
                    <w:spacing w:before="100" w:beforeAutospacing="1" w:after="100" w:afterAutospacing="1" w:line="240" w:lineRule="auto"/>
                    <w:jc w:val="both"/>
                    <w:rPr>
                      <w:rFonts w:cstheme="minorHAnsi"/>
                    </w:rPr>
                  </w:pPr>
                  <w:r>
                    <w:rPr>
                      <w:rFonts w:cstheme="minorHAnsi"/>
                    </w:rPr>
                    <w:t>Community</w:t>
                  </w:r>
                </w:p>
              </w:tc>
              <w:tc>
                <w:tcPr>
                  <w:tcW w:w="2157" w:type="dxa"/>
                </w:tcPr>
                <w:p w14:paraId="78BF5CC8" w14:textId="77777777" w:rsidR="007A1631" w:rsidRDefault="007A1631" w:rsidP="00400664">
                  <w:pPr>
                    <w:spacing w:before="100" w:beforeAutospacing="1" w:after="100" w:afterAutospacing="1" w:line="240" w:lineRule="auto"/>
                    <w:jc w:val="both"/>
                    <w:rPr>
                      <w:rFonts w:cstheme="minorHAnsi"/>
                    </w:rPr>
                  </w:pPr>
                  <w:r>
                    <w:rPr>
                      <w:rFonts w:cstheme="minorHAnsi"/>
                    </w:rPr>
                    <w:t>Preventive healthcare</w:t>
                  </w:r>
                </w:p>
              </w:tc>
              <w:tc>
                <w:tcPr>
                  <w:tcW w:w="2157" w:type="dxa"/>
                </w:tcPr>
                <w:p w14:paraId="60575AD1" w14:textId="77777777" w:rsidR="007A1631" w:rsidRDefault="007A1631" w:rsidP="00400664">
                  <w:pPr>
                    <w:spacing w:before="100" w:beforeAutospacing="1" w:after="100" w:afterAutospacing="1" w:line="240" w:lineRule="auto"/>
                    <w:jc w:val="both"/>
                    <w:rPr>
                      <w:rFonts w:cstheme="minorHAnsi"/>
                    </w:rPr>
                  </w:pPr>
                </w:p>
              </w:tc>
              <w:tc>
                <w:tcPr>
                  <w:tcW w:w="2760" w:type="dxa"/>
                </w:tcPr>
                <w:p w14:paraId="1243EF00" w14:textId="77777777" w:rsidR="007A1631" w:rsidRDefault="007A1631" w:rsidP="00400664">
                  <w:pPr>
                    <w:spacing w:before="100" w:beforeAutospacing="1" w:after="100" w:afterAutospacing="1" w:line="240" w:lineRule="auto"/>
                    <w:jc w:val="right"/>
                    <w:rPr>
                      <w:rFonts w:cstheme="minorHAnsi"/>
                    </w:rPr>
                  </w:pPr>
                </w:p>
              </w:tc>
            </w:tr>
            <w:tr w:rsidR="007A1631" w14:paraId="141B93EA" w14:textId="77777777" w:rsidTr="007A1631">
              <w:tc>
                <w:tcPr>
                  <w:tcW w:w="2158" w:type="dxa"/>
                </w:tcPr>
                <w:p w14:paraId="2456829E" w14:textId="77777777" w:rsidR="007A1631" w:rsidRDefault="007A1631" w:rsidP="00400664">
                  <w:pPr>
                    <w:spacing w:before="100" w:beforeAutospacing="1" w:after="100" w:afterAutospacing="1" w:line="240" w:lineRule="auto"/>
                    <w:jc w:val="both"/>
                    <w:rPr>
                      <w:rFonts w:cstheme="minorHAnsi"/>
                    </w:rPr>
                  </w:pPr>
                  <w:r>
                    <w:rPr>
                      <w:rFonts w:cstheme="minorHAnsi"/>
                    </w:rPr>
                    <w:t>City</w:t>
                  </w:r>
                </w:p>
              </w:tc>
              <w:tc>
                <w:tcPr>
                  <w:tcW w:w="2157" w:type="dxa"/>
                </w:tcPr>
                <w:p w14:paraId="25DDBF11" w14:textId="77777777" w:rsidR="007A1631" w:rsidRDefault="007A1631" w:rsidP="00400664">
                  <w:pPr>
                    <w:spacing w:before="100" w:beforeAutospacing="1" w:after="100" w:afterAutospacing="1" w:line="240" w:lineRule="auto"/>
                    <w:jc w:val="both"/>
                    <w:rPr>
                      <w:rFonts w:cstheme="minorHAnsi"/>
                    </w:rPr>
                  </w:pPr>
                  <w:r>
                    <w:rPr>
                      <w:rFonts w:cstheme="minorHAnsi"/>
                    </w:rPr>
                    <w:t xml:space="preserve">Lifestyle change </w:t>
                  </w:r>
                </w:p>
              </w:tc>
              <w:tc>
                <w:tcPr>
                  <w:tcW w:w="2157" w:type="dxa"/>
                </w:tcPr>
                <w:p w14:paraId="46F7B695" w14:textId="77777777" w:rsidR="007A1631" w:rsidRDefault="007A1631" w:rsidP="00400664">
                  <w:pPr>
                    <w:spacing w:before="100" w:beforeAutospacing="1" w:after="100" w:afterAutospacing="1" w:line="240" w:lineRule="auto"/>
                    <w:jc w:val="both"/>
                    <w:rPr>
                      <w:rFonts w:cstheme="minorHAnsi"/>
                    </w:rPr>
                  </w:pPr>
                </w:p>
              </w:tc>
              <w:tc>
                <w:tcPr>
                  <w:tcW w:w="2760" w:type="dxa"/>
                </w:tcPr>
                <w:p w14:paraId="28244FF1" w14:textId="77777777" w:rsidR="007A1631" w:rsidRDefault="007A1631" w:rsidP="00400664">
                  <w:pPr>
                    <w:spacing w:before="100" w:beforeAutospacing="1" w:after="100" w:afterAutospacing="1" w:line="240" w:lineRule="auto"/>
                    <w:jc w:val="right"/>
                    <w:rPr>
                      <w:rFonts w:cstheme="minorHAnsi"/>
                    </w:rPr>
                  </w:pPr>
                </w:p>
              </w:tc>
            </w:tr>
            <w:tr w:rsidR="007A1631" w14:paraId="29F387DE" w14:textId="77777777" w:rsidTr="007A1631">
              <w:tc>
                <w:tcPr>
                  <w:tcW w:w="2158" w:type="dxa"/>
                </w:tcPr>
                <w:p w14:paraId="010636CD" w14:textId="77777777" w:rsidR="007A1631" w:rsidRDefault="007A1631" w:rsidP="00400664">
                  <w:pPr>
                    <w:spacing w:before="100" w:beforeAutospacing="1" w:after="100" w:afterAutospacing="1" w:line="240" w:lineRule="auto"/>
                    <w:jc w:val="both"/>
                    <w:rPr>
                      <w:rFonts w:cstheme="minorHAnsi"/>
                    </w:rPr>
                  </w:pPr>
                  <w:r>
                    <w:rPr>
                      <w:rFonts w:cstheme="minorHAnsi"/>
                    </w:rPr>
                    <w:t>Regional</w:t>
                  </w:r>
                </w:p>
              </w:tc>
              <w:tc>
                <w:tcPr>
                  <w:tcW w:w="2157" w:type="dxa"/>
                </w:tcPr>
                <w:p w14:paraId="66711230" w14:textId="77777777" w:rsidR="007A1631" w:rsidRDefault="007A1631" w:rsidP="00400664">
                  <w:pPr>
                    <w:spacing w:before="100" w:beforeAutospacing="1" w:after="100" w:afterAutospacing="1" w:line="240" w:lineRule="auto"/>
                    <w:jc w:val="both"/>
                    <w:rPr>
                      <w:rFonts w:cstheme="minorHAnsi"/>
                    </w:rPr>
                  </w:pPr>
                </w:p>
              </w:tc>
              <w:tc>
                <w:tcPr>
                  <w:tcW w:w="2157" w:type="dxa"/>
                </w:tcPr>
                <w:p w14:paraId="1AD3B2BA" w14:textId="77777777" w:rsidR="007A1631" w:rsidRDefault="007A1631" w:rsidP="00400664">
                  <w:pPr>
                    <w:spacing w:before="100" w:beforeAutospacing="1" w:after="100" w:afterAutospacing="1" w:line="240" w:lineRule="auto"/>
                    <w:jc w:val="both"/>
                    <w:rPr>
                      <w:rFonts w:cstheme="minorHAnsi"/>
                    </w:rPr>
                  </w:pPr>
                </w:p>
              </w:tc>
              <w:tc>
                <w:tcPr>
                  <w:tcW w:w="2760" w:type="dxa"/>
                </w:tcPr>
                <w:p w14:paraId="467C4F1B" w14:textId="77777777" w:rsidR="007A1631" w:rsidRDefault="007A1631" w:rsidP="00400664">
                  <w:pPr>
                    <w:spacing w:before="100" w:beforeAutospacing="1" w:after="100" w:afterAutospacing="1" w:line="240" w:lineRule="auto"/>
                    <w:jc w:val="right"/>
                    <w:rPr>
                      <w:rFonts w:cstheme="minorHAnsi"/>
                    </w:rPr>
                  </w:pPr>
                </w:p>
              </w:tc>
            </w:tr>
            <w:tr w:rsidR="00BF53A7" w14:paraId="139A0D89" w14:textId="77777777" w:rsidTr="007A1631">
              <w:tc>
                <w:tcPr>
                  <w:tcW w:w="2158" w:type="dxa"/>
                </w:tcPr>
                <w:p w14:paraId="7EB006F1" w14:textId="77777777" w:rsidR="00BF53A7" w:rsidRDefault="00BF53A7" w:rsidP="00400664">
                  <w:pPr>
                    <w:spacing w:before="100" w:beforeAutospacing="1" w:after="100" w:afterAutospacing="1" w:line="240" w:lineRule="auto"/>
                    <w:jc w:val="both"/>
                    <w:rPr>
                      <w:rFonts w:cstheme="minorHAnsi"/>
                    </w:rPr>
                  </w:pPr>
                  <w:r>
                    <w:rPr>
                      <w:rFonts w:cstheme="minorHAnsi"/>
                    </w:rPr>
                    <w:lastRenderedPageBreak/>
                    <w:t xml:space="preserve">Country </w:t>
                  </w:r>
                </w:p>
              </w:tc>
              <w:tc>
                <w:tcPr>
                  <w:tcW w:w="2157" w:type="dxa"/>
                </w:tcPr>
                <w:p w14:paraId="42074DB4" w14:textId="77777777" w:rsidR="00BF53A7" w:rsidRDefault="00BF53A7" w:rsidP="00400664">
                  <w:pPr>
                    <w:spacing w:before="100" w:beforeAutospacing="1" w:after="100" w:afterAutospacing="1" w:line="240" w:lineRule="auto"/>
                    <w:jc w:val="both"/>
                    <w:rPr>
                      <w:rFonts w:cstheme="minorHAnsi"/>
                    </w:rPr>
                  </w:pPr>
                </w:p>
              </w:tc>
              <w:tc>
                <w:tcPr>
                  <w:tcW w:w="2157" w:type="dxa"/>
                </w:tcPr>
                <w:p w14:paraId="2D3CB980" w14:textId="77777777" w:rsidR="00BF53A7" w:rsidRDefault="00BF53A7" w:rsidP="00400664">
                  <w:pPr>
                    <w:spacing w:before="100" w:beforeAutospacing="1" w:after="100" w:afterAutospacing="1" w:line="240" w:lineRule="auto"/>
                    <w:jc w:val="both"/>
                    <w:rPr>
                      <w:rFonts w:cstheme="minorHAnsi"/>
                    </w:rPr>
                  </w:pPr>
                </w:p>
              </w:tc>
              <w:tc>
                <w:tcPr>
                  <w:tcW w:w="2760" w:type="dxa"/>
                </w:tcPr>
                <w:p w14:paraId="0DA52571" w14:textId="77777777" w:rsidR="00BF53A7" w:rsidRDefault="00BF53A7" w:rsidP="00400664">
                  <w:pPr>
                    <w:spacing w:before="100" w:beforeAutospacing="1" w:after="100" w:afterAutospacing="1" w:line="240" w:lineRule="auto"/>
                    <w:jc w:val="right"/>
                    <w:rPr>
                      <w:rFonts w:cstheme="minorHAnsi"/>
                    </w:rPr>
                  </w:pPr>
                </w:p>
              </w:tc>
            </w:tr>
          </w:tbl>
          <w:p w14:paraId="1805FE10" w14:textId="77777777" w:rsidR="007A1631" w:rsidRDefault="007A1631" w:rsidP="007A1631">
            <w:pPr>
              <w:spacing w:after="0" w:line="240" w:lineRule="auto"/>
              <w:jc w:val="both"/>
              <w:rPr>
                <w:rFonts w:cstheme="minorHAnsi"/>
              </w:rPr>
            </w:pPr>
          </w:p>
          <w:p w14:paraId="38F0759E" w14:textId="77777777" w:rsidR="007A1631" w:rsidRPr="00DF7FA2" w:rsidRDefault="007A1631" w:rsidP="007A1631">
            <w:pPr>
              <w:spacing w:after="0" w:line="240" w:lineRule="auto"/>
              <w:jc w:val="both"/>
              <w:rPr>
                <w:rFonts w:cstheme="minorHAnsi"/>
                <w:b/>
                <w:color w:val="000000" w:themeColor="text1"/>
              </w:rPr>
            </w:pPr>
            <w:r>
              <w:rPr>
                <w:rFonts w:cstheme="minorHAnsi"/>
                <w:b/>
                <w:color w:val="000000" w:themeColor="text1"/>
              </w:rPr>
              <w:t>Suggestions</w:t>
            </w:r>
            <w:r w:rsidRPr="00DF7FA2">
              <w:rPr>
                <w:rFonts w:cstheme="minorHAnsi"/>
                <w:b/>
                <w:color w:val="000000" w:themeColor="text1"/>
              </w:rPr>
              <w:t>:</w:t>
            </w:r>
          </w:p>
          <w:p w14:paraId="7BDD0503" w14:textId="77777777" w:rsidR="007A1631" w:rsidRPr="00FD7A60" w:rsidRDefault="007A1631" w:rsidP="007A1631">
            <w:pPr>
              <w:pStyle w:val="ListParagraph"/>
              <w:numPr>
                <w:ilvl w:val="0"/>
                <w:numId w:val="20"/>
              </w:numPr>
              <w:spacing w:after="0" w:line="240" w:lineRule="auto"/>
              <w:jc w:val="both"/>
              <w:rPr>
                <w:rFonts w:cstheme="minorHAnsi"/>
              </w:rPr>
            </w:pPr>
            <w:r w:rsidRPr="004529E9">
              <w:rPr>
                <w:rFonts w:cstheme="minorHAnsi"/>
                <w:color w:val="000000" w:themeColor="text1"/>
              </w:rPr>
              <w:t xml:space="preserve">Group </w:t>
            </w:r>
            <w:r w:rsidR="00A01B83">
              <w:rPr>
                <w:rFonts w:cstheme="minorHAnsi"/>
                <w:color w:val="000000" w:themeColor="text1"/>
              </w:rPr>
              <w:t xml:space="preserve">3 suggested to include the ‘Living with COVID’ resilience </w:t>
            </w:r>
            <w:r w:rsidR="00FD7A60">
              <w:rPr>
                <w:rFonts w:cstheme="minorHAnsi"/>
                <w:color w:val="000000" w:themeColor="text1"/>
              </w:rPr>
              <w:t xml:space="preserve">practice which is adhered in the </w:t>
            </w:r>
            <w:r w:rsidR="00A01B83">
              <w:rPr>
                <w:rFonts w:cstheme="minorHAnsi"/>
                <w:color w:val="000000" w:themeColor="text1"/>
              </w:rPr>
              <w:t>Sri Lanka’s COVID-19 response plan</w:t>
            </w:r>
            <w:r w:rsidR="00FD7A60">
              <w:rPr>
                <w:rFonts w:cstheme="minorHAnsi"/>
                <w:color w:val="000000" w:themeColor="text1"/>
              </w:rPr>
              <w:t xml:space="preserve"> and the country in general. </w:t>
            </w:r>
          </w:p>
          <w:p w14:paraId="69164364" w14:textId="77777777" w:rsidR="007A1631" w:rsidRDefault="007A1631" w:rsidP="007A1631">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w:t>
            </w:r>
            <w:r w:rsidR="00BF53A7">
              <w:rPr>
                <w:rFonts w:cstheme="minorHAnsi"/>
                <w:shd w:val="clear" w:color="auto" w:fill="D5DCE4" w:themeFill="text2" w:themeFillTint="33"/>
              </w:rPr>
              <w:t>2</w:t>
            </w:r>
            <w:r>
              <w:rPr>
                <w:rFonts w:cstheme="minorHAnsi"/>
              </w:rPr>
              <w:t xml:space="preserve"> </w:t>
            </w:r>
            <w:r w:rsidR="00BF53A7">
              <w:rPr>
                <w:rFonts w:cstheme="minorHAnsi"/>
              </w:rPr>
              <w:t>–</w:t>
            </w:r>
            <w:r>
              <w:rPr>
                <w:rFonts w:cstheme="minorHAnsi"/>
              </w:rPr>
              <w:t xml:space="preserve"> </w:t>
            </w:r>
          </w:p>
          <w:tbl>
            <w:tblPr>
              <w:tblStyle w:val="TableGrid"/>
              <w:tblW w:w="0" w:type="auto"/>
              <w:tblLook w:val="04A0" w:firstRow="1" w:lastRow="0" w:firstColumn="1" w:lastColumn="0" w:noHBand="0" w:noVBand="1"/>
            </w:tblPr>
            <w:tblGrid>
              <w:gridCol w:w="425"/>
              <w:gridCol w:w="8683"/>
            </w:tblGrid>
            <w:tr w:rsidR="00BF53A7" w14:paraId="086673F2" w14:textId="77777777" w:rsidTr="00400664">
              <w:tc>
                <w:tcPr>
                  <w:tcW w:w="9232" w:type="dxa"/>
                  <w:gridSpan w:val="2"/>
                </w:tcPr>
                <w:p w14:paraId="1624448C" w14:textId="77777777" w:rsidR="00BF53A7" w:rsidRPr="009C00B4" w:rsidRDefault="00BF53A7" w:rsidP="00400664">
                  <w:pPr>
                    <w:spacing w:after="0" w:line="240" w:lineRule="auto"/>
                    <w:jc w:val="center"/>
                    <w:rPr>
                      <w:rFonts w:cstheme="minorHAnsi"/>
                      <w:b/>
                    </w:rPr>
                  </w:pPr>
                  <w:r>
                    <w:rPr>
                      <w:rFonts w:cstheme="minorHAnsi"/>
                      <w:b/>
                    </w:rPr>
                    <w:t>Pre-existing practices that need to be changed</w:t>
                  </w:r>
                </w:p>
              </w:tc>
            </w:tr>
            <w:tr w:rsidR="00BF53A7" w14:paraId="18EFF6EF" w14:textId="77777777" w:rsidTr="00400664">
              <w:tc>
                <w:tcPr>
                  <w:tcW w:w="427" w:type="dxa"/>
                </w:tcPr>
                <w:p w14:paraId="5D7AD085" w14:textId="77777777" w:rsidR="00BF53A7" w:rsidRDefault="00BF53A7" w:rsidP="00400664">
                  <w:pPr>
                    <w:spacing w:after="0" w:line="240" w:lineRule="auto"/>
                    <w:jc w:val="both"/>
                    <w:rPr>
                      <w:rFonts w:cstheme="minorHAnsi"/>
                    </w:rPr>
                  </w:pPr>
                  <w:r>
                    <w:rPr>
                      <w:rFonts w:cstheme="minorHAnsi"/>
                    </w:rPr>
                    <w:t>1</w:t>
                  </w:r>
                </w:p>
              </w:tc>
              <w:tc>
                <w:tcPr>
                  <w:tcW w:w="8805" w:type="dxa"/>
                </w:tcPr>
                <w:p w14:paraId="4B9E74B4" w14:textId="77777777" w:rsidR="00BF53A7" w:rsidRDefault="00BF53A7" w:rsidP="00400664">
                  <w:pPr>
                    <w:spacing w:after="0" w:line="240" w:lineRule="auto"/>
                    <w:jc w:val="both"/>
                    <w:rPr>
                      <w:rFonts w:cstheme="minorHAnsi"/>
                    </w:rPr>
                  </w:pPr>
                  <w:r>
                    <w:rPr>
                      <w:rFonts w:cstheme="minorHAnsi"/>
                    </w:rPr>
                    <w:t>Switching back from private/individual to public transportation with adherence to health and safety protocol</w:t>
                  </w:r>
                </w:p>
              </w:tc>
            </w:tr>
            <w:tr w:rsidR="00BF53A7" w14:paraId="4872E6F1" w14:textId="77777777" w:rsidTr="00400664">
              <w:tc>
                <w:tcPr>
                  <w:tcW w:w="427" w:type="dxa"/>
                </w:tcPr>
                <w:p w14:paraId="48E0E49F" w14:textId="77777777" w:rsidR="00BF53A7" w:rsidRDefault="00BF53A7" w:rsidP="00400664">
                  <w:pPr>
                    <w:spacing w:after="0" w:line="240" w:lineRule="auto"/>
                    <w:jc w:val="both"/>
                    <w:rPr>
                      <w:rFonts w:cstheme="minorHAnsi"/>
                    </w:rPr>
                  </w:pPr>
                  <w:r>
                    <w:rPr>
                      <w:rFonts w:cstheme="minorHAnsi"/>
                    </w:rPr>
                    <w:t>2</w:t>
                  </w:r>
                </w:p>
              </w:tc>
              <w:tc>
                <w:tcPr>
                  <w:tcW w:w="8805" w:type="dxa"/>
                </w:tcPr>
                <w:p w14:paraId="76AF91A2" w14:textId="77777777" w:rsidR="00BF53A7" w:rsidRDefault="00BF53A7" w:rsidP="00400664">
                  <w:pPr>
                    <w:spacing w:after="0" w:line="240" w:lineRule="auto"/>
                    <w:jc w:val="both"/>
                    <w:rPr>
                      <w:rFonts w:cstheme="minorHAnsi"/>
                    </w:rPr>
                  </w:pPr>
                  <w:r>
                    <w:rPr>
                      <w:rFonts w:cstheme="minorHAnsi"/>
                    </w:rPr>
                    <w:t xml:space="preserve">Encouraging communal living </w:t>
                  </w:r>
                </w:p>
              </w:tc>
            </w:tr>
            <w:tr w:rsidR="00BF53A7" w14:paraId="1D761C8B" w14:textId="77777777" w:rsidTr="00400664">
              <w:tc>
                <w:tcPr>
                  <w:tcW w:w="427" w:type="dxa"/>
                </w:tcPr>
                <w:p w14:paraId="7B128563" w14:textId="77777777" w:rsidR="00BF53A7" w:rsidRDefault="00BF53A7" w:rsidP="00400664">
                  <w:pPr>
                    <w:spacing w:after="0" w:line="240" w:lineRule="auto"/>
                    <w:jc w:val="both"/>
                    <w:rPr>
                      <w:rFonts w:cstheme="minorHAnsi"/>
                    </w:rPr>
                  </w:pPr>
                  <w:r>
                    <w:rPr>
                      <w:rFonts w:cstheme="minorHAnsi"/>
                    </w:rPr>
                    <w:t>3</w:t>
                  </w:r>
                </w:p>
              </w:tc>
              <w:tc>
                <w:tcPr>
                  <w:tcW w:w="8805" w:type="dxa"/>
                </w:tcPr>
                <w:p w14:paraId="10941F01" w14:textId="77777777" w:rsidR="00BF53A7" w:rsidRDefault="00BF53A7" w:rsidP="00400664">
                  <w:pPr>
                    <w:spacing w:after="0" w:line="240" w:lineRule="auto"/>
                    <w:jc w:val="both"/>
                    <w:rPr>
                      <w:rFonts w:cstheme="minorHAnsi"/>
                    </w:rPr>
                  </w:pPr>
                  <w:r>
                    <w:rPr>
                      <w:rFonts w:cstheme="minorHAnsi"/>
                    </w:rPr>
                    <w:t xml:space="preserve">Abuse of prescriptive medicines </w:t>
                  </w:r>
                </w:p>
              </w:tc>
            </w:tr>
          </w:tbl>
          <w:p w14:paraId="5731B64B" w14:textId="77777777" w:rsidR="00BF53A7" w:rsidRDefault="00BF53A7" w:rsidP="00BF53A7">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w:t>
            </w:r>
            <w:r>
              <w:rPr>
                <w:rFonts w:cstheme="minorHAnsi"/>
                <w:shd w:val="clear" w:color="auto" w:fill="D5DCE4" w:themeFill="text2" w:themeFillTint="33"/>
              </w:rPr>
              <w:t>3</w:t>
            </w:r>
            <w:r>
              <w:rPr>
                <w:rFonts w:cstheme="minorHAnsi"/>
              </w:rPr>
              <w:t xml:space="preserve"> – </w:t>
            </w:r>
          </w:p>
          <w:tbl>
            <w:tblPr>
              <w:tblStyle w:val="TableGrid"/>
              <w:tblW w:w="0" w:type="auto"/>
              <w:tblLook w:val="04A0" w:firstRow="1" w:lastRow="0" w:firstColumn="1" w:lastColumn="0" w:noHBand="0" w:noVBand="1"/>
            </w:tblPr>
            <w:tblGrid>
              <w:gridCol w:w="427"/>
              <w:gridCol w:w="8681"/>
            </w:tblGrid>
            <w:tr w:rsidR="00BF53A7" w14:paraId="7C0782FC" w14:textId="77777777" w:rsidTr="00400664">
              <w:tc>
                <w:tcPr>
                  <w:tcW w:w="9232" w:type="dxa"/>
                  <w:gridSpan w:val="2"/>
                </w:tcPr>
                <w:p w14:paraId="292B451F" w14:textId="77777777" w:rsidR="00BF53A7" w:rsidRPr="009C00B4" w:rsidRDefault="00BF53A7" w:rsidP="00400664">
                  <w:pPr>
                    <w:spacing w:after="0" w:line="240" w:lineRule="auto"/>
                    <w:jc w:val="center"/>
                    <w:rPr>
                      <w:rFonts w:cstheme="minorHAnsi"/>
                      <w:b/>
                    </w:rPr>
                  </w:pPr>
                  <w:r>
                    <w:rPr>
                      <w:rFonts w:cstheme="minorHAnsi"/>
                      <w:b/>
                    </w:rPr>
                    <w:t>How do we ensure that all countries/communities can benefit?</w:t>
                  </w:r>
                </w:p>
              </w:tc>
            </w:tr>
            <w:tr w:rsidR="00BF53A7" w14:paraId="672D687E" w14:textId="77777777" w:rsidTr="00400664">
              <w:tc>
                <w:tcPr>
                  <w:tcW w:w="427" w:type="dxa"/>
                </w:tcPr>
                <w:p w14:paraId="4738FDC0" w14:textId="77777777" w:rsidR="00BF53A7" w:rsidRDefault="00BF53A7" w:rsidP="00400664">
                  <w:pPr>
                    <w:spacing w:after="0" w:line="240" w:lineRule="auto"/>
                    <w:jc w:val="both"/>
                    <w:rPr>
                      <w:rFonts w:cstheme="minorHAnsi"/>
                    </w:rPr>
                  </w:pPr>
                  <w:r>
                    <w:rPr>
                      <w:rFonts w:cstheme="minorHAnsi"/>
                    </w:rPr>
                    <w:t>1</w:t>
                  </w:r>
                </w:p>
              </w:tc>
              <w:tc>
                <w:tcPr>
                  <w:tcW w:w="8805" w:type="dxa"/>
                </w:tcPr>
                <w:p w14:paraId="706B807E" w14:textId="77777777" w:rsidR="00BF53A7" w:rsidRDefault="00BF53A7" w:rsidP="00400664">
                  <w:pPr>
                    <w:spacing w:after="0" w:line="240" w:lineRule="auto"/>
                    <w:jc w:val="both"/>
                    <w:rPr>
                      <w:rFonts w:cstheme="minorHAnsi"/>
                    </w:rPr>
                  </w:pPr>
                  <w:r>
                    <w:rPr>
                      <w:rFonts w:cstheme="minorHAnsi"/>
                    </w:rPr>
                    <w:t xml:space="preserve">Through knowledge and awareness creation </w:t>
                  </w:r>
                </w:p>
              </w:tc>
            </w:tr>
          </w:tbl>
          <w:p w14:paraId="540E9A64" w14:textId="77777777" w:rsidR="00BF53A7" w:rsidRDefault="00BF53A7" w:rsidP="00BF53A7">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w:t>
            </w:r>
            <w:r>
              <w:rPr>
                <w:rFonts w:cstheme="minorHAnsi"/>
                <w:shd w:val="clear" w:color="auto" w:fill="D5DCE4" w:themeFill="text2" w:themeFillTint="33"/>
              </w:rPr>
              <w:t>4</w:t>
            </w:r>
            <w:r>
              <w:rPr>
                <w:rFonts w:cstheme="minorHAnsi"/>
              </w:rPr>
              <w:t xml:space="preserve"> – </w:t>
            </w:r>
          </w:p>
          <w:tbl>
            <w:tblPr>
              <w:tblStyle w:val="TableGrid"/>
              <w:tblW w:w="0" w:type="auto"/>
              <w:tblLook w:val="04A0" w:firstRow="1" w:lastRow="0" w:firstColumn="1" w:lastColumn="0" w:noHBand="0" w:noVBand="1"/>
            </w:tblPr>
            <w:tblGrid>
              <w:gridCol w:w="425"/>
              <w:gridCol w:w="8683"/>
            </w:tblGrid>
            <w:tr w:rsidR="00BF53A7" w14:paraId="43258AE8" w14:textId="77777777" w:rsidTr="00400664">
              <w:tc>
                <w:tcPr>
                  <w:tcW w:w="9232" w:type="dxa"/>
                  <w:gridSpan w:val="2"/>
                </w:tcPr>
                <w:p w14:paraId="4F45C864" w14:textId="77777777" w:rsidR="00BF53A7" w:rsidRPr="009C00B4" w:rsidRDefault="00BF53A7" w:rsidP="00400664">
                  <w:pPr>
                    <w:spacing w:after="0" w:line="240" w:lineRule="auto"/>
                    <w:jc w:val="center"/>
                    <w:rPr>
                      <w:rFonts w:cstheme="minorHAnsi"/>
                      <w:b/>
                    </w:rPr>
                  </w:pPr>
                  <w:r>
                    <w:rPr>
                      <w:rFonts w:cstheme="minorHAnsi"/>
                      <w:b/>
                    </w:rPr>
                    <w:t xml:space="preserve">How can we create better performing industries </w:t>
                  </w:r>
                </w:p>
              </w:tc>
            </w:tr>
            <w:tr w:rsidR="00BF53A7" w14:paraId="22988CEA" w14:textId="77777777" w:rsidTr="00400664">
              <w:tc>
                <w:tcPr>
                  <w:tcW w:w="427" w:type="dxa"/>
                </w:tcPr>
                <w:p w14:paraId="124EB350" w14:textId="77777777" w:rsidR="00BF53A7" w:rsidRDefault="00BF53A7" w:rsidP="00400664">
                  <w:pPr>
                    <w:spacing w:after="0" w:line="240" w:lineRule="auto"/>
                    <w:jc w:val="both"/>
                    <w:rPr>
                      <w:rFonts w:cstheme="minorHAnsi"/>
                    </w:rPr>
                  </w:pPr>
                  <w:r>
                    <w:rPr>
                      <w:rFonts w:cstheme="minorHAnsi"/>
                    </w:rPr>
                    <w:t>1</w:t>
                  </w:r>
                </w:p>
              </w:tc>
              <w:tc>
                <w:tcPr>
                  <w:tcW w:w="8805" w:type="dxa"/>
                </w:tcPr>
                <w:p w14:paraId="7041AD0C" w14:textId="77777777" w:rsidR="00BF53A7" w:rsidRDefault="00BF53A7" w:rsidP="00400664">
                  <w:pPr>
                    <w:spacing w:after="0" w:line="240" w:lineRule="auto"/>
                    <w:jc w:val="both"/>
                    <w:rPr>
                      <w:rFonts w:cstheme="minorHAnsi"/>
                    </w:rPr>
                  </w:pPr>
                  <w:r>
                    <w:rPr>
                      <w:rFonts w:cstheme="minorHAnsi"/>
                    </w:rPr>
                    <w:t>Through virtual transformation</w:t>
                  </w:r>
                </w:p>
              </w:tc>
            </w:tr>
            <w:tr w:rsidR="00BF53A7" w14:paraId="19AAB87D" w14:textId="77777777" w:rsidTr="00400664">
              <w:tc>
                <w:tcPr>
                  <w:tcW w:w="427" w:type="dxa"/>
                </w:tcPr>
                <w:p w14:paraId="5162A1AF" w14:textId="77777777" w:rsidR="00BF53A7" w:rsidRDefault="00BF53A7" w:rsidP="00400664">
                  <w:pPr>
                    <w:spacing w:after="0" w:line="240" w:lineRule="auto"/>
                    <w:jc w:val="both"/>
                    <w:rPr>
                      <w:rFonts w:cstheme="minorHAnsi"/>
                    </w:rPr>
                  </w:pPr>
                  <w:r>
                    <w:rPr>
                      <w:rFonts w:cstheme="minorHAnsi"/>
                    </w:rPr>
                    <w:t>2</w:t>
                  </w:r>
                </w:p>
              </w:tc>
              <w:tc>
                <w:tcPr>
                  <w:tcW w:w="8805" w:type="dxa"/>
                </w:tcPr>
                <w:p w14:paraId="4FE184A6" w14:textId="77777777" w:rsidR="00BF53A7" w:rsidRDefault="00BF53A7" w:rsidP="00400664">
                  <w:pPr>
                    <w:spacing w:after="0" w:line="240" w:lineRule="auto"/>
                    <w:jc w:val="both"/>
                    <w:rPr>
                      <w:rFonts w:cstheme="minorHAnsi"/>
                    </w:rPr>
                  </w:pPr>
                  <w:r>
                    <w:rPr>
                      <w:rFonts w:cstheme="minorHAnsi"/>
                    </w:rPr>
                    <w:t xml:space="preserve">Green transformation through resource efficiency </w:t>
                  </w:r>
                </w:p>
              </w:tc>
            </w:tr>
            <w:tr w:rsidR="00BF53A7" w14:paraId="3A31C64E" w14:textId="77777777" w:rsidTr="00400664">
              <w:trPr>
                <w:trHeight w:val="58"/>
              </w:trPr>
              <w:tc>
                <w:tcPr>
                  <w:tcW w:w="427" w:type="dxa"/>
                </w:tcPr>
                <w:p w14:paraId="45744144" w14:textId="77777777" w:rsidR="00BF53A7" w:rsidRDefault="00BF53A7" w:rsidP="00400664">
                  <w:pPr>
                    <w:spacing w:after="0" w:line="240" w:lineRule="auto"/>
                    <w:jc w:val="both"/>
                    <w:rPr>
                      <w:rFonts w:cstheme="minorHAnsi"/>
                    </w:rPr>
                  </w:pPr>
                  <w:r>
                    <w:rPr>
                      <w:rFonts w:cstheme="minorHAnsi"/>
                    </w:rPr>
                    <w:t>3</w:t>
                  </w:r>
                </w:p>
              </w:tc>
              <w:tc>
                <w:tcPr>
                  <w:tcW w:w="8805" w:type="dxa"/>
                </w:tcPr>
                <w:p w14:paraId="17F8ADD7" w14:textId="77777777" w:rsidR="00BF53A7" w:rsidRDefault="00BF53A7" w:rsidP="00400664">
                  <w:pPr>
                    <w:spacing w:after="0" w:line="240" w:lineRule="auto"/>
                    <w:jc w:val="both"/>
                    <w:rPr>
                      <w:rFonts w:cstheme="minorHAnsi"/>
                    </w:rPr>
                  </w:pPr>
                  <w:r>
                    <w:rPr>
                      <w:rFonts w:cstheme="minorHAnsi"/>
                    </w:rPr>
                    <w:t xml:space="preserve">Adopting circular economy concepts </w:t>
                  </w:r>
                </w:p>
              </w:tc>
            </w:tr>
          </w:tbl>
          <w:p w14:paraId="229176D4" w14:textId="77777777" w:rsidR="00BF53A7" w:rsidRDefault="00BF53A7" w:rsidP="00D22AAD"/>
          <w:tbl>
            <w:tblPr>
              <w:tblStyle w:val="TableGrid"/>
              <w:tblW w:w="0" w:type="auto"/>
              <w:tblLook w:val="04A0" w:firstRow="1" w:lastRow="0" w:firstColumn="1" w:lastColumn="0" w:noHBand="0" w:noVBand="1"/>
            </w:tblPr>
            <w:tblGrid>
              <w:gridCol w:w="425"/>
              <w:gridCol w:w="8683"/>
            </w:tblGrid>
            <w:tr w:rsidR="00BF53A7" w14:paraId="2964AF2D" w14:textId="77777777" w:rsidTr="00400664">
              <w:tc>
                <w:tcPr>
                  <w:tcW w:w="9232" w:type="dxa"/>
                  <w:gridSpan w:val="2"/>
                </w:tcPr>
                <w:p w14:paraId="41886A59" w14:textId="77777777" w:rsidR="00BF53A7" w:rsidRPr="009C00B4" w:rsidRDefault="00BF53A7" w:rsidP="00BF53A7">
                  <w:pPr>
                    <w:spacing w:after="0" w:line="240" w:lineRule="auto"/>
                    <w:jc w:val="center"/>
                    <w:rPr>
                      <w:rFonts w:cstheme="minorHAnsi"/>
                      <w:b/>
                    </w:rPr>
                  </w:pPr>
                  <w:r>
                    <w:rPr>
                      <w:rFonts w:cstheme="minorHAnsi"/>
                      <w:b/>
                    </w:rPr>
                    <w:t>How can we create better performing supply chains?</w:t>
                  </w:r>
                </w:p>
              </w:tc>
            </w:tr>
            <w:tr w:rsidR="00BF53A7" w14:paraId="36AE8E5A" w14:textId="77777777" w:rsidTr="00400664">
              <w:tc>
                <w:tcPr>
                  <w:tcW w:w="427" w:type="dxa"/>
                </w:tcPr>
                <w:p w14:paraId="16A118D5" w14:textId="77777777" w:rsidR="00BF53A7" w:rsidRDefault="00BF53A7" w:rsidP="00400664">
                  <w:pPr>
                    <w:spacing w:after="0" w:line="240" w:lineRule="auto"/>
                    <w:jc w:val="both"/>
                    <w:rPr>
                      <w:rFonts w:cstheme="minorHAnsi"/>
                    </w:rPr>
                  </w:pPr>
                  <w:r>
                    <w:rPr>
                      <w:rFonts w:cstheme="minorHAnsi"/>
                    </w:rPr>
                    <w:t>1</w:t>
                  </w:r>
                </w:p>
              </w:tc>
              <w:tc>
                <w:tcPr>
                  <w:tcW w:w="8805" w:type="dxa"/>
                </w:tcPr>
                <w:p w14:paraId="3D4261CB" w14:textId="77777777" w:rsidR="00BF53A7" w:rsidRDefault="00BF53A7" w:rsidP="00400664">
                  <w:pPr>
                    <w:spacing w:after="0" w:line="240" w:lineRule="auto"/>
                    <w:jc w:val="both"/>
                    <w:rPr>
                      <w:rFonts w:cstheme="minorHAnsi"/>
                    </w:rPr>
                  </w:pPr>
                  <w:r>
                    <w:rPr>
                      <w:rFonts w:cstheme="minorHAnsi"/>
                    </w:rPr>
                    <w:t xml:space="preserve">Regional source and trading </w:t>
                  </w:r>
                </w:p>
              </w:tc>
            </w:tr>
          </w:tbl>
          <w:p w14:paraId="6197D1DC" w14:textId="77777777" w:rsidR="00FD7A60" w:rsidRDefault="00FD7A60" w:rsidP="00D22AAD"/>
          <w:tbl>
            <w:tblPr>
              <w:tblStyle w:val="TableGrid"/>
              <w:tblW w:w="0" w:type="auto"/>
              <w:tblLook w:val="04A0" w:firstRow="1" w:lastRow="0" w:firstColumn="1" w:lastColumn="0" w:noHBand="0" w:noVBand="1"/>
            </w:tblPr>
            <w:tblGrid>
              <w:gridCol w:w="425"/>
              <w:gridCol w:w="8683"/>
            </w:tblGrid>
            <w:tr w:rsidR="00FB65EE" w14:paraId="6D0A285D" w14:textId="77777777" w:rsidTr="00400664">
              <w:tc>
                <w:tcPr>
                  <w:tcW w:w="9232" w:type="dxa"/>
                  <w:gridSpan w:val="2"/>
                </w:tcPr>
                <w:p w14:paraId="185AC37C" w14:textId="77777777" w:rsidR="00FB65EE" w:rsidRPr="009C00B4" w:rsidRDefault="00FB65EE" w:rsidP="00400664">
                  <w:pPr>
                    <w:spacing w:after="0" w:line="240" w:lineRule="auto"/>
                    <w:jc w:val="center"/>
                    <w:rPr>
                      <w:rFonts w:cstheme="minorHAnsi"/>
                      <w:b/>
                    </w:rPr>
                  </w:pPr>
                  <w:r>
                    <w:rPr>
                      <w:rFonts w:cstheme="minorHAnsi"/>
                      <w:b/>
                    </w:rPr>
                    <w:t xml:space="preserve">Which industrial sectors are most critical? </w:t>
                  </w:r>
                </w:p>
              </w:tc>
            </w:tr>
            <w:tr w:rsidR="00FB65EE" w14:paraId="289F8125" w14:textId="77777777" w:rsidTr="00400664">
              <w:tc>
                <w:tcPr>
                  <w:tcW w:w="427" w:type="dxa"/>
                </w:tcPr>
                <w:p w14:paraId="39BB5A17" w14:textId="77777777" w:rsidR="00FB65EE" w:rsidRDefault="00FB65EE" w:rsidP="00400664">
                  <w:pPr>
                    <w:spacing w:after="0" w:line="240" w:lineRule="auto"/>
                    <w:jc w:val="both"/>
                    <w:rPr>
                      <w:rFonts w:cstheme="minorHAnsi"/>
                    </w:rPr>
                  </w:pPr>
                  <w:r>
                    <w:rPr>
                      <w:rFonts w:cstheme="minorHAnsi"/>
                    </w:rPr>
                    <w:t>1</w:t>
                  </w:r>
                </w:p>
              </w:tc>
              <w:tc>
                <w:tcPr>
                  <w:tcW w:w="8805" w:type="dxa"/>
                </w:tcPr>
                <w:p w14:paraId="637C0A2E" w14:textId="77777777" w:rsidR="00FB65EE" w:rsidRDefault="00FB65EE" w:rsidP="00400664">
                  <w:pPr>
                    <w:spacing w:after="0" w:line="240" w:lineRule="auto"/>
                    <w:jc w:val="both"/>
                    <w:rPr>
                      <w:rFonts w:cstheme="minorHAnsi"/>
                    </w:rPr>
                  </w:pPr>
                  <w:r>
                    <w:rPr>
                      <w:rFonts w:cstheme="minorHAnsi"/>
                    </w:rPr>
                    <w:t>Tourism</w:t>
                  </w:r>
                </w:p>
              </w:tc>
            </w:tr>
            <w:tr w:rsidR="00FB65EE" w14:paraId="6F9B8E8E" w14:textId="77777777" w:rsidTr="00400664">
              <w:tc>
                <w:tcPr>
                  <w:tcW w:w="427" w:type="dxa"/>
                </w:tcPr>
                <w:p w14:paraId="0A2A3AA4" w14:textId="77777777" w:rsidR="00FB65EE" w:rsidRDefault="00FB65EE" w:rsidP="00400664">
                  <w:pPr>
                    <w:spacing w:after="0" w:line="240" w:lineRule="auto"/>
                    <w:jc w:val="both"/>
                    <w:rPr>
                      <w:rFonts w:cstheme="minorHAnsi"/>
                    </w:rPr>
                  </w:pPr>
                  <w:r>
                    <w:rPr>
                      <w:rFonts w:cstheme="minorHAnsi"/>
                    </w:rPr>
                    <w:t>2</w:t>
                  </w:r>
                </w:p>
              </w:tc>
              <w:tc>
                <w:tcPr>
                  <w:tcW w:w="8805" w:type="dxa"/>
                </w:tcPr>
                <w:p w14:paraId="11186306" w14:textId="77777777" w:rsidR="00FB65EE" w:rsidRDefault="00FB65EE" w:rsidP="00400664">
                  <w:pPr>
                    <w:spacing w:after="0" w:line="240" w:lineRule="auto"/>
                    <w:jc w:val="both"/>
                    <w:rPr>
                      <w:rFonts w:cstheme="minorHAnsi"/>
                    </w:rPr>
                  </w:pPr>
                  <w:r>
                    <w:rPr>
                      <w:rFonts w:cstheme="minorHAnsi"/>
                    </w:rPr>
                    <w:t>IT</w:t>
                  </w:r>
                </w:p>
              </w:tc>
            </w:tr>
            <w:tr w:rsidR="00FB65EE" w14:paraId="4B5F48F2" w14:textId="77777777" w:rsidTr="00400664">
              <w:trPr>
                <w:trHeight w:val="58"/>
              </w:trPr>
              <w:tc>
                <w:tcPr>
                  <w:tcW w:w="427" w:type="dxa"/>
                </w:tcPr>
                <w:p w14:paraId="3DB8D253" w14:textId="77777777" w:rsidR="00FB65EE" w:rsidRDefault="00FB65EE" w:rsidP="00400664">
                  <w:pPr>
                    <w:spacing w:after="0" w:line="240" w:lineRule="auto"/>
                    <w:jc w:val="both"/>
                    <w:rPr>
                      <w:rFonts w:cstheme="minorHAnsi"/>
                    </w:rPr>
                  </w:pPr>
                  <w:r>
                    <w:rPr>
                      <w:rFonts w:cstheme="minorHAnsi"/>
                    </w:rPr>
                    <w:t>3</w:t>
                  </w:r>
                </w:p>
              </w:tc>
              <w:tc>
                <w:tcPr>
                  <w:tcW w:w="8805" w:type="dxa"/>
                </w:tcPr>
                <w:p w14:paraId="766993FD" w14:textId="77777777" w:rsidR="00FB65EE" w:rsidRDefault="00FB65EE" w:rsidP="00400664">
                  <w:pPr>
                    <w:spacing w:after="0" w:line="240" w:lineRule="auto"/>
                    <w:jc w:val="both"/>
                    <w:rPr>
                      <w:rFonts w:cstheme="minorHAnsi"/>
                    </w:rPr>
                  </w:pPr>
                  <w:r>
                    <w:rPr>
                      <w:rFonts w:cstheme="minorHAnsi"/>
                    </w:rPr>
                    <w:t>Garment, apparel and P</w:t>
                  </w:r>
                  <w:r w:rsidR="00FD7A60">
                    <w:rPr>
                      <w:rFonts w:cstheme="minorHAnsi"/>
                    </w:rPr>
                    <w:t>P</w:t>
                  </w:r>
                  <w:r>
                    <w:rPr>
                      <w:rFonts w:cstheme="minorHAnsi"/>
                    </w:rPr>
                    <w:t>E</w:t>
                  </w:r>
                </w:p>
              </w:tc>
            </w:tr>
          </w:tbl>
          <w:p w14:paraId="217E4575" w14:textId="77777777" w:rsidR="00FB65EE" w:rsidRDefault="00FB65EE" w:rsidP="007A1631">
            <w:pPr>
              <w:spacing w:after="0" w:line="240" w:lineRule="auto"/>
              <w:jc w:val="both"/>
              <w:rPr>
                <w:rFonts w:cstheme="minorHAnsi"/>
              </w:rPr>
            </w:pPr>
          </w:p>
          <w:p w14:paraId="043B4F4E" w14:textId="77777777" w:rsidR="00D22AAD" w:rsidRDefault="00D22AAD" w:rsidP="007A1631">
            <w:pPr>
              <w:spacing w:after="0" w:line="240" w:lineRule="auto"/>
              <w:jc w:val="both"/>
              <w:rPr>
                <w:rFonts w:cstheme="minorHAnsi"/>
              </w:rPr>
            </w:pPr>
          </w:p>
          <w:p w14:paraId="725E26D8" w14:textId="77777777" w:rsidR="00FD7A60" w:rsidRPr="00DF7FA2" w:rsidRDefault="00FD7A60" w:rsidP="00FD7A60">
            <w:pPr>
              <w:spacing w:after="0" w:line="240" w:lineRule="auto"/>
              <w:jc w:val="both"/>
              <w:rPr>
                <w:rFonts w:cstheme="minorHAnsi"/>
                <w:b/>
                <w:color w:val="000000" w:themeColor="text1"/>
              </w:rPr>
            </w:pPr>
            <w:r>
              <w:rPr>
                <w:rFonts w:cstheme="minorHAnsi"/>
                <w:b/>
                <w:color w:val="000000" w:themeColor="text1"/>
              </w:rPr>
              <w:t>Suggestions</w:t>
            </w:r>
            <w:r w:rsidRPr="00DF7FA2">
              <w:rPr>
                <w:rFonts w:cstheme="minorHAnsi"/>
                <w:b/>
                <w:color w:val="000000" w:themeColor="text1"/>
              </w:rPr>
              <w:t>:</w:t>
            </w:r>
          </w:p>
          <w:p w14:paraId="21051F90" w14:textId="77777777" w:rsidR="00FD7A60" w:rsidRPr="007A1631" w:rsidRDefault="00FD7A60" w:rsidP="00FD7A60">
            <w:pPr>
              <w:pStyle w:val="ListParagraph"/>
              <w:numPr>
                <w:ilvl w:val="0"/>
                <w:numId w:val="20"/>
              </w:numPr>
              <w:spacing w:after="0" w:line="240" w:lineRule="auto"/>
              <w:jc w:val="both"/>
              <w:rPr>
                <w:rFonts w:cstheme="minorHAnsi"/>
              </w:rPr>
            </w:pPr>
            <w:r w:rsidRPr="004529E9">
              <w:rPr>
                <w:rFonts w:cstheme="minorHAnsi"/>
                <w:color w:val="000000" w:themeColor="text1"/>
              </w:rPr>
              <w:t xml:space="preserve">Group </w:t>
            </w:r>
            <w:r>
              <w:rPr>
                <w:rFonts w:cstheme="minorHAnsi"/>
                <w:color w:val="000000" w:themeColor="text1"/>
              </w:rPr>
              <w:t xml:space="preserve">3 participants suggested including the pharmaceutical and the </w:t>
            </w:r>
            <w:proofErr w:type="spellStart"/>
            <w:r>
              <w:rPr>
                <w:rFonts w:cstheme="minorHAnsi"/>
                <w:color w:val="000000" w:themeColor="text1"/>
              </w:rPr>
              <w:t>agro</w:t>
            </w:r>
            <w:proofErr w:type="spellEnd"/>
            <w:r>
              <w:rPr>
                <w:rFonts w:cstheme="minorHAnsi"/>
                <w:color w:val="000000" w:themeColor="text1"/>
              </w:rPr>
              <w:t xml:space="preserve"> processing industries as they too are crucial to ensure social safeguards and food security. </w:t>
            </w:r>
          </w:p>
          <w:p w14:paraId="5C988AC9" w14:textId="77777777" w:rsidR="00FD7A60" w:rsidRDefault="00FD7A60" w:rsidP="007A1631">
            <w:pPr>
              <w:spacing w:after="0" w:line="240" w:lineRule="auto"/>
              <w:jc w:val="both"/>
              <w:rPr>
                <w:rFonts w:cstheme="minorHAnsi"/>
              </w:rPr>
            </w:pPr>
          </w:p>
          <w:tbl>
            <w:tblPr>
              <w:tblStyle w:val="TableGrid"/>
              <w:tblW w:w="0" w:type="auto"/>
              <w:tblLook w:val="04A0" w:firstRow="1" w:lastRow="0" w:firstColumn="1" w:lastColumn="0" w:noHBand="0" w:noVBand="1"/>
            </w:tblPr>
            <w:tblGrid>
              <w:gridCol w:w="411"/>
              <w:gridCol w:w="8697"/>
            </w:tblGrid>
            <w:tr w:rsidR="00FB65EE" w:rsidRPr="009C00B4" w14:paraId="2E13C18C" w14:textId="77777777" w:rsidTr="00FB65EE">
              <w:tc>
                <w:tcPr>
                  <w:tcW w:w="412" w:type="dxa"/>
                </w:tcPr>
                <w:p w14:paraId="6311390E" w14:textId="77777777" w:rsidR="00FB65EE" w:rsidRDefault="00FB65EE" w:rsidP="00400664">
                  <w:pPr>
                    <w:spacing w:after="0" w:line="240" w:lineRule="auto"/>
                    <w:jc w:val="center"/>
                    <w:rPr>
                      <w:rFonts w:cstheme="minorHAnsi"/>
                      <w:b/>
                    </w:rPr>
                  </w:pPr>
                </w:p>
              </w:tc>
              <w:tc>
                <w:tcPr>
                  <w:tcW w:w="8820" w:type="dxa"/>
                </w:tcPr>
                <w:p w14:paraId="26C6A77A" w14:textId="77777777" w:rsidR="00FB65EE" w:rsidRPr="009C00B4" w:rsidRDefault="00FB65EE" w:rsidP="00400664">
                  <w:pPr>
                    <w:spacing w:after="0" w:line="240" w:lineRule="auto"/>
                    <w:jc w:val="center"/>
                    <w:rPr>
                      <w:rFonts w:cstheme="minorHAnsi"/>
                      <w:b/>
                    </w:rPr>
                  </w:pPr>
                  <w:r>
                    <w:rPr>
                      <w:rFonts w:cstheme="minorHAnsi"/>
                      <w:b/>
                    </w:rPr>
                    <w:t>Rationale for selecting critical industrial sectors</w:t>
                  </w:r>
                </w:p>
              </w:tc>
            </w:tr>
            <w:tr w:rsidR="00FB65EE" w14:paraId="3A6EB5F9" w14:textId="77777777" w:rsidTr="00FB65EE">
              <w:tc>
                <w:tcPr>
                  <w:tcW w:w="412" w:type="dxa"/>
                </w:tcPr>
                <w:p w14:paraId="46F4E39D" w14:textId="77777777" w:rsidR="00FB65EE" w:rsidRDefault="00FB65EE" w:rsidP="00400664">
                  <w:pPr>
                    <w:spacing w:after="0" w:line="240" w:lineRule="auto"/>
                    <w:jc w:val="both"/>
                    <w:rPr>
                      <w:rFonts w:cstheme="minorHAnsi"/>
                    </w:rPr>
                  </w:pPr>
                  <w:r>
                    <w:rPr>
                      <w:rFonts w:cstheme="minorHAnsi"/>
                    </w:rPr>
                    <w:t>1</w:t>
                  </w:r>
                </w:p>
              </w:tc>
              <w:tc>
                <w:tcPr>
                  <w:tcW w:w="8820" w:type="dxa"/>
                </w:tcPr>
                <w:p w14:paraId="3BCCCA03" w14:textId="77777777" w:rsidR="00FB65EE" w:rsidRDefault="00FB65EE" w:rsidP="00400664">
                  <w:pPr>
                    <w:spacing w:after="0" w:line="240" w:lineRule="auto"/>
                    <w:jc w:val="both"/>
                    <w:rPr>
                      <w:rFonts w:cstheme="minorHAnsi"/>
                    </w:rPr>
                  </w:pPr>
                  <w:r>
                    <w:rPr>
                      <w:rFonts w:cstheme="minorHAnsi"/>
                    </w:rPr>
                    <w:t xml:space="preserve">Tourism – One of the biggest forex </w:t>
                  </w:r>
                  <w:proofErr w:type="gramStart"/>
                  <w:r>
                    <w:rPr>
                      <w:rFonts w:cstheme="minorHAnsi"/>
                    </w:rPr>
                    <w:t>earner</w:t>
                  </w:r>
                  <w:proofErr w:type="gramEnd"/>
                  <w:r>
                    <w:rPr>
                      <w:rFonts w:cstheme="minorHAnsi"/>
                    </w:rPr>
                    <w:t xml:space="preserve"> with relatively low investment base </w:t>
                  </w:r>
                </w:p>
              </w:tc>
            </w:tr>
            <w:tr w:rsidR="00FB65EE" w14:paraId="7F30094E" w14:textId="77777777" w:rsidTr="00FB65EE">
              <w:tc>
                <w:tcPr>
                  <w:tcW w:w="412" w:type="dxa"/>
                </w:tcPr>
                <w:p w14:paraId="4447E5FA" w14:textId="77777777" w:rsidR="00FB65EE" w:rsidRDefault="00FB65EE" w:rsidP="00400664">
                  <w:pPr>
                    <w:spacing w:after="0" w:line="240" w:lineRule="auto"/>
                    <w:jc w:val="both"/>
                    <w:rPr>
                      <w:rFonts w:cstheme="minorHAnsi"/>
                    </w:rPr>
                  </w:pPr>
                  <w:r>
                    <w:rPr>
                      <w:rFonts w:cstheme="minorHAnsi"/>
                    </w:rPr>
                    <w:t>2</w:t>
                  </w:r>
                </w:p>
              </w:tc>
              <w:tc>
                <w:tcPr>
                  <w:tcW w:w="8820" w:type="dxa"/>
                </w:tcPr>
                <w:p w14:paraId="154E7D77" w14:textId="77777777" w:rsidR="00FB65EE" w:rsidRDefault="00FB65EE" w:rsidP="00400664">
                  <w:pPr>
                    <w:spacing w:after="0" w:line="240" w:lineRule="auto"/>
                    <w:jc w:val="both"/>
                    <w:rPr>
                      <w:rFonts w:cstheme="minorHAnsi"/>
                    </w:rPr>
                  </w:pPr>
                  <w:r>
                    <w:rPr>
                      <w:rFonts w:cstheme="minorHAnsi"/>
                    </w:rPr>
                    <w:t xml:space="preserve">IT – To capitalize on our HR base. Less capital intensive. </w:t>
                  </w:r>
                </w:p>
              </w:tc>
            </w:tr>
            <w:tr w:rsidR="00FB65EE" w14:paraId="0A0AEBF5" w14:textId="77777777" w:rsidTr="00FB65EE">
              <w:trPr>
                <w:trHeight w:val="58"/>
              </w:trPr>
              <w:tc>
                <w:tcPr>
                  <w:tcW w:w="412" w:type="dxa"/>
                </w:tcPr>
                <w:p w14:paraId="70E1F5AF" w14:textId="77777777" w:rsidR="00FB65EE" w:rsidRDefault="00FB65EE" w:rsidP="00400664">
                  <w:pPr>
                    <w:spacing w:after="0" w:line="240" w:lineRule="auto"/>
                    <w:jc w:val="both"/>
                    <w:rPr>
                      <w:rFonts w:cstheme="minorHAnsi"/>
                    </w:rPr>
                  </w:pPr>
                  <w:r>
                    <w:rPr>
                      <w:rFonts w:cstheme="minorHAnsi"/>
                    </w:rPr>
                    <w:t>3</w:t>
                  </w:r>
                </w:p>
              </w:tc>
              <w:tc>
                <w:tcPr>
                  <w:tcW w:w="8820" w:type="dxa"/>
                </w:tcPr>
                <w:p w14:paraId="279B409F" w14:textId="77777777" w:rsidR="00FB65EE" w:rsidRDefault="00FB65EE" w:rsidP="00400664">
                  <w:pPr>
                    <w:spacing w:after="0" w:line="240" w:lineRule="auto"/>
                    <w:jc w:val="both"/>
                    <w:rPr>
                      <w:rFonts w:cstheme="minorHAnsi"/>
                    </w:rPr>
                  </w:pPr>
                  <w:r>
                    <w:rPr>
                      <w:rFonts w:cstheme="minorHAnsi"/>
                    </w:rPr>
                    <w:t>Garment, apparel and PPE – Leading world player and high forex earner</w:t>
                  </w:r>
                </w:p>
              </w:tc>
            </w:tr>
          </w:tbl>
          <w:p w14:paraId="600AC176" w14:textId="77777777" w:rsidR="007A1631" w:rsidRDefault="007A1631" w:rsidP="007A1631">
            <w:pPr>
              <w:spacing w:after="0" w:line="240" w:lineRule="auto"/>
              <w:jc w:val="both"/>
              <w:rPr>
                <w:rFonts w:cstheme="minorHAnsi"/>
              </w:rPr>
            </w:pPr>
          </w:p>
          <w:p w14:paraId="17ACB332" w14:textId="77777777" w:rsidR="007A1631" w:rsidRPr="007A1631" w:rsidRDefault="00FB65EE" w:rsidP="00FB65EE">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w:t>
            </w:r>
            <w:r>
              <w:rPr>
                <w:rFonts w:cstheme="minorHAnsi"/>
                <w:shd w:val="clear" w:color="auto" w:fill="D5DCE4" w:themeFill="text2" w:themeFillTint="33"/>
              </w:rPr>
              <w:t>5</w:t>
            </w:r>
            <w:r>
              <w:rPr>
                <w:rFonts w:cstheme="minorHAnsi"/>
              </w:rPr>
              <w:t xml:space="preserve"> – </w:t>
            </w:r>
          </w:p>
          <w:tbl>
            <w:tblPr>
              <w:tblStyle w:val="TableGrid"/>
              <w:tblW w:w="0" w:type="auto"/>
              <w:tblLook w:val="04A0" w:firstRow="1" w:lastRow="0" w:firstColumn="1" w:lastColumn="0" w:noHBand="0" w:noVBand="1"/>
            </w:tblPr>
            <w:tblGrid>
              <w:gridCol w:w="1511"/>
              <w:gridCol w:w="5268"/>
              <w:gridCol w:w="2329"/>
            </w:tblGrid>
            <w:tr w:rsidR="00FB65EE" w14:paraId="1D2AD8E4" w14:textId="77777777" w:rsidTr="002A3719">
              <w:tc>
                <w:tcPr>
                  <w:tcW w:w="502" w:type="dxa"/>
                </w:tcPr>
                <w:p w14:paraId="57634B25" w14:textId="77777777" w:rsidR="00FB65EE" w:rsidRPr="00FB65EE" w:rsidRDefault="00FB65EE" w:rsidP="00FB65EE">
                  <w:pPr>
                    <w:spacing w:after="0" w:line="240" w:lineRule="auto"/>
                    <w:jc w:val="center"/>
                    <w:rPr>
                      <w:rFonts w:cstheme="minorHAnsi"/>
                      <w:b/>
                    </w:rPr>
                  </w:pPr>
                  <w:r w:rsidRPr="00FB65EE">
                    <w:rPr>
                      <w:rFonts w:cstheme="minorHAnsi"/>
                      <w:b/>
                    </w:rPr>
                    <w:t>Commitments</w:t>
                  </w:r>
                </w:p>
              </w:tc>
              <w:tc>
                <w:tcPr>
                  <w:tcW w:w="6174" w:type="dxa"/>
                </w:tcPr>
                <w:p w14:paraId="1746BD4F" w14:textId="77777777" w:rsidR="00FB65EE" w:rsidRPr="00FB65EE" w:rsidRDefault="00FB65EE" w:rsidP="00FB65EE">
                  <w:pPr>
                    <w:spacing w:after="0" w:line="240" w:lineRule="auto"/>
                    <w:jc w:val="center"/>
                    <w:rPr>
                      <w:rFonts w:cstheme="minorHAnsi"/>
                      <w:b/>
                    </w:rPr>
                  </w:pPr>
                  <w:r w:rsidRPr="00FB65EE">
                    <w:rPr>
                      <w:rFonts w:cstheme="minorHAnsi"/>
                      <w:b/>
                    </w:rPr>
                    <w:t>Key industry sectors</w:t>
                  </w:r>
                </w:p>
              </w:tc>
              <w:tc>
                <w:tcPr>
                  <w:tcW w:w="2556" w:type="dxa"/>
                </w:tcPr>
                <w:p w14:paraId="0FD944A3" w14:textId="77777777" w:rsidR="00FB65EE" w:rsidRPr="00FB65EE" w:rsidRDefault="00FB65EE" w:rsidP="00FB65EE">
                  <w:pPr>
                    <w:spacing w:after="0" w:line="240" w:lineRule="auto"/>
                    <w:jc w:val="center"/>
                    <w:rPr>
                      <w:rFonts w:cstheme="minorHAnsi"/>
                      <w:b/>
                    </w:rPr>
                  </w:pPr>
                  <w:r w:rsidRPr="00FB65EE">
                    <w:rPr>
                      <w:rFonts w:cstheme="minorHAnsi"/>
                      <w:b/>
                    </w:rPr>
                    <w:t>Finance and investment institutions</w:t>
                  </w:r>
                </w:p>
              </w:tc>
            </w:tr>
            <w:tr w:rsidR="00FB65EE" w14:paraId="30C2366A" w14:textId="77777777" w:rsidTr="002A3719">
              <w:tc>
                <w:tcPr>
                  <w:tcW w:w="502" w:type="dxa"/>
                </w:tcPr>
                <w:p w14:paraId="0FCF54BC" w14:textId="77777777" w:rsidR="00FB65EE" w:rsidRDefault="00FB65EE" w:rsidP="00FB65EE">
                  <w:pPr>
                    <w:spacing w:after="0" w:line="240" w:lineRule="auto"/>
                    <w:jc w:val="center"/>
                    <w:rPr>
                      <w:rFonts w:cstheme="minorHAnsi"/>
                    </w:rPr>
                  </w:pPr>
                  <w:r>
                    <w:rPr>
                      <w:rFonts w:cstheme="minorHAnsi"/>
                    </w:rPr>
                    <w:lastRenderedPageBreak/>
                    <w:t>1</w:t>
                  </w:r>
                </w:p>
              </w:tc>
              <w:tc>
                <w:tcPr>
                  <w:tcW w:w="8730" w:type="dxa"/>
                  <w:gridSpan w:val="2"/>
                </w:tcPr>
                <w:p w14:paraId="1FF262BA" w14:textId="77777777" w:rsidR="00FB65EE" w:rsidRDefault="00FB65EE" w:rsidP="002A052B">
                  <w:pPr>
                    <w:spacing w:after="0" w:line="240" w:lineRule="auto"/>
                    <w:jc w:val="both"/>
                    <w:rPr>
                      <w:rFonts w:cstheme="minorHAnsi"/>
                    </w:rPr>
                  </w:pPr>
                  <w:r>
                    <w:rPr>
                      <w:rFonts w:cstheme="minorHAnsi"/>
                    </w:rPr>
                    <w:t xml:space="preserve">To become a leading </w:t>
                  </w:r>
                  <w:proofErr w:type="spellStart"/>
                  <w:r>
                    <w:rPr>
                      <w:rFonts w:cstheme="minorHAnsi"/>
                    </w:rPr>
                    <w:t>eco tourism</w:t>
                  </w:r>
                  <w:proofErr w:type="spellEnd"/>
                  <w:r>
                    <w:rPr>
                      <w:rFonts w:cstheme="minorHAnsi"/>
                    </w:rPr>
                    <w:t xml:space="preserve"> destination</w:t>
                  </w:r>
                </w:p>
              </w:tc>
            </w:tr>
            <w:tr w:rsidR="00FB65EE" w14:paraId="4A50A62E" w14:textId="77777777" w:rsidTr="002A3719">
              <w:tc>
                <w:tcPr>
                  <w:tcW w:w="502" w:type="dxa"/>
                </w:tcPr>
                <w:p w14:paraId="25AE46DE" w14:textId="77777777" w:rsidR="00FB65EE" w:rsidRDefault="00FB65EE" w:rsidP="00FB65EE">
                  <w:pPr>
                    <w:spacing w:after="0" w:line="240" w:lineRule="auto"/>
                    <w:jc w:val="center"/>
                    <w:rPr>
                      <w:rFonts w:cstheme="minorHAnsi"/>
                    </w:rPr>
                  </w:pPr>
                  <w:r>
                    <w:rPr>
                      <w:rFonts w:cstheme="minorHAnsi"/>
                    </w:rPr>
                    <w:t>2</w:t>
                  </w:r>
                </w:p>
              </w:tc>
              <w:tc>
                <w:tcPr>
                  <w:tcW w:w="8730" w:type="dxa"/>
                  <w:gridSpan w:val="2"/>
                </w:tcPr>
                <w:p w14:paraId="29E17BA1" w14:textId="77777777" w:rsidR="00FB65EE" w:rsidRDefault="00FB65EE" w:rsidP="002A052B">
                  <w:pPr>
                    <w:spacing w:after="0" w:line="240" w:lineRule="auto"/>
                    <w:jc w:val="both"/>
                    <w:rPr>
                      <w:rFonts w:cstheme="minorHAnsi"/>
                    </w:rPr>
                  </w:pPr>
                  <w:r>
                    <w:rPr>
                      <w:rFonts w:cstheme="minorHAnsi"/>
                    </w:rPr>
                    <w:t xml:space="preserve">To collaborate with leading IT operators in India </w:t>
                  </w:r>
                </w:p>
              </w:tc>
            </w:tr>
            <w:tr w:rsidR="00FB65EE" w14:paraId="43C101BA" w14:textId="77777777" w:rsidTr="002A3719">
              <w:tc>
                <w:tcPr>
                  <w:tcW w:w="502" w:type="dxa"/>
                </w:tcPr>
                <w:p w14:paraId="1304129F" w14:textId="77777777" w:rsidR="00FB65EE" w:rsidRDefault="00FB65EE" w:rsidP="00FB65EE">
                  <w:pPr>
                    <w:spacing w:after="0" w:line="240" w:lineRule="auto"/>
                    <w:jc w:val="center"/>
                    <w:rPr>
                      <w:rFonts w:cstheme="minorHAnsi"/>
                    </w:rPr>
                  </w:pPr>
                  <w:r>
                    <w:rPr>
                      <w:rFonts w:cstheme="minorHAnsi"/>
                    </w:rPr>
                    <w:t>3</w:t>
                  </w:r>
                </w:p>
              </w:tc>
              <w:tc>
                <w:tcPr>
                  <w:tcW w:w="8730" w:type="dxa"/>
                  <w:gridSpan w:val="2"/>
                </w:tcPr>
                <w:p w14:paraId="1E4B246C" w14:textId="77777777" w:rsidR="00FB65EE" w:rsidRDefault="00FB65EE" w:rsidP="002A052B">
                  <w:pPr>
                    <w:spacing w:after="0" w:line="240" w:lineRule="auto"/>
                    <w:jc w:val="both"/>
                    <w:rPr>
                      <w:rFonts w:cstheme="minorHAnsi"/>
                    </w:rPr>
                  </w:pPr>
                  <w:r>
                    <w:rPr>
                      <w:rFonts w:cstheme="minorHAnsi"/>
                    </w:rPr>
                    <w:t xml:space="preserve">To become a carbon neutral garment and apparel industry while ensuring the highest quality. </w:t>
                  </w:r>
                </w:p>
              </w:tc>
            </w:tr>
          </w:tbl>
          <w:p w14:paraId="5E6C02C7" w14:textId="77777777" w:rsidR="00CE5BDE" w:rsidRDefault="00CE5BDE" w:rsidP="002A052B">
            <w:pPr>
              <w:spacing w:after="0" w:line="240" w:lineRule="auto"/>
              <w:jc w:val="both"/>
              <w:rPr>
                <w:rFonts w:cstheme="minorHAnsi"/>
              </w:rPr>
            </w:pPr>
          </w:p>
          <w:p w14:paraId="70B36DB2" w14:textId="77777777" w:rsidR="002A3719" w:rsidRDefault="002A3719" w:rsidP="002A052B">
            <w:pPr>
              <w:spacing w:after="0" w:line="240" w:lineRule="auto"/>
              <w:jc w:val="both"/>
              <w:rPr>
                <w:rFonts w:cstheme="minorHAnsi"/>
              </w:rPr>
            </w:pPr>
          </w:p>
          <w:tbl>
            <w:tblPr>
              <w:tblStyle w:val="TableGrid"/>
              <w:tblW w:w="0" w:type="auto"/>
              <w:tblLook w:val="04A0" w:firstRow="1" w:lastRow="0" w:firstColumn="1" w:lastColumn="0" w:noHBand="0" w:noVBand="1"/>
            </w:tblPr>
            <w:tblGrid>
              <w:gridCol w:w="1488"/>
              <w:gridCol w:w="4579"/>
              <w:gridCol w:w="3041"/>
            </w:tblGrid>
            <w:tr w:rsidR="002A3719" w14:paraId="61DDC09D" w14:textId="77777777" w:rsidTr="002A3719">
              <w:tc>
                <w:tcPr>
                  <w:tcW w:w="1492" w:type="dxa"/>
                </w:tcPr>
                <w:p w14:paraId="2E844AF6" w14:textId="77777777" w:rsidR="002A3719" w:rsidRPr="002A3719" w:rsidRDefault="002A3719" w:rsidP="002A3719">
                  <w:pPr>
                    <w:spacing w:after="0" w:line="240" w:lineRule="auto"/>
                    <w:jc w:val="center"/>
                    <w:rPr>
                      <w:rFonts w:cstheme="minorHAnsi"/>
                      <w:b/>
                    </w:rPr>
                  </w:pPr>
                  <w:r w:rsidRPr="002A3719">
                    <w:rPr>
                      <w:rFonts w:cstheme="minorHAnsi"/>
                      <w:b/>
                    </w:rPr>
                    <w:t>Responsible principles</w:t>
                  </w:r>
                </w:p>
              </w:tc>
              <w:tc>
                <w:tcPr>
                  <w:tcW w:w="4659" w:type="dxa"/>
                </w:tcPr>
                <w:p w14:paraId="243C9E9A" w14:textId="77777777" w:rsidR="002A3719" w:rsidRPr="002A3719" w:rsidRDefault="002A3719" w:rsidP="002A3719">
                  <w:pPr>
                    <w:spacing w:after="0" w:line="240" w:lineRule="auto"/>
                    <w:jc w:val="center"/>
                    <w:rPr>
                      <w:rFonts w:cstheme="minorHAnsi"/>
                      <w:b/>
                    </w:rPr>
                  </w:pPr>
                  <w:r w:rsidRPr="002A3719">
                    <w:rPr>
                      <w:rFonts w:cstheme="minorHAnsi"/>
                      <w:b/>
                    </w:rPr>
                    <w:t>Key industry sectors</w:t>
                  </w:r>
                </w:p>
              </w:tc>
              <w:tc>
                <w:tcPr>
                  <w:tcW w:w="3081" w:type="dxa"/>
                </w:tcPr>
                <w:p w14:paraId="449D4E9D" w14:textId="77777777" w:rsidR="002A3719" w:rsidRPr="002A3719" w:rsidRDefault="002A3719" w:rsidP="002A3719">
                  <w:pPr>
                    <w:spacing w:after="0" w:line="240" w:lineRule="auto"/>
                    <w:jc w:val="center"/>
                    <w:rPr>
                      <w:rFonts w:cstheme="minorHAnsi"/>
                      <w:b/>
                    </w:rPr>
                  </w:pPr>
                  <w:r w:rsidRPr="002A3719">
                    <w:rPr>
                      <w:rFonts w:cstheme="minorHAnsi"/>
                      <w:b/>
                    </w:rPr>
                    <w:t>Finance and investment institutions</w:t>
                  </w:r>
                </w:p>
              </w:tc>
            </w:tr>
            <w:tr w:rsidR="002A3719" w14:paraId="5DC18855" w14:textId="77777777" w:rsidTr="002A3719">
              <w:tc>
                <w:tcPr>
                  <w:tcW w:w="1492" w:type="dxa"/>
                </w:tcPr>
                <w:p w14:paraId="1333303D" w14:textId="77777777" w:rsidR="002A3719" w:rsidRDefault="002A3719" w:rsidP="00400664">
                  <w:pPr>
                    <w:spacing w:after="0" w:line="240" w:lineRule="auto"/>
                    <w:jc w:val="center"/>
                    <w:rPr>
                      <w:rFonts w:cstheme="minorHAnsi"/>
                    </w:rPr>
                  </w:pPr>
                  <w:r>
                    <w:rPr>
                      <w:rFonts w:cstheme="minorHAnsi"/>
                    </w:rPr>
                    <w:t>1</w:t>
                  </w:r>
                </w:p>
              </w:tc>
              <w:tc>
                <w:tcPr>
                  <w:tcW w:w="7740" w:type="dxa"/>
                  <w:gridSpan w:val="2"/>
                </w:tcPr>
                <w:p w14:paraId="2DCE4889" w14:textId="77777777" w:rsidR="002A3719" w:rsidRDefault="002A3719" w:rsidP="002A052B">
                  <w:pPr>
                    <w:spacing w:after="0" w:line="240" w:lineRule="auto"/>
                    <w:jc w:val="both"/>
                    <w:rPr>
                      <w:rFonts w:cstheme="minorHAnsi"/>
                    </w:rPr>
                  </w:pPr>
                  <w:r>
                    <w:rPr>
                      <w:rFonts w:cstheme="minorHAnsi"/>
                    </w:rPr>
                    <w:t>Resource efficiency</w:t>
                  </w:r>
                </w:p>
              </w:tc>
            </w:tr>
            <w:tr w:rsidR="002A3719" w14:paraId="61F97833" w14:textId="77777777" w:rsidTr="002A3719">
              <w:tc>
                <w:tcPr>
                  <w:tcW w:w="1492" w:type="dxa"/>
                </w:tcPr>
                <w:p w14:paraId="6498198A" w14:textId="77777777" w:rsidR="002A3719" w:rsidRDefault="002A3719" w:rsidP="00400664">
                  <w:pPr>
                    <w:spacing w:after="0" w:line="240" w:lineRule="auto"/>
                    <w:jc w:val="center"/>
                    <w:rPr>
                      <w:rFonts w:cstheme="minorHAnsi"/>
                    </w:rPr>
                  </w:pPr>
                  <w:r>
                    <w:rPr>
                      <w:rFonts w:cstheme="minorHAnsi"/>
                    </w:rPr>
                    <w:t>2</w:t>
                  </w:r>
                </w:p>
              </w:tc>
              <w:tc>
                <w:tcPr>
                  <w:tcW w:w="7740" w:type="dxa"/>
                  <w:gridSpan w:val="2"/>
                </w:tcPr>
                <w:p w14:paraId="3A18BC38" w14:textId="77777777" w:rsidR="002A3719" w:rsidRDefault="002A3719" w:rsidP="002A052B">
                  <w:pPr>
                    <w:spacing w:after="0" w:line="240" w:lineRule="auto"/>
                    <w:jc w:val="both"/>
                    <w:rPr>
                      <w:rFonts w:cstheme="minorHAnsi"/>
                    </w:rPr>
                  </w:pPr>
                  <w:r>
                    <w:rPr>
                      <w:rFonts w:cstheme="minorHAnsi"/>
                    </w:rPr>
                    <w:t xml:space="preserve">Circular economy </w:t>
                  </w:r>
                </w:p>
              </w:tc>
            </w:tr>
          </w:tbl>
          <w:p w14:paraId="3A851DC9" w14:textId="77777777" w:rsidR="00FB65EE" w:rsidRDefault="00FB65EE" w:rsidP="00800A2E"/>
          <w:p w14:paraId="1FD47905" w14:textId="77777777" w:rsidR="002A3719" w:rsidRDefault="002A3719" w:rsidP="002A3719">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w:t>
            </w:r>
            <w:r>
              <w:rPr>
                <w:rFonts w:cstheme="minorHAnsi"/>
                <w:shd w:val="clear" w:color="auto" w:fill="D5DCE4" w:themeFill="text2" w:themeFillTint="33"/>
              </w:rPr>
              <w:t>6</w:t>
            </w:r>
            <w:r>
              <w:rPr>
                <w:rFonts w:cstheme="minorHAnsi"/>
              </w:rPr>
              <w:t xml:space="preserve"> – </w:t>
            </w:r>
          </w:p>
          <w:tbl>
            <w:tblPr>
              <w:tblStyle w:val="TableGrid"/>
              <w:tblW w:w="0" w:type="auto"/>
              <w:tblLook w:val="04A0" w:firstRow="1" w:lastRow="0" w:firstColumn="1" w:lastColumn="0" w:noHBand="0" w:noVBand="1"/>
            </w:tblPr>
            <w:tblGrid>
              <w:gridCol w:w="499"/>
              <w:gridCol w:w="8609"/>
            </w:tblGrid>
            <w:tr w:rsidR="002A3719" w14:paraId="4DEEACF8" w14:textId="77777777" w:rsidTr="002A3719">
              <w:tc>
                <w:tcPr>
                  <w:tcW w:w="502" w:type="dxa"/>
                </w:tcPr>
                <w:p w14:paraId="353375DB" w14:textId="77777777" w:rsidR="002A3719" w:rsidRDefault="002A3719" w:rsidP="002A3719">
                  <w:pPr>
                    <w:spacing w:before="100" w:beforeAutospacing="1" w:after="100" w:afterAutospacing="1" w:line="240" w:lineRule="auto"/>
                    <w:jc w:val="both"/>
                    <w:rPr>
                      <w:rFonts w:cstheme="minorHAnsi"/>
                    </w:rPr>
                  </w:pPr>
                </w:p>
              </w:tc>
              <w:tc>
                <w:tcPr>
                  <w:tcW w:w="8725" w:type="dxa"/>
                </w:tcPr>
                <w:p w14:paraId="123D1F83" w14:textId="77777777" w:rsidR="002A3719" w:rsidRPr="002A3719" w:rsidRDefault="002A3719" w:rsidP="002A3719">
                  <w:pPr>
                    <w:spacing w:before="100" w:beforeAutospacing="1" w:after="100" w:afterAutospacing="1" w:line="240" w:lineRule="auto"/>
                    <w:jc w:val="center"/>
                    <w:rPr>
                      <w:rFonts w:cstheme="minorHAnsi"/>
                      <w:b/>
                    </w:rPr>
                  </w:pPr>
                  <w:r w:rsidRPr="002A3719">
                    <w:rPr>
                      <w:rFonts w:cstheme="minorHAnsi"/>
                      <w:b/>
                    </w:rPr>
                    <w:t>What are the decent green jobs of the future?</w:t>
                  </w:r>
                </w:p>
              </w:tc>
            </w:tr>
            <w:tr w:rsidR="002A3719" w14:paraId="7CD1E480" w14:textId="77777777" w:rsidTr="002A3719">
              <w:tc>
                <w:tcPr>
                  <w:tcW w:w="502" w:type="dxa"/>
                </w:tcPr>
                <w:p w14:paraId="586E91C4" w14:textId="77777777" w:rsidR="002A3719" w:rsidRDefault="002A3719" w:rsidP="002A3719">
                  <w:pPr>
                    <w:spacing w:before="100" w:beforeAutospacing="1" w:after="100" w:afterAutospacing="1" w:line="240" w:lineRule="auto"/>
                    <w:jc w:val="center"/>
                    <w:rPr>
                      <w:rFonts w:cstheme="minorHAnsi"/>
                    </w:rPr>
                  </w:pPr>
                  <w:r>
                    <w:rPr>
                      <w:rFonts w:cstheme="minorHAnsi"/>
                    </w:rPr>
                    <w:t>1</w:t>
                  </w:r>
                </w:p>
              </w:tc>
              <w:tc>
                <w:tcPr>
                  <w:tcW w:w="8725" w:type="dxa"/>
                </w:tcPr>
                <w:p w14:paraId="24DAE6B8" w14:textId="77777777" w:rsidR="002A3719" w:rsidRDefault="002A3719" w:rsidP="002A3719">
                  <w:pPr>
                    <w:spacing w:before="100" w:beforeAutospacing="1" w:after="100" w:afterAutospacing="1" w:line="240" w:lineRule="auto"/>
                    <w:jc w:val="both"/>
                    <w:rPr>
                      <w:rFonts w:cstheme="minorHAnsi"/>
                    </w:rPr>
                  </w:pPr>
                  <w:r>
                    <w:rPr>
                      <w:rFonts w:cstheme="minorHAnsi"/>
                    </w:rPr>
                    <w:t xml:space="preserve">Eco tourism related </w:t>
                  </w:r>
                </w:p>
              </w:tc>
            </w:tr>
            <w:tr w:rsidR="002A3719" w14:paraId="5425DCBD" w14:textId="77777777" w:rsidTr="002A3719">
              <w:tc>
                <w:tcPr>
                  <w:tcW w:w="502" w:type="dxa"/>
                </w:tcPr>
                <w:p w14:paraId="1B380387" w14:textId="77777777" w:rsidR="002A3719" w:rsidRDefault="002A3719" w:rsidP="002A3719">
                  <w:pPr>
                    <w:spacing w:before="100" w:beforeAutospacing="1" w:after="100" w:afterAutospacing="1" w:line="240" w:lineRule="auto"/>
                    <w:jc w:val="center"/>
                    <w:rPr>
                      <w:rFonts w:cstheme="minorHAnsi"/>
                    </w:rPr>
                  </w:pPr>
                  <w:r>
                    <w:rPr>
                      <w:rFonts w:cstheme="minorHAnsi"/>
                    </w:rPr>
                    <w:t>2</w:t>
                  </w:r>
                </w:p>
              </w:tc>
              <w:tc>
                <w:tcPr>
                  <w:tcW w:w="8725" w:type="dxa"/>
                </w:tcPr>
                <w:p w14:paraId="4EEC23CA" w14:textId="77777777" w:rsidR="002A3719" w:rsidRDefault="002A3719" w:rsidP="002A3719">
                  <w:pPr>
                    <w:spacing w:before="100" w:beforeAutospacing="1" w:after="100" w:afterAutospacing="1" w:line="240" w:lineRule="auto"/>
                    <w:jc w:val="both"/>
                    <w:rPr>
                      <w:rFonts w:cstheme="minorHAnsi"/>
                    </w:rPr>
                  </w:pPr>
                  <w:r>
                    <w:rPr>
                      <w:rFonts w:cstheme="minorHAnsi"/>
                    </w:rPr>
                    <w:t xml:space="preserve">Waste recycling related </w:t>
                  </w:r>
                </w:p>
              </w:tc>
            </w:tr>
            <w:tr w:rsidR="002A3719" w14:paraId="6631345A" w14:textId="77777777" w:rsidTr="002A3719">
              <w:tc>
                <w:tcPr>
                  <w:tcW w:w="502" w:type="dxa"/>
                </w:tcPr>
                <w:p w14:paraId="4B922F21" w14:textId="77777777" w:rsidR="002A3719" w:rsidRDefault="002A3719" w:rsidP="002A3719">
                  <w:pPr>
                    <w:spacing w:before="100" w:beforeAutospacing="1" w:after="100" w:afterAutospacing="1" w:line="240" w:lineRule="auto"/>
                    <w:jc w:val="center"/>
                    <w:rPr>
                      <w:rFonts w:cstheme="minorHAnsi"/>
                    </w:rPr>
                  </w:pPr>
                  <w:r>
                    <w:rPr>
                      <w:rFonts w:cstheme="minorHAnsi"/>
                    </w:rPr>
                    <w:t>3</w:t>
                  </w:r>
                </w:p>
              </w:tc>
              <w:tc>
                <w:tcPr>
                  <w:tcW w:w="8725" w:type="dxa"/>
                </w:tcPr>
                <w:p w14:paraId="4226D11E" w14:textId="77777777" w:rsidR="002A3719" w:rsidRDefault="002A3719" w:rsidP="002A3719">
                  <w:pPr>
                    <w:spacing w:before="100" w:beforeAutospacing="1" w:after="100" w:afterAutospacing="1" w:line="240" w:lineRule="auto"/>
                    <w:jc w:val="both"/>
                    <w:rPr>
                      <w:rFonts w:cstheme="minorHAnsi"/>
                    </w:rPr>
                  </w:pPr>
                  <w:r>
                    <w:rPr>
                      <w:rFonts w:cstheme="minorHAnsi"/>
                    </w:rPr>
                    <w:t xml:space="preserve">Renewable energy related </w:t>
                  </w:r>
                </w:p>
              </w:tc>
            </w:tr>
          </w:tbl>
          <w:p w14:paraId="08B25357" w14:textId="77777777" w:rsidR="00871771" w:rsidRDefault="00871771" w:rsidP="00871771">
            <w:pPr>
              <w:spacing w:after="0" w:line="240" w:lineRule="auto"/>
              <w:jc w:val="both"/>
              <w:rPr>
                <w:rFonts w:cstheme="minorHAnsi"/>
                <w:b/>
                <w:color w:val="000000" w:themeColor="text1"/>
              </w:rPr>
            </w:pPr>
          </w:p>
          <w:p w14:paraId="3C33E0A3" w14:textId="77777777" w:rsidR="00871771" w:rsidRPr="00DF7FA2" w:rsidRDefault="00871771" w:rsidP="00871771">
            <w:pPr>
              <w:spacing w:after="0" w:line="240" w:lineRule="auto"/>
              <w:jc w:val="both"/>
              <w:rPr>
                <w:rFonts w:cstheme="minorHAnsi"/>
                <w:b/>
                <w:color w:val="000000" w:themeColor="text1"/>
              </w:rPr>
            </w:pPr>
            <w:r>
              <w:rPr>
                <w:rFonts w:cstheme="minorHAnsi"/>
                <w:b/>
                <w:color w:val="000000" w:themeColor="text1"/>
              </w:rPr>
              <w:t>Suggestions</w:t>
            </w:r>
            <w:r w:rsidRPr="00DF7FA2">
              <w:rPr>
                <w:rFonts w:cstheme="minorHAnsi"/>
                <w:b/>
                <w:color w:val="000000" w:themeColor="text1"/>
              </w:rPr>
              <w:t>:</w:t>
            </w:r>
          </w:p>
          <w:p w14:paraId="2D3D9140" w14:textId="77777777" w:rsidR="002A3719" w:rsidRPr="00871771" w:rsidRDefault="00871771" w:rsidP="00871771">
            <w:pPr>
              <w:pStyle w:val="ListParagraph"/>
              <w:numPr>
                <w:ilvl w:val="0"/>
                <w:numId w:val="20"/>
              </w:numPr>
              <w:spacing w:after="0" w:line="240" w:lineRule="auto"/>
              <w:jc w:val="both"/>
              <w:rPr>
                <w:rFonts w:cstheme="minorHAnsi"/>
              </w:rPr>
            </w:pPr>
            <w:r>
              <w:rPr>
                <w:rFonts w:cstheme="minorHAnsi"/>
                <w:color w:val="000000" w:themeColor="text1"/>
              </w:rPr>
              <w:t xml:space="preserve">A participant from </w:t>
            </w:r>
            <w:r w:rsidRPr="004529E9">
              <w:rPr>
                <w:rFonts w:cstheme="minorHAnsi"/>
                <w:color w:val="000000" w:themeColor="text1"/>
              </w:rPr>
              <w:t xml:space="preserve">Group </w:t>
            </w:r>
            <w:r>
              <w:rPr>
                <w:rFonts w:cstheme="minorHAnsi"/>
                <w:color w:val="000000" w:themeColor="text1"/>
              </w:rPr>
              <w:t xml:space="preserve">3 suggested to include jobs in relation to pollution control. </w:t>
            </w:r>
          </w:p>
          <w:p w14:paraId="2DFA1B65" w14:textId="77777777" w:rsidR="00871771" w:rsidRPr="00871771" w:rsidRDefault="00871771" w:rsidP="00871771">
            <w:pPr>
              <w:pStyle w:val="ListParagraph"/>
              <w:spacing w:after="0" w:line="240" w:lineRule="auto"/>
              <w:jc w:val="both"/>
              <w:rPr>
                <w:rFonts w:cstheme="minorHAnsi"/>
              </w:rPr>
            </w:pPr>
          </w:p>
          <w:tbl>
            <w:tblPr>
              <w:tblStyle w:val="TableGrid"/>
              <w:tblW w:w="9232" w:type="dxa"/>
              <w:tblLook w:val="04A0" w:firstRow="1" w:lastRow="0" w:firstColumn="1" w:lastColumn="0" w:noHBand="0" w:noVBand="1"/>
            </w:tblPr>
            <w:tblGrid>
              <w:gridCol w:w="903"/>
              <w:gridCol w:w="3484"/>
              <w:gridCol w:w="2134"/>
              <w:gridCol w:w="2711"/>
            </w:tblGrid>
            <w:tr w:rsidR="002A3719" w:rsidRPr="002A052B" w14:paraId="268C956E" w14:textId="77777777" w:rsidTr="002A3719">
              <w:tc>
                <w:tcPr>
                  <w:tcW w:w="903" w:type="dxa"/>
                </w:tcPr>
                <w:p w14:paraId="6EF9AEAE" w14:textId="77777777" w:rsidR="002A3719" w:rsidRPr="002A052B" w:rsidRDefault="002A3719" w:rsidP="00400664">
                  <w:pPr>
                    <w:spacing w:before="100" w:beforeAutospacing="1" w:after="100" w:afterAutospacing="1" w:line="240" w:lineRule="auto"/>
                    <w:jc w:val="center"/>
                    <w:rPr>
                      <w:rFonts w:cstheme="minorHAnsi"/>
                      <w:b/>
                    </w:rPr>
                  </w:pPr>
                  <w:r>
                    <w:rPr>
                      <w:rFonts w:cstheme="minorHAnsi"/>
                      <w:b/>
                    </w:rPr>
                    <w:t xml:space="preserve">New skills needed </w:t>
                  </w:r>
                </w:p>
              </w:tc>
              <w:tc>
                <w:tcPr>
                  <w:tcW w:w="3484" w:type="dxa"/>
                </w:tcPr>
                <w:p w14:paraId="7BAF43DE" w14:textId="77777777" w:rsidR="002A3719" w:rsidRPr="002A052B" w:rsidRDefault="002A3719" w:rsidP="00400664">
                  <w:pPr>
                    <w:spacing w:before="100" w:beforeAutospacing="1" w:after="100" w:afterAutospacing="1" w:line="240" w:lineRule="auto"/>
                    <w:jc w:val="center"/>
                    <w:rPr>
                      <w:rFonts w:cstheme="minorHAnsi"/>
                      <w:b/>
                    </w:rPr>
                  </w:pPr>
                  <w:r>
                    <w:rPr>
                      <w:rFonts w:cstheme="minorHAnsi"/>
                      <w:b/>
                    </w:rPr>
                    <w:t>Business</w:t>
                  </w:r>
                </w:p>
              </w:tc>
              <w:tc>
                <w:tcPr>
                  <w:tcW w:w="2134" w:type="dxa"/>
                </w:tcPr>
                <w:p w14:paraId="0DCB82D4" w14:textId="77777777" w:rsidR="002A3719" w:rsidRPr="002A052B" w:rsidRDefault="002A3719" w:rsidP="00400664">
                  <w:pPr>
                    <w:spacing w:before="100" w:beforeAutospacing="1" w:after="100" w:afterAutospacing="1" w:line="240" w:lineRule="auto"/>
                    <w:jc w:val="center"/>
                    <w:rPr>
                      <w:rFonts w:cstheme="minorHAnsi"/>
                      <w:b/>
                    </w:rPr>
                  </w:pPr>
                  <w:r>
                    <w:rPr>
                      <w:rFonts w:cstheme="minorHAnsi"/>
                      <w:b/>
                    </w:rPr>
                    <w:t>Government</w:t>
                  </w:r>
                </w:p>
              </w:tc>
              <w:tc>
                <w:tcPr>
                  <w:tcW w:w="2711" w:type="dxa"/>
                </w:tcPr>
                <w:p w14:paraId="5366B723" w14:textId="77777777" w:rsidR="002A3719" w:rsidRPr="002A052B" w:rsidRDefault="002A3719" w:rsidP="00400664">
                  <w:pPr>
                    <w:spacing w:before="100" w:beforeAutospacing="1" w:after="100" w:afterAutospacing="1" w:line="240" w:lineRule="auto"/>
                    <w:jc w:val="center"/>
                    <w:rPr>
                      <w:rFonts w:cstheme="minorHAnsi"/>
                      <w:b/>
                    </w:rPr>
                  </w:pPr>
                  <w:r>
                    <w:rPr>
                      <w:rFonts w:cstheme="minorHAnsi"/>
                      <w:b/>
                    </w:rPr>
                    <w:t xml:space="preserve">Academia </w:t>
                  </w:r>
                </w:p>
              </w:tc>
            </w:tr>
            <w:tr w:rsidR="002A3719" w14:paraId="02B0E299" w14:textId="77777777" w:rsidTr="002A3719">
              <w:tc>
                <w:tcPr>
                  <w:tcW w:w="903" w:type="dxa"/>
                </w:tcPr>
                <w:p w14:paraId="7A4D5D05" w14:textId="77777777" w:rsidR="002A3719" w:rsidRDefault="002A3719" w:rsidP="002A3719">
                  <w:pPr>
                    <w:spacing w:before="100" w:beforeAutospacing="1" w:after="100" w:afterAutospacing="1" w:line="240" w:lineRule="auto"/>
                    <w:jc w:val="center"/>
                    <w:rPr>
                      <w:rFonts w:cstheme="minorHAnsi"/>
                    </w:rPr>
                  </w:pPr>
                  <w:r>
                    <w:rPr>
                      <w:rFonts w:cstheme="minorHAnsi"/>
                    </w:rPr>
                    <w:t>1</w:t>
                  </w:r>
                </w:p>
              </w:tc>
              <w:tc>
                <w:tcPr>
                  <w:tcW w:w="8329" w:type="dxa"/>
                  <w:gridSpan w:val="3"/>
                </w:tcPr>
                <w:p w14:paraId="04F694A3" w14:textId="77777777" w:rsidR="002A3719" w:rsidRDefault="002A3719" w:rsidP="002A3719">
                  <w:pPr>
                    <w:spacing w:before="100" w:beforeAutospacing="1" w:after="100" w:afterAutospacing="1" w:line="240" w:lineRule="auto"/>
                    <w:rPr>
                      <w:rFonts w:cstheme="minorHAnsi"/>
                    </w:rPr>
                  </w:pPr>
                  <w:r>
                    <w:rPr>
                      <w:rFonts w:cstheme="minorHAnsi"/>
                    </w:rPr>
                    <w:t>For virtual transformation</w:t>
                  </w:r>
                </w:p>
              </w:tc>
            </w:tr>
            <w:tr w:rsidR="002A3719" w14:paraId="03D64C63" w14:textId="77777777" w:rsidTr="00E852D3">
              <w:tc>
                <w:tcPr>
                  <w:tcW w:w="903" w:type="dxa"/>
                </w:tcPr>
                <w:p w14:paraId="56F1AF98" w14:textId="77777777" w:rsidR="002A3719" w:rsidRDefault="002A3719" w:rsidP="002A3719">
                  <w:pPr>
                    <w:spacing w:before="100" w:beforeAutospacing="1" w:after="100" w:afterAutospacing="1" w:line="240" w:lineRule="auto"/>
                    <w:jc w:val="center"/>
                    <w:rPr>
                      <w:rFonts w:cstheme="minorHAnsi"/>
                    </w:rPr>
                  </w:pPr>
                  <w:r>
                    <w:rPr>
                      <w:rFonts w:cstheme="minorHAnsi"/>
                    </w:rPr>
                    <w:t>2</w:t>
                  </w:r>
                </w:p>
              </w:tc>
              <w:tc>
                <w:tcPr>
                  <w:tcW w:w="8329" w:type="dxa"/>
                  <w:gridSpan w:val="3"/>
                </w:tcPr>
                <w:p w14:paraId="10EA33EA" w14:textId="77777777" w:rsidR="002A3719" w:rsidRDefault="002A3719" w:rsidP="002A3719">
                  <w:pPr>
                    <w:spacing w:before="100" w:beforeAutospacing="1" w:after="100" w:afterAutospacing="1" w:line="240" w:lineRule="auto"/>
                    <w:rPr>
                      <w:rFonts w:cstheme="minorHAnsi"/>
                    </w:rPr>
                  </w:pPr>
                  <w:r>
                    <w:rPr>
                      <w:rFonts w:cstheme="minorHAnsi"/>
                    </w:rPr>
                    <w:t xml:space="preserve">For resource efficiency </w:t>
                  </w:r>
                </w:p>
              </w:tc>
            </w:tr>
            <w:tr w:rsidR="002A3719" w14:paraId="031D5776" w14:textId="77777777" w:rsidTr="00300FD1">
              <w:tc>
                <w:tcPr>
                  <w:tcW w:w="903" w:type="dxa"/>
                </w:tcPr>
                <w:p w14:paraId="4F3D242B" w14:textId="77777777" w:rsidR="002A3719" w:rsidRDefault="002A3719" w:rsidP="002A3719">
                  <w:pPr>
                    <w:spacing w:before="100" w:beforeAutospacing="1" w:after="100" w:afterAutospacing="1" w:line="240" w:lineRule="auto"/>
                    <w:jc w:val="center"/>
                    <w:rPr>
                      <w:rFonts w:cstheme="minorHAnsi"/>
                    </w:rPr>
                  </w:pPr>
                  <w:r>
                    <w:rPr>
                      <w:rFonts w:cstheme="minorHAnsi"/>
                    </w:rPr>
                    <w:t>3</w:t>
                  </w:r>
                </w:p>
              </w:tc>
              <w:tc>
                <w:tcPr>
                  <w:tcW w:w="8329" w:type="dxa"/>
                  <w:gridSpan w:val="3"/>
                </w:tcPr>
                <w:p w14:paraId="77A153EB" w14:textId="77777777" w:rsidR="002A3719" w:rsidRDefault="002A3719" w:rsidP="002A3719">
                  <w:pPr>
                    <w:spacing w:before="100" w:beforeAutospacing="1" w:after="100" w:afterAutospacing="1" w:line="240" w:lineRule="auto"/>
                    <w:rPr>
                      <w:rFonts w:cstheme="minorHAnsi"/>
                    </w:rPr>
                  </w:pPr>
                  <w:r>
                    <w:rPr>
                      <w:rFonts w:cstheme="minorHAnsi"/>
                    </w:rPr>
                    <w:t xml:space="preserve">For circular economy </w:t>
                  </w:r>
                </w:p>
              </w:tc>
            </w:tr>
          </w:tbl>
          <w:p w14:paraId="17B0EB5D" w14:textId="77777777" w:rsidR="002A3719" w:rsidRDefault="00CF24C2" w:rsidP="00CF24C2">
            <w:pPr>
              <w:shd w:val="clear" w:color="auto" w:fill="D5DCE4" w:themeFill="text2" w:themeFillTint="33"/>
              <w:spacing w:before="100" w:beforeAutospacing="1" w:after="100" w:afterAutospacing="1" w:line="240" w:lineRule="auto"/>
              <w:jc w:val="both"/>
              <w:rPr>
                <w:rFonts w:cstheme="minorHAnsi"/>
              </w:rPr>
            </w:pPr>
            <w:r>
              <w:rPr>
                <w:rFonts w:cstheme="minorHAnsi"/>
              </w:rPr>
              <w:t>Meeting specific question -</w:t>
            </w:r>
          </w:p>
          <w:tbl>
            <w:tblPr>
              <w:tblStyle w:val="TableGrid"/>
              <w:tblW w:w="0" w:type="auto"/>
              <w:tblLook w:val="04A0" w:firstRow="1" w:lastRow="0" w:firstColumn="1" w:lastColumn="0" w:noHBand="0" w:noVBand="1"/>
            </w:tblPr>
            <w:tblGrid>
              <w:gridCol w:w="425"/>
              <w:gridCol w:w="8683"/>
            </w:tblGrid>
            <w:tr w:rsidR="00CF24C2" w14:paraId="757A4035" w14:textId="77777777" w:rsidTr="00400664">
              <w:tc>
                <w:tcPr>
                  <w:tcW w:w="9232" w:type="dxa"/>
                  <w:gridSpan w:val="2"/>
                </w:tcPr>
                <w:p w14:paraId="794209AE" w14:textId="77777777" w:rsidR="00CF24C2" w:rsidRPr="009C00B4" w:rsidRDefault="00CF24C2" w:rsidP="00400664">
                  <w:pPr>
                    <w:spacing w:after="0" w:line="240" w:lineRule="auto"/>
                    <w:jc w:val="center"/>
                    <w:rPr>
                      <w:rFonts w:cstheme="minorHAnsi"/>
                      <w:b/>
                    </w:rPr>
                  </w:pPr>
                  <w:r>
                    <w:rPr>
                      <w:rFonts w:cstheme="minorHAnsi"/>
                      <w:b/>
                    </w:rPr>
                    <w:t>What kind of follow-up activities would you like to see?</w:t>
                  </w:r>
                </w:p>
              </w:tc>
            </w:tr>
            <w:tr w:rsidR="00CF24C2" w14:paraId="64BB741F" w14:textId="77777777" w:rsidTr="00400664">
              <w:tc>
                <w:tcPr>
                  <w:tcW w:w="427" w:type="dxa"/>
                </w:tcPr>
                <w:p w14:paraId="6DFE35F3" w14:textId="77777777" w:rsidR="00CF24C2" w:rsidRDefault="00CF24C2" w:rsidP="00400664">
                  <w:pPr>
                    <w:spacing w:after="0" w:line="240" w:lineRule="auto"/>
                    <w:jc w:val="both"/>
                    <w:rPr>
                      <w:rFonts w:cstheme="minorHAnsi"/>
                    </w:rPr>
                  </w:pPr>
                  <w:r>
                    <w:rPr>
                      <w:rFonts w:cstheme="minorHAnsi"/>
                    </w:rPr>
                    <w:t>1</w:t>
                  </w:r>
                </w:p>
              </w:tc>
              <w:tc>
                <w:tcPr>
                  <w:tcW w:w="8805" w:type="dxa"/>
                </w:tcPr>
                <w:p w14:paraId="4C689F7E" w14:textId="77777777" w:rsidR="00CF24C2" w:rsidRDefault="00CF24C2" w:rsidP="00400664">
                  <w:pPr>
                    <w:spacing w:after="0" w:line="240" w:lineRule="auto"/>
                    <w:jc w:val="both"/>
                    <w:rPr>
                      <w:rFonts w:cstheme="minorHAnsi"/>
                    </w:rPr>
                  </w:pPr>
                  <w:r>
                    <w:rPr>
                      <w:rFonts w:cstheme="minorHAnsi"/>
                    </w:rPr>
                    <w:t xml:space="preserve">Exchange of best practices </w:t>
                  </w:r>
                </w:p>
              </w:tc>
            </w:tr>
            <w:tr w:rsidR="00CF24C2" w14:paraId="326C8048" w14:textId="77777777" w:rsidTr="00400664">
              <w:tc>
                <w:tcPr>
                  <w:tcW w:w="427" w:type="dxa"/>
                </w:tcPr>
                <w:p w14:paraId="0662B0D1" w14:textId="77777777" w:rsidR="00CF24C2" w:rsidRDefault="00CF24C2" w:rsidP="00400664">
                  <w:pPr>
                    <w:spacing w:after="0" w:line="240" w:lineRule="auto"/>
                    <w:jc w:val="both"/>
                    <w:rPr>
                      <w:rFonts w:cstheme="minorHAnsi"/>
                    </w:rPr>
                  </w:pPr>
                  <w:r>
                    <w:rPr>
                      <w:rFonts w:cstheme="minorHAnsi"/>
                    </w:rPr>
                    <w:t>2</w:t>
                  </w:r>
                </w:p>
              </w:tc>
              <w:tc>
                <w:tcPr>
                  <w:tcW w:w="8805" w:type="dxa"/>
                </w:tcPr>
                <w:p w14:paraId="1325F674" w14:textId="77777777" w:rsidR="00CF24C2" w:rsidRDefault="00CF24C2" w:rsidP="00400664">
                  <w:pPr>
                    <w:spacing w:after="0" w:line="240" w:lineRule="auto"/>
                    <w:jc w:val="both"/>
                    <w:rPr>
                      <w:rFonts w:cstheme="minorHAnsi"/>
                    </w:rPr>
                  </w:pPr>
                  <w:r>
                    <w:rPr>
                      <w:rFonts w:cstheme="minorHAnsi"/>
                    </w:rPr>
                    <w:t xml:space="preserve">Finance </w:t>
                  </w:r>
                </w:p>
              </w:tc>
            </w:tr>
            <w:tr w:rsidR="00CF24C2" w14:paraId="6D39DFF3" w14:textId="77777777" w:rsidTr="00400664">
              <w:tc>
                <w:tcPr>
                  <w:tcW w:w="427" w:type="dxa"/>
                </w:tcPr>
                <w:p w14:paraId="07821038" w14:textId="77777777" w:rsidR="00CF24C2" w:rsidRDefault="00CF24C2" w:rsidP="00400664">
                  <w:pPr>
                    <w:spacing w:after="0" w:line="240" w:lineRule="auto"/>
                    <w:jc w:val="both"/>
                    <w:rPr>
                      <w:rFonts w:cstheme="minorHAnsi"/>
                    </w:rPr>
                  </w:pPr>
                  <w:r>
                    <w:rPr>
                      <w:rFonts w:cstheme="minorHAnsi"/>
                    </w:rPr>
                    <w:t>3</w:t>
                  </w:r>
                </w:p>
              </w:tc>
              <w:tc>
                <w:tcPr>
                  <w:tcW w:w="8805" w:type="dxa"/>
                </w:tcPr>
                <w:p w14:paraId="23B4E174" w14:textId="77777777" w:rsidR="00CF24C2" w:rsidRDefault="00A01B83" w:rsidP="00400664">
                  <w:pPr>
                    <w:spacing w:after="0" w:line="240" w:lineRule="auto"/>
                    <w:jc w:val="both"/>
                    <w:rPr>
                      <w:rFonts w:cstheme="minorHAnsi"/>
                    </w:rPr>
                  </w:pPr>
                  <w:r>
                    <w:rPr>
                      <w:rFonts w:cstheme="minorHAnsi"/>
                    </w:rPr>
                    <w:t>Exchange of technology and knowledge</w:t>
                  </w:r>
                </w:p>
              </w:tc>
            </w:tr>
            <w:tr w:rsidR="00D22AAD" w14:paraId="70238CC7" w14:textId="77777777" w:rsidTr="00400664">
              <w:tc>
                <w:tcPr>
                  <w:tcW w:w="427" w:type="dxa"/>
                </w:tcPr>
                <w:p w14:paraId="6051720C" w14:textId="77777777" w:rsidR="00D22AAD" w:rsidRDefault="00D22AAD" w:rsidP="00400664">
                  <w:pPr>
                    <w:spacing w:after="0" w:line="240" w:lineRule="auto"/>
                    <w:jc w:val="both"/>
                    <w:rPr>
                      <w:rFonts w:cstheme="minorHAnsi"/>
                    </w:rPr>
                  </w:pPr>
                </w:p>
              </w:tc>
              <w:tc>
                <w:tcPr>
                  <w:tcW w:w="8805" w:type="dxa"/>
                </w:tcPr>
                <w:p w14:paraId="2F913178" w14:textId="77777777" w:rsidR="00D22AAD" w:rsidRDefault="00D22AAD" w:rsidP="00400664">
                  <w:pPr>
                    <w:spacing w:after="0" w:line="240" w:lineRule="auto"/>
                    <w:jc w:val="both"/>
                    <w:rPr>
                      <w:rFonts w:cstheme="minorHAnsi"/>
                    </w:rPr>
                  </w:pPr>
                </w:p>
              </w:tc>
            </w:tr>
          </w:tbl>
          <w:p w14:paraId="1EDC9360" w14:textId="77777777" w:rsidR="00300923" w:rsidRDefault="00300923" w:rsidP="00300923">
            <w:pPr>
              <w:shd w:val="clear" w:color="auto" w:fill="9CC2E5" w:themeFill="accent5" w:themeFillTint="99"/>
              <w:spacing w:before="100" w:beforeAutospacing="1" w:after="100" w:afterAutospacing="1" w:line="240" w:lineRule="auto"/>
              <w:jc w:val="both"/>
              <w:rPr>
                <w:rFonts w:cstheme="minorHAnsi"/>
              </w:rPr>
            </w:pPr>
            <w:r>
              <w:rPr>
                <w:rFonts w:cstheme="minorHAnsi"/>
              </w:rPr>
              <w:t>Leadership Dialogue 3</w:t>
            </w:r>
            <w:r w:rsidRPr="00A2225E">
              <w:rPr>
                <w:rFonts w:cstheme="minorHAnsi"/>
              </w:rPr>
              <w:t>:</w:t>
            </w:r>
            <w:r w:rsidR="00995FDC">
              <w:rPr>
                <w:rFonts w:cstheme="minorHAnsi"/>
              </w:rPr>
              <w:t xml:space="preserve"> Accelerating the implementation of the environmental dimension of sustainable development in the context of the decade of action and delivery for sustainable development</w:t>
            </w:r>
            <w:r>
              <w:rPr>
                <w:rFonts w:cstheme="minorHAnsi"/>
              </w:rPr>
              <w:t xml:space="preserve">– (assigned to </w:t>
            </w:r>
            <w:r w:rsidR="00995FDC">
              <w:rPr>
                <w:rFonts w:cstheme="minorHAnsi"/>
              </w:rPr>
              <w:t>Group 3</w:t>
            </w:r>
            <w:r>
              <w:rPr>
                <w:rFonts w:cstheme="minorHAnsi"/>
              </w:rPr>
              <w:t>)</w:t>
            </w:r>
          </w:p>
          <w:p w14:paraId="0F0E7EB4" w14:textId="77777777" w:rsidR="00620CFE" w:rsidRDefault="00620CFE" w:rsidP="00620CFE">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GQ1</w:t>
            </w:r>
            <w:r>
              <w:rPr>
                <w:rFonts w:cstheme="minorHAnsi"/>
              </w:rPr>
              <w:t xml:space="preserve"> - </w:t>
            </w:r>
          </w:p>
          <w:tbl>
            <w:tblPr>
              <w:tblStyle w:val="TableGrid"/>
              <w:tblW w:w="0" w:type="auto"/>
              <w:tblLook w:val="04A0" w:firstRow="1" w:lastRow="0" w:firstColumn="1" w:lastColumn="0" w:noHBand="0" w:noVBand="1"/>
            </w:tblPr>
            <w:tblGrid>
              <w:gridCol w:w="499"/>
              <w:gridCol w:w="8609"/>
            </w:tblGrid>
            <w:tr w:rsidR="00620CFE" w14:paraId="37EFA202" w14:textId="77777777" w:rsidTr="00400664">
              <w:tc>
                <w:tcPr>
                  <w:tcW w:w="502" w:type="dxa"/>
                </w:tcPr>
                <w:p w14:paraId="3A1F750A" w14:textId="77777777" w:rsidR="00620CFE" w:rsidRDefault="00620CFE" w:rsidP="00400664">
                  <w:pPr>
                    <w:spacing w:before="100" w:beforeAutospacing="1" w:after="100" w:afterAutospacing="1" w:line="240" w:lineRule="auto"/>
                    <w:jc w:val="both"/>
                    <w:rPr>
                      <w:rFonts w:cstheme="minorHAnsi"/>
                    </w:rPr>
                  </w:pPr>
                </w:p>
              </w:tc>
              <w:tc>
                <w:tcPr>
                  <w:tcW w:w="8725" w:type="dxa"/>
                </w:tcPr>
                <w:p w14:paraId="63D9DC91" w14:textId="77777777" w:rsidR="00620CFE" w:rsidRPr="002A3719" w:rsidRDefault="00620CFE" w:rsidP="00400664">
                  <w:pPr>
                    <w:spacing w:before="100" w:beforeAutospacing="1" w:after="100" w:afterAutospacing="1" w:line="240" w:lineRule="auto"/>
                    <w:jc w:val="center"/>
                    <w:rPr>
                      <w:rFonts w:cstheme="minorHAnsi"/>
                      <w:b/>
                    </w:rPr>
                  </w:pPr>
                  <w:r w:rsidRPr="002A3719">
                    <w:rPr>
                      <w:rFonts w:cstheme="minorHAnsi"/>
                      <w:b/>
                    </w:rPr>
                    <w:t xml:space="preserve">What are the </w:t>
                  </w:r>
                  <w:r>
                    <w:rPr>
                      <w:rFonts w:cstheme="minorHAnsi"/>
                      <w:b/>
                    </w:rPr>
                    <w:t>biggest challenges?</w:t>
                  </w:r>
                </w:p>
              </w:tc>
            </w:tr>
            <w:tr w:rsidR="00620CFE" w14:paraId="694DE8D0" w14:textId="77777777" w:rsidTr="00400664">
              <w:tc>
                <w:tcPr>
                  <w:tcW w:w="502" w:type="dxa"/>
                </w:tcPr>
                <w:p w14:paraId="7F26FFD0" w14:textId="77777777" w:rsidR="00620CFE" w:rsidRDefault="00620CFE" w:rsidP="00400664">
                  <w:pPr>
                    <w:spacing w:before="100" w:beforeAutospacing="1" w:after="100" w:afterAutospacing="1" w:line="240" w:lineRule="auto"/>
                    <w:jc w:val="center"/>
                    <w:rPr>
                      <w:rFonts w:cstheme="minorHAnsi"/>
                    </w:rPr>
                  </w:pPr>
                  <w:r>
                    <w:rPr>
                      <w:rFonts w:cstheme="minorHAnsi"/>
                    </w:rPr>
                    <w:t>1</w:t>
                  </w:r>
                </w:p>
              </w:tc>
              <w:tc>
                <w:tcPr>
                  <w:tcW w:w="8725" w:type="dxa"/>
                </w:tcPr>
                <w:p w14:paraId="1630CDA5" w14:textId="77777777" w:rsidR="00620CFE" w:rsidRDefault="00620CFE" w:rsidP="00400664">
                  <w:pPr>
                    <w:spacing w:before="100" w:beforeAutospacing="1" w:after="100" w:afterAutospacing="1" w:line="240" w:lineRule="auto"/>
                    <w:jc w:val="both"/>
                    <w:rPr>
                      <w:rFonts w:cstheme="minorHAnsi"/>
                    </w:rPr>
                  </w:pPr>
                  <w:r>
                    <w:rPr>
                      <w:rFonts w:cstheme="minorHAnsi"/>
                    </w:rPr>
                    <w:t>Improper political interferences in implementing environment policies/law.</w:t>
                  </w:r>
                </w:p>
              </w:tc>
            </w:tr>
            <w:tr w:rsidR="00620CFE" w14:paraId="18715A42" w14:textId="77777777" w:rsidTr="00400664">
              <w:tc>
                <w:tcPr>
                  <w:tcW w:w="502" w:type="dxa"/>
                </w:tcPr>
                <w:p w14:paraId="6CE96467" w14:textId="77777777" w:rsidR="00620CFE" w:rsidRDefault="00620CFE" w:rsidP="00400664">
                  <w:pPr>
                    <w:spacing w:before="100" w:beforeAutospacing="1" w:after="100" w:afterAutospacing="1" w:line="240" w:lineRule="auto"/>
                    <w:jc w:val="center"/>
                    <w:rPr>
                      <w:rFonts w:cstheme="minorHAnsi"/>
                    </w:rPr>
                  </w:pPr>
                  <w:r>
                    <w:rPr>
                      <w:rFonts w:cstheme="minorHAnsi"/>
                    </w:rPr>
                    <w:t>2</w:t>
                  </w:r>
                </w:p>
              </w:tc>
              <w:tc>
                <w:tcPr>
                  <w:tcW w:w="8725" w:type="dxa"/>
                </w:tcPr>
                <w:p w14:paraId="50BDB263" w14:textId="77777777" w:rsidR="00620CFE" w:rsidRDefault="00620CFE" w:rsidP="00400664">
                  <w:pPr>
                    <w:spacing w:before="100" w:beforeAutospacing="1" w:after="100" w:afterAutospacing="1" w:line="240" w:lineRule="auto"/>
                    <w:jc w:val="both"/>
                    <w:rPr>
                      <w:rFonts w:cstheme="minorHAnsi"/>
                    </w:rPr>
                  </w:pPr>
                  <w:r>
                    <w:rPr>
                      <w:rFonts w:cstheme="minorHAnsi"/>
                    </w:rPr>
                    <w:t xml:space="preserve">Law of proper implementation and progress monitoring of environment related policies, enforcement of laws &amp; regulations, and guidelines and related budget allocations </w:t>
                  </w:r>
                </w:p>
              </w:tc>
            </w:tr>
            <w:tr w:rsidR="00620CFE" w14:paraId="1F20CDD8" w14:textId="77777777" w:rsidTr="00400664">
              <w:tc>
                <w:tcPr>
                  <w:tcW w:w="502" w:type="dxa"/>
                </w:tcPr>
                <w:p w14:paraId="4FA044BB" w14:textId="77777777" w:rsidR="00620CFE" w:rsidRDefault="00620CFE" w:rsidP="00400664">
                  <w:pPr>
                    <w:spacing w:before="100" w:beforeAutospacing="1" w:after="100" w:afterAutospacing="1" w:line="240" w:lineRule="auto"/>
                    <w:jc w:val="center"/>
                    <w:rPr>
                      <w:rFonts w:cstheme="minorHAnsi"/>
                    </w:rPr>
                  </w:pPr>
                  <w:r>
                    <w:rPr>
                      <w:rFonts w:cstheme="minorHAnsi"/>
                    </w:rPr>
                    <w:t>3</w:t>
                  </w:r>
                </w:p>
              </w:tc>
              <w:tc>
                <w:tcPr>
                  <w:tcW w:w="8725" w:type="dxa"/>
                </w:tcPr>
                <w:p w14:paraId="5279A0F6" w14:textId="77777777" w:rsidR="00620CFE" w:rsidRDefault="00620CFE" w:rsidP="00400664">
                  <w:pPr>
                    <w:spacing w:before="100" w:beforeAutospacing="1" w:after="100" w:afterAutospacing="1" w:line="240" w:lineRule="auto"/>
                    <w:jc w:val="both"/>
                    <w:rPr>
                      <w:rFonts w:cstheme="minorHAnsi"/>
                    </w:rPr>
                  </w:pPr>
                  <w:r>
                    <w:rPr>
                      <w:rFonts w:cstheme="minorHAnsi"/>
                    </w:rPr>
                    <w:t xml:space="preserve">Lack of institutional framework &amp; coordination for implementation of environment actions. </w:t>
                  </w:r>
                </w:p>
              </w:tc>
            </w:tr>
            <w:tr w:rsidR="00620CFE" w14:paraId="5A5EAE4A" w14:textId="77777777" w:rsidTr="00400664">
              <w:tc>
                <w:tcPr>
                  <w:tcW w:w="502" w:type="dxa"/>
                </w:tcPr>
                <w:p w14:paraId="48858E17" w14:textId="77777777" w:rsidR="00620CFE" w:rsidRDefault="00620CFE" w:rsidP="00400664">
                  <w:pPr>
                    <w:spacing w:before="100" w:beforeAutospacing="1" w:after="100" w:afterAutospacing="1" w:line="240" w:lineRule="auto"/>
                    <w:jc w:val="center"/>
                    <w:rPr>
                      <w:rFonts w:cstheme="minorHAnsi"/>
                    </w:rPr>
                  </w:pPr>
                  <w:r>
                    <w:rPr>
                      <w:rFonts w:cstheme="minorHAnsi"/>
                    </w:rPr>
                    <w:t>4</w:t>
                  </w:r>
                </w:p>
              </w:tc>
              <w:tc>
                <w:tcPr>
                  <w:tcW w:w="8725" w:type="dxa"/>
                </w:tcPr>
                <w:p w14:paraId="46A8F227" w14:textId="77777777" w:rsidR="00620CFE" w:rsidRDefault="00620CFE" w:rsidP="00400664">
                  <w:pPr>
                    <w:spacing w:before="100" w:beforeAutospacing="1" w:after="100" w:afterAutospacing="1" w:line="240" w:lineRule="auto"/>
                    <w:jc w:val="both"/>
                    <w:rPr>
                      <w:rFonts w:cstheme="minorHAnsi"/>
                    </w:rPr>
                  </w:pPr>
                  <w:r>
                    <w:rPr>
                      <w:rFonts w:cstheme="minorHAnsi"/>
                    </w:rPr>
                    <w:t xml:space="preserve">Gaps in data, information, capacity, </w:t>
                  </w:r>
                  <w:proofErr w:type="gramStart"/>
                  <w:r>
                    <w:rPr>
                      <w:rFonts w:cstheme="minorHAnsi"/>
                    </w:rPr>
                    <w:t>technology..</w:t>
                  </w:r>
                  <w:proofErr w:type="gramEnd"/>
                </w:p>
              </w:tc>
            </w:tr>
          </w:tbl>
          <w:p w14:paraId="7D512AD7" w14:textId="77777777" w:rsidR="00D22AAD" w:rsidRDefault="00D22AAD" w:rsidP="00D22AAD">
            <w:pPr>
              <w:spacing w:after="0" w:line="240" w:lineRule="auto"/>
              <w:jc w:val="both"/>
              <w:rPr>
                <w:rFonts w:cstheme="minorHAnsi"/>
                <w:b/>
                <w:color w:val="000000" w:themeColor="text1"/>
              </w:rPr>
            </w:pPr>
            <w:r>
              <w:rPr>
                <w:rFonts w:cstheme="minorHAnsi"/>
                <w:b/>
                <w:color w:val="000000" w:themeColor="text1"/>
              </w:rPr>
              <w:t>Suggestions</w:t>
            </w:r>
            <w:r w:rsidRPr="00DF7FA2">
              <w:rPr>
                <w:rFonts w:cstheme="minorHAnsi"/>
                <w:b/>
                <w:color w:val="000000" w:themeColor="text1"/>
              </w:rPr>
              <w:t>:</w:t>
            </w:r>
          </w:p>
          <w:p w14:paraId="2DE571C4" w14:textId="77777777" w:rsidR="00D22AAD" w:rsidRDefault="00D22AAD" w:rsidP="00D22AAD">
            <w:pPr>
              <w:spacing w:after="0" w:line="240" w:lineRule="auto"/>
              <w:jc w:val="both"/>
              <w:rPr>
                <w:rFonts w:cstheme="minorHAnsi"/>
                <w:b/>
                <w:color w:val="000000" w:themeColor="text1"/>
              </w:rPr>
            </w:pPr>
            <w:r w:rsidRPr="00D22AAD">
              <w:rPr>
                <w:rFonts w:cstheme="minorHAnsi"/>
                <w:b/>
                <w:color w:val="000000" w:themeColor="text1"/>
              </w:rPr>
              <w:lastRenderedPageBreak/>
              <w:t xml:space="preserve">- </w:t>
            </w:r>
            <w:r w:rsidR="00863F32">
              <w:rPr>
                <w:rFonts w:cstheme="minorHAnsi"/>
                <w:color w:val="000000" w:themeColor="text1"/>
              </w:rPr>
              <w:t xml:space="preserve">Participants from other groups </w:t>
            </w:r>
            <w:r>
              <w:rPr>
                <w:rFonts w:cstheme="minorHAnsi"/>
                <w:color w:val="000000" w:themeColor="text1"/>
              </w:rPr>
              <w:t xml:space="preserve">suggested </w:t>
            </w:r>
            <w:r w:rsidRPr="00D22AAD">
              <w:rPr>
                <w:rFonts w:cstheme="minorHAnsi"/>
                <w:color w:val="000000" w:themeColor="text1"/>
              </w:rPr>
              <w:t>to revise the 1</w:t>
            </w:r>
            <w:r w:rsidRPr="00D22AAD">
              <w:rPr>
                <w:rFonts w:cstheme="minorHAnsi"/>
                <w:color w:val="000000" w:themeColor="text1"/>
                <w:vertAlign w:val="superscript"/>
              </w:rPr>
              <w:t>st</w:t>
            </w:r>
            <w:r w:rsidRPr="00D22AAD">
              <w:rPr>
                <w:rFonts w:cstheme="minorHAnsi"/>
                <w:color w:val="000000" w:themeColor="text1"/>
              </w:rPr>
              <w:t xml:space="preserve"> challenge to</w:t>
            </w:r>
            <w:r w:rsidR="00863F32">
              <w:rPr>
                <w:rFonts w:cstheme="minorHAnsi"/>
                <w:color w:val="000000" w:themeColor="text1"/>
              </w:rPr>
              <w:t xml:space="preserve"> reflect bureaucracy interferences, and not just political interferences. </w:t>
            </w:r>
          </w:p>
          <w:p w14:paraId="564A4930" w14:textId="77777777" w:rsidR="00D22AAD" w:rsidRPr="00D22AAD" w:rsidRDefault="00D22AAD" w:rsidP="00D22AAD">
            <w:pPr>
              <w:spacing w:after="0" w:line="240" w:lineRule="auto"/>
              <w:jc w:val="both"/>
              <w:rPr>
                <w:rFonts w:cstheme="minorHAnsi"/>
                <w:b/>
                <w:color w:val="000000" w:themeColor="text1"/>
              </w:rPr>
            </w:pPr>
          </w:p>
          <w:tbl>
            <w:tblPr>
              <w:tblStyle w:val="TableGrid"/>
              <w:tblW w:w="0" w:type="auto"/>
              <w:tblLook w:val="04A0" w:firstRow="1" w:lastRow="0" w:firstColumn="1" w:lastColumn="0" w:noHBand="0" w:noVBand="1"/>
            </w:tblPr>
            <w:tblGrid>
              <w:gridCol w:w="499"/>
              <w:gridCol w:w="8609"/>
            </w:tblGrid>
            <w:tr w:rsidR="00620CFE" w14:paraId="55EF5A68" w14:textId="77777777" w:rsidTr="00400664">
              <w:tc>
                <w:tcPr>
                  <w:tcW w:w="502" w:type="dxa"/>
                </w:tcPr>
                <w:p w14:paraId="7AE6A03C" w14:textId="77777777" w:rsidR="00620CFE" w:rsidRDefault="00620CFE" w:rsidP="00400664">
                  <w:pPr>
                    <w:spacing w:before="100" w:beforeAutospacing="1" w:after="100" w:afterAutospacing="1" w:line="240" w:lineRule="auto"/>
                    <w:jc w:val="both"/>
                    <w:rPr>
                      <w:rFonts w:cstheme="minorHAnsi"/>
                    </w:rPr>
                  </w:pPr>
                </w:p>
              </w:tc>
              <w:tc>
                <w:tcPr>
                  <w:tcW w:w="8725" w:type="dxa"/>
                </w:tcPr>
                <w:p w14:paraId="7C9E09EA" w14:textId="77777777" w:rsidR="00620CFE" w:rsidRPr="002A3719" w:rsidRDefault="00620CFE" w:rsidP="00400664">
                  <w:pPr>
                    <w:spacing w:before="100" w:beforeAutospacing="1" w:after="100" w:afterAutospacing="1" w:line="240" w:lineRule="auto"/>
                    <w:jc w:val="center"/>
                    <w:rPr>
                      <w:rFonts w:cstheme="minorHAnsi"/>
                      <w:b/>
                    </w:rPr>
                  </w:pPr>
                  <w:r>
                    <w:rPr>
                      <w:rFonts w:cstheme="minorHAnsi"/>
                      <w:b/>
                    </w:rPr>
                    <w:t xml:space="preserve">How do we create an enabling environment? </w:t>
                  </w:r>
                </w:p>
              </w:tc>
            </w:tr>
            <w:tr w:rsidR="00620CFE" w14:paraId="3CAE0FE7" w14:textId="77777777" w:rsidTr="00400664">
              <w:tc>
                <w:tcPr>
                  <w:tcW w:w="502" w:type="dxa"/>
                </w:tcPr>
                <w:p w14:paraId="5A6C201F" w14:textId="77777777" w:rsidR="00620CFE" w:rsidRDefault="00620CFE" w:rsidP="00400664">
                  <w:pPr>
                    <w:spacing w:before="100" w:beforeAutospacing="1" w:after="100" w:afterAutospacing="1" w:line="240" w:lineRule="auto"/>
                    <w:jc w:val="center"/>
                    <w:rPr>
                      <w:rFonts w:cstheme="minorHAnsi"/>
                    </w:rPr>
                  </w:pPr>
                  <w:r>
                    <w:rPr>
                      <w:rFonts w:cstheme="minorHAnsi"/>
                    </w:rPr>
                    <w:t>1</w:t>
                  </w:r>
                </w:p>
              </w:tc>
              <w:tc>
                <w:tcPr>
                  <w:tcW w:w="8725" w:type="dxa"/>
                </w:tcPr>
                <w:p w14:paraId="01192506" w14:textId="77777777" w:rsidR="00620CFE" w:rsidRDefault="00620CFE" w:rsidP="00400664">
                  <w:pPr>
                    <w:spacing w:before="100" w:beforeAutospacing="1" w:after="100" w:afterAutospacing="1" w:line="240" w:lineRule="auto"/>
                    <w:jc w:val="both"/>
                    <w:rPr>
                      <w:rFonts w:cstheme="minorHAnsi"/>
                    </w:rPr>
                  </w:pPr>
                  <w:r>
                    <w:rPr>
                      <w:rFonts w:cstheme="minorHAnsi"/>
                    </w:rPr>
                    <w:t xml:space="preserve">National physical planning to guide the </w:t>
                  </w:r>
                  <w:proofErr w:type="gramStart"/>
                  <w:r>
                    <w:rPr>
                      <w:rFonts w:cstheme="minorHAnsi"/>
                    </w:rPr>
                    <w:t>decision making</w:t>
                  </w:r>
                  <w:proofErr w:type="gramEnd"/>
                  <w:r>
                    <w:rPr>
                      <w:rFonts w:cstheme="minorHAnsi"/>
                    </w:rPr>
                    <w:t xml:space="preserve"> process in environment management (in projects/programmes).</w:t>
                  </w:r>
                </w:p>
              </w:tc>
            </w:tr>
            <w:tr w:rsidR="00620CFE" w14:paraId="0EF46B4B" w14:textId="77777777" w:rsidTr="00400664">
              <w:tc>
                <w:tcPr>
                  <w:tcW w:w="502" w:type="dxa"/>
                </w:tcPr>
                <w:p w14:paraId="7CA4D7A6" w14:textId="77777777" w:rsidR="00620CFE" w:rsidRDefault="00620CFE" w:rsidP="00400664">
                  <w:pPr>
                    <w:spacing w:before="100" w:beforeAutospacing="1" w:after="100" w:afterAutospacing="1" w:line="240" w:lineRule="auto"/>
                    <w:jc w:val="center"/>
                    <w:rPr>
                      <w:rFonts w:cstheme="minorHAnsi"/>
                    </w:rPr>
                  </w:pPr>
                  <w:r>
                    <w:rPr>
                      <w:rFonts w:cstheme="minorHAnsi"/>
                    </w:rPr>
                    <w:t>2</w:t>
                  </w:r>
                </w:p>
              </w:tc>
              <w:tc>
                <w:tcPr>
                  <w:tcW w:w="8725" w:type="dxa"/>
                </w:tcPr>
                <w:p w14:paraId="5AF1F297" w14:textId="77777777" w:rsidR="00620CFE" w:rsidRDefault="00620CFE" w:rsidP="00400664">
                  <w:pPr>
                    <w:spacing w:before="100" w:beforeAutospacing="1" w:after="100" w:afterAutospacing="1" w:line="240" w:lineRule="auto"/>
                    <w:jc w:val="both"/>
                    <w:rPr>
                      <w:rFonts w:cstheme="minorHAnsi"/>
                    </w:rPr>
                  </w:pPr>
                  <w:r>
                    <w:rPr>
                      <w:rFonts w:cstheme="minorHAnsi"/>
                    </w:rPr>
                    <w:t xml:space="preserve">Establishment and empowerment of national council/ independent commission for policy implementation </w:t>
                  </w:r>
                </w:p>
              </w:tc>
            </w:tr>
          </w:tbl>
          <w:p w14:paraId="51C4C6F4" w14:textId="77777777" w:rsidR="00D22AAD" w:rsidRDefault="00D22AAD" w:rsidP="007B198E">
            <w:pPr>
              <w:rPr>
                <w:shd w:val="clear" w:color="auto" w:fill="D5DCE4" w:themeFill="text2" w:themeFillTint="33"/>
              </w:rPr>
            </w:pPr>
          </w:p>
          <w:p w14:paraId="05116D04" w14:textId="77777777" w:rsidR="00620CFE" w:rsidRDefault="00620CFE" w:rsidP="007B198E">
            <w:r w:rsidRPr="00D4501B">
              <w:rPr>
                <w:shd w:val="clear" w:color="auto" w:fill="D5DCE4" w:themeFill="text2" w:themeFillTint="33"/>
              </w:rPr>
              <w:t>GQ</w:t>
            </w:r>
            <w:r>
              <w:rPr>
                <w:shd w:val="clear" w:color="auto" w:fill="D5DCE4" w:themeFill="text2" w:themeFillTint="33"/>
              </w:rPr>
              <w:t>2</w:t>
            </w:r>
            <w:r>
              <w:t xml:space="preserve"> - </w:t>
            </w:r>
          </w:p>
          <w:tbl>
            <w:tblPr>
              <w:tblStyle w:val="TableGrid"/>
              <w:tblW w:w="0" w:type="auto"/>
              <w:tblLook w:val="04A0" w:firstRow="1" w:lastRow="0" w:firstColumn="1" w:lastColumn="0" w:noHBand="0" w:noVBand="1"/>
            </w:tblPr>
            <w:tblGrid>
              <w:gridCol w:w="480"/>
              <w:gridCol w:w="4908"/>
              <w:gridCol w:w="3720"/>
            </w:tblGrid>
            <w:tr w:rsidR="00620CFE" w14:paraId="2B1D8B39" w14:textId="77777777" w:rsidTr="00620CFE">
              <w:trPr>
                <w:trHeight w:val="261"/>
              </w:trPr>
              <w:tc>
                <w:tcPr>
                  <w:tcW w:w="481" w:type="dxa"/>
                </w:tcPr>
                <w:p w14:paraId="088FD4ED" w14:textId="77777777" w:rsidR="00620CFE" w:rsidRDefault="00620CFE" w:rsidP="00400664">
                  <w:pPr>
                    <w:spacing w:before="100" w:beforeAutospacing="1" w:after="100" w:afterAutospacing="1" w:line="240" w:lineRule="auto"/>
                    <w:jc w:val="both"/>
                    <w:rPr>
                      <w:rFonts w:cstheme="minorHAnsi"/>
                    </w:rPr>
                  </w:pPr>
                </w:p>
              </w:tc>
              <w:tc>
                <w:tcPr>
                  <w:tcW w:w="4944" w:type="dxa"/>
                </w:tcPr>
                <w:p w14:paraId="10E82A7E" w14:textId="77777777" w:rsidR="00620CFE" w:rsidRPr="002A3719" w:rsidRDefault="00620CFE" w:rsidP="00400664">
                  <w:pPr>
                    <w:spacing w:before="100" w:beforeAutospacing="1" w:after="100" w:afterAutospacing="1" w:line="240" w:lineRule="auto"/>
                    <w:jc w:val="center"/>
                    <w:rPr>
                      <w:rFonts w:cstheme="minorHAnsi"/>
                      <w:b/>
                    </w:rPr>
                  </w:pPr>
                  <w:r>
                    <w:rPr>
                      <w:rFonts w:cstheme="minorHAnsi"/>
                      <w:b/>
                    </w:rPr>
                    <w:t xml:space="preserve">Good practices </w:t>
                  </w:r>
                </w:p>
              </w:tc>
              <w:tc>
                <w:tcPr>
                  <w:tcW w:w="3737" w:type="dxa"/>
                </w:tcPr>
                <w:p w14:paraId="35B2E590" w14:textId="77777777" w:rsidR="00620CFE" w:rsidRDefault="00620CFE" w:rsidP="00400664">
                  <w:pPr>
                    <w:spacing w:before="100" w:beforeAutospacing="1" w:after="100" w:afterAutospacing="1" w:line="240" w:lineRule="auto"/>
                    <w:jc w:val="center"/>
                    <w:rPr>
                      <w:rFonts w:cstheme="minorHAnsi"/>
                      <w:b/>
                    </w:rPr>
                  </w:pPr>
                  <w:r>
                    <w:rPr>
                      <w:rFonts w:cstheme="minorHAnsi"/>
                      <w:b/>
                    </w:rPr>
                    <w:t xml:space="preserve">Pathways </w:t>
                  </w:r>
                </w:p>
              </w:tc>
            </w:tr>
            <w:tr w:rsidR="00620CFE" w14:paraId="7BCC2688" w14:textId="77777777" w:rsidTr="00620CFE">
              <w:trPr>
                <w:trHeight w:val="1056"/>
              </w:trPr>
              <w:tc>
                <w:tcPr>
                  <w:tcW w:w="481" w:type="dxa"/>
                </w:tcPr>
                <w:p w14:paraId="2772CF3E" w14:textId="77777777" w:rsidR="00620CFE" w:rsidRDefault="00620CFE" w:rsidP="00620CFE">
                  <w:pPr>
                    <w:spacing w:before="100" w:beforeAutospacing="1" w:after="0" w:line="240" w:lineRule="auto"/>
                    <w:jc w:val="center"/>
                    <w:rPr>
                      <w:rFonts w:cstheme="minorHAnsi"/>
                    </w:rPr>
                  </w:pPr>
                  <w:r>
                    <w:rPr>
                      <w:rFonts w:cstheme="minorHAnsi"/>
                    </w:rPr>
                    <w:t>1</w:t>
                  </w:r>
                </w:p>
              </w:tc>
              <w:tc>
                <w:tcPr>
                  <w:tcW w:w="4944" w:type="dxa"/>
                </w:tcPr>
                <w:p w14:paraId="7A854693" w14:textId="77777777" w:rsidR="00620CFE" w:rsidRDefault="00620CFE" w:rsidP="00620CFE">
                  <w:pPr>
                    <w:spacing w:before="100" w:beforeAutospacing="1" w:after="0" w:line="240" w:lineRule="auto"/>
                    <w:jc w:val="both"/>
                    <w:rPr>
                      <w:rFonts w:cstheme="minorHAnsi"/>
                    </w:rPr>
                  </w:pPr>
                  <w:r>
                    <w:rPr>
                      <w:rFonts w:cstheme="minorHAnsi"/>
                    </w:rPr>
                    <w:t>Indigenous sustainable practices (such as food security, water, conservation).</w:t>
                  </w:r>
                </w:p>
              </w:tc>
              <w:tc>
                <w:tcPr>
                  <w:tcW w:w="3737" w:type="dxa"/>
                </w:tcPr>
                <w:p w14:paraId="65F1796D" w14:textId="77777777" w:rsidR="00620CFE" w:rsidRDefault="00620CFE" w:rsidP="00620CFE">
                  <w:pPr>
                    <w:spacing w:before="100" w:beforeAutospacing="1" w:after="0" w:line="240" w:lineRule="auto"/>
                    <w:jc w:val="both"/>
                    <w:rPr>
                      <w:rFonts w:cstheme="minorHAnsi"/>
                    </w:rPr>
                  </w:pPr>
                  <w:r>
                    <w:rPr>
                      <w:rFonts w:cstheme="minorHAnsi"/>
                    </w:rPr>
                    <w:t xml:space="preserve">Formal and informal/non-formal education </w:t>
                  </w:r>
                </w:p>
              </w:tc>
            </w:tr>
            <w:tr w:rsidR="00620CFE" w14:paraId="30CB8040" w14:textId="77777777" w:rsidTr="00620CFE">
              <w:trPr>
                <w:trHeight w:val="807"/>
              </w:trPr>
              <w:tc>
                <w:tcPr>
                  <w:tcW w:w="481" w:type="dxa"/>
                </w:tcPr>
                <w:p w14:paraId="61EF2ABD" w14:textId="77777777" w:rsidR="00620CFE" w:rsidRDefault="00620CFE" w:rsidP="00620CFE">
                  <w:pPr>
                    <w:spacing w:before="100" w:beforeAutospacing="1" w:after="0" w:line="240" w:lineRule="auto"/>
                    <w:jc w:val="center"/>
                    <w:rPr>
                      <w:rFonts w:cstheme="minorHAnsi"/>
                    </w:rPr>
                  </w:pPr>
                  <w:r>
                    <w:rPr>
                      <w:rFonts w:cstheme="minorHAnsi"/>
                    </w:rPr>
                    <w:t>2</w:t>
                  </w:r>
                </w:p>
              </w:tc>
              <w:tc>
                <w:tcPr>
                  <w:tcW w:w="4944" w:type="dxa"/>
                </w:tcPr>
                <w:p w14:paraId="2F476DE7" w14:textId="77777777" w:rsidR="00620CFE" w:rsidRDefault="00620CFE" w:rsidP="00620CFE">
                  <w:pPr>
                    <w:spacing w:before="100" w:beforeAutospacing="1" w:after="0" w:line="240" w:lineRule="auto"/>
                    <w:jc w:val="both"/>
                    <w:rPr>
                      <w:rFonts w:cstheme="minorHAnsi"/>
                    </w:rPr>
                  </w:pPr>
                  <w:r>
                    <w:rPr>
                      <w:rFonts w:cstheme="minorHAnsi"/>
                    </w:rPr>
                    <w:t xml:space="preserve">Local decentralized governance system </w:t>
                  </w:r>
                </w:p>
              </w:tc>
              <w:tc>
                <w:tcPr>
                  <w:tcW w:w="3737" w:type="dxa"/>
                </w:tcPr>
                <w:p w14:paraId="624FF734" w14:textId="77777777" w:rsidR="00620CFE" w:rsidRDefault="00620CFE" w:rsidP="00620CFE">
                  <w:pPr>
                    <w:spacing w:before="100" w:beforeAutospacing="1" w:after="0" w:line="240" w:lineRule="auto"/>
                    <w:jc w:val="both"/>
                    <w:rPr>
                      <w:rFonts w:cstheme="minorHAnsi"/>
                    </w:rPr>
                  </w:pPr>
                  <w:r>
                    <w:rPr>
                      <w:rFonts w:cstheme="minorHAnsi"/>
                    </w:rPr>
                    <w:t>Realignment/refining of local government systems (good governance)</w:t>
                  </w:r>
                </w:p>
              </w:tc>
            </w:tr>
            <w:tr w:rsidR="00620CFE" w14:paraId="636ED182" w14:textId="77777777" w:rsidTr="00620CFE">
              <w:trPr>
                <w:trHeight w:val="807"/>
              </w:trPr>
              <w:tc>
                <w:tcPr>
                  <w:tcW w:w="481" w:type="dxa"/>
                </w:tcPr>
                <w:p w14:paraId="0A03E27B" w14:textId="77777777" w:rsidR="00620CFE" w:rsidRDefault="007B198E" w:rsidP="00620CFE">
                  <w:pPr>
                    <w:spacing w:before="100" w:beforeAutospacing="1" w:after="0" w:line="240" w:lineRule="auto"/>
                    <w:jc w:val="center"/>
                    <w:rPr>
                      <w:rFonts w:cstheme="minorHAnsi"/>
                    </w:rPr>
                  </w:pPr>
                  <w:r>
                    <w:rPr>
                      <w:rFonts w:cstheme="minorHAnsi"/>
                    </w:rPr>
                    <w:t>3</w:t>
                  </w:r>
                </w:p>
              </w:tc>
              <w:tc>
                <w:tcPr>
                  <w:tcW w:w="4944" w:type="dxa"/>
                </w:tcPr>
                <w:p w14:paraId="52144A3F" w14:textId="77777777" w:rsidR="00620CFE" w:rsidRDefault="00620CFE" w:rsidP="00620CFE">
                  <w:pPr>
                    <w:spacing w:before="100" w:beforeAutospacing="1" w:after="0" w:line="240" w:lineRule="auto"/>
                    <w:jc w:val="both"/>
                    <w:rPr>
                      <w:rFonts w:cstheme="minorHAnsi"/>
                    </w:rPr>
                  </w:pPr>
                </w:p>
              </w:tc>
              <w:tc>
                <w:tcPr>
                  <w:tcW w:w="3737" w:type="dxa"/>
                </w:tcPr>
                <w:p w14:paraId="6F712A40" w14:textId="77777777" w:rsidR="00620CFE" w:rsidRDefault="00620CFE" w:rsidP="00620CFE">
                  <w:pPr>
                    <w:spacing w:before="100" w:beforeAutospacing="1" w:after="0" w:line="240" w:lineRule="auto"/>
                    <w:jc w:val="both"/>
                    <w:rPr>
                      <w:rFonts w:cstheme="minorHAnsi"/>
                    </w:rPr>
                  </w:pPr>
                  <w:r>
                    <w:rPr>
                      <w:rFonts w:cstheme="minorHAnsi"/>
                    </w:rPr>
                    <w:t>Environment impact valuation on project appraisal.</w:t>
                  </w:r>
                </w:p>
              </w:tc>
            </w:tr>
          </w:tbl>
          <w:p w14:paraId="2D685699" w14:textId="77777777" w:rsidR="007B198E" w:rsidRDefault="007B198E" w:rsidP="007B198E">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w:t>
            </w:r>
            <w:r>
              <w:rPr>
                <w:rFonts w:cstheme="minorHAnsi"/>
                <w:shd w:val="clear" w:color="auto" w:fill="D5DCE4" w:themeFill="text2" w:themeFillTint="33"/>
              </w:rPr>
              <w:t>3</w:t>
            </w:r>
            <w:r>
              <w:rPr>
                <w:rFonts w:cstheme="minorHAnsi"/>
              </w:rPr>
              <w:t xml:space="preserve"> - </w:t>
            </w:r>
          </w:p>
          <w:tbl>
            <w:tblPr>
              <w:tblStyle w:val="TableGrid"/>
              <w:tblW w:w="0" w:type="auto"/>
              <w:tblLook w:val="04A0" w:firstRow="1" w:lastRow="0" w:firstColumn="1" w:lastColumn="0" w:noHBand="0" w:noVBand="1"/>
            </w:tblPr>
            <w:tblGrid>
              <w:gridCol w:w="499"/>
              <w:gridCol w:w="8609"/>
            </w:tblGrid>
            <w:tr w:rsidR="007B198E" w14:paraId="7484A57D" w14:textId="77777777" w:rsidTr="00400664">
              <w:tc>
                <w:tcPr>
                  <w:tcW w:w="502" w:type="dxa"/>
                </w:tcPr>
                <w:p w14:paraId="16CEF46A" w14:textId="77777777" w:rsidR="007B198E" w:rsidRDefault="007B198E" w:rsidP="00400664">
                  <w:pPr>
                    <w:spacing w:before="100" w:beforeAutospacing="1" w:after="100" w:afterAutospacing="1" w:line="240" w:lineRule="auto"/>
                    <w:jc w:val="both"/>
                    <w:rPr>
                      <w:rFonts w:cstheme="minorHAnsi"/>
                    </w:rPr>
                  </w:pPr>
                </w:p>
              </w:tc>
              <w:tc>
                <w:tcPr>
                  <w:tcW w:w="8725" w:type="dxa"/>
                </w:tcPr>
                <w:p w14:paraId="1C834F44" w14:textId="77777777" w:rsidR="007B198E" w:rsidRPr="002A3719" w:rsidRDefault="007B198E" w:rsidP="00400664">
                  <w:pPr>
                    <w:spacing w:before="100" w:beforeAutospacing="1" w:after="100" w:afterAutospacing="1" w:line="240" w:lineRule="auto"/>
                    <w:jc w:val="center"/>
                    <w:rPr>
                      <w:rFonts w:cstheme="minorHAnsi"/>
                      <w:b/>
                    </w:rPr>
                  </w:pPr>
                  <w:r>
                    <w:rPr>
                      <w:rFonts w:cstheme="minorHAnsi"/>
                      <w:b/>
                    </w:rPr>
                    <w:t>How to transform governance systems?</w:t>
                  </w:r>
                </w:p>
              </w:tc>
            </w:tr>
            <w:tr w:rsidR="007B198E" w14:paraId="6BBCD618" w14:textId="77777777" w:rsidTr="00400664">
              <w:tc>
                <w:tcPr>
                  <w:tcW w:w="502" w:type="dxa"/>
                </w:tcPr>
                <w:p w14:paraId="1FCD98AF" w14:textId="77777777" w:rsidR="007B198E" w:rsidRDefault="007B198E" w:rsidP="00400664">
                  <w:pPr>
                    <w:spacing w:before="100" w:beforeAutospacing="1" w:after="100" w:afterAutospacing="1" w:line="240" w:lineRule="auto"/>
                    <w:jc w:val="center"/>
                    <w:rPr>
                      <w:rFonts w:cstheme="minorHAnsi"/>
                    </w:rPr>
                  </w:pPr>
                  <w:r>
                    <w:rPr>
                      <w:rFonts w:cstheme="minorHAnsi"/>
                    </w:rPr>
                    <w:t>1</w:t>
                  </w:r>
                </w:p>
              </w:tc>
              <w:tc>
                <w:tcPr>
                  <w:tcW w:w="8725" w:type="dxa"/>
                </w:tcPr>
                <w:p w14:paraId="2D67372F" w14:textId="77777777" w:rsidR="007B198E" w:rsidRDefault="007B198E" w:rsidP="00400664">
                  <w:pPr>
                    <w:spacing w:before="100" w:beforeAutospacing="1" w:after="100" w:afterAutospacing="1" w:line="240" w:lineRule="auto"/>
                    <w:jc w:val="both"/>
                    <w:rPr>
                      <w:rFonts w:cstheme="minorHAnsi"/>
                    </w:rPr>
                  </w:pPr>
                  <w:r>
                    <w:rPr>
                      <w:rFonts w:cstheme="minorHAnsi"/>
                    </w:rPr>
                    <w:t xml:space="preserve">Restructuring of institutional mandates and arrangements to eliminate overlaps and better alignments. </w:t>
                  </w:r>
                </w:p>
              </w:tc>
            </w:tr>
          </w:tbl>
          <w:p w14:paraId="466E569F" w14:textId="77777777" w:rsidR="002A3719" w:rsidRDefault="002A3719" w:rsidP="007B198E"/>
          <w:tbl>
            <w:tblPr>
              <w:tblStyle w:val="TableGrid"/>
              <w:tblW w:w="0" w:type="auto"/>
              <w:tblLook w:val="04A0" w:firstRow="1" w:lastRow="0" w:firstColumn="1" w:lastColumn="0" w:noHBand="0" w:noVBand="1"/>
            </w:tblPr>
            <w:tblGrid>
              <w:gridCol w:w="499"/>
              <w:gridCol w:w="8609"/>
            </w:tblGrid>
            <w:tr w:rsidR="007B198E" w14:paraId="7FD67749" w14:textId="77777777" w:rsidTr="00400664">
              <w:tc>
                <w:tcPr>
                  <w:tcW w:w="502" w:type="dxa"/>
                </w:tcPr>
                <w:p w14:paraId="11FDEE00" w14:textId="77777777" w:rsidR="007B198E" w:rsidRDefault="007B198E" w:rsidP="00400664">
                  <w:pPr>
                    <w:spacing w:before="100" w:beforeAutospacing="1" w:after="100" w:afterAutospacing="1" w:line="240" w:lineRule="auto"/>
                    <w:jc w:val="both"/>
                    <w:rPr>
                      <w:rFonts w:cstheme="minorHAnsi"/>
                    </w:rPr>
                  </w:pPr>
                </w:p>
              </w:tc>
              <w:tc>
                <w:tcPr>
                  <w:tcW w:w="8725" w:type="dxa"/>
                </w:tcPr>
                <w:p w14:paraId="55A0407A" w14:textId="77777777" w:rsidR="007B198E" w:rsidRPr="002A3719" w:rsidRDefault="007B198E" w:rsidP="00400664">
                  <w:pPr>
                    <w:spacing w:before="100" w:beforeAutospacing="1" w:after="100" w:afterAutospacing="1" w:line="240" w:lineRule="auto"/>
                    <w:jc w:val="center"/>
                    <w:rPr>
                      <w:rFonts w:cstheme="minorHAnsi"/>
                      <w:b/>
                    </w:rPr>
                  </w:pPr>
                  <w:r>
                    <w:rPr>
                      <w:rFonts w:cstheme="minorHAnsi"/>
                      <w:b/>
                    </w:rPr>
                    <w:t>How to transform legal systems?</w:t>
                  </w:r>
                </w:p>
              </w:tc>
            </w:tr>
            <w:tr w:rsidR="007B198E" w14:paraId="47E88795" w14:textId="77777777" w:rsidTr="00400664">
              <w:tc>
                <w:tcPr>
                  <w:tcW w:w="502" w:type="dxa"/>
                </w:tcPr>
                <w:p w14:paraId="61AB2C18" w14:textId="77777777" w:rsidR="007B198E" w:rsidRDefault="007B198E" w:rsidP="00400664">
                  <w:pPr>
                    <w:spacing w:before="100" w:beforeAutospacing="1" w:after="100" w:afterAutospacing="1" w:line="240" w:lineRule="auto"/>
                    <w:jc w:val="center"/>
                    <w:rPr>
                      <w:rFonts w:cstheme="minorHAnsi"/>
                    </w:rPr>
                  </w:pPr>
                  <w:r>
                    <w:rPr>
                      <w:rFonts w:cstheme="minorHAnsi"/>
                    </w:rPr>
                    <w:t>1</w:t>
                  </w:r>
                </w:p>
              </w:tc>
              <w:tc>
                <w:tcPr>
                  <w:tcW w:w="8725" w:type="dxa"/>
                </w:tcPr>
                <w:p w14:paraId="7EC7893B" w14:textId="77777777" w:rsidR="007B198E" w:rsidRDefault="007B198E" w:rsidP="00400664">
                  <w:pPr>
                    <w:spacing w:before="100" w:beforeAutospacing="1" w:after="100" w:afterAutospacing="1" w:line="240" w:lineRule="auto"/>
                    <w:jc w:val="both"/>
                    <w:rPr>
                      <w:rFonts w:cstheme="minorHAnsi"/>
                    </w:rPr>
                  </w:pPr>
                  <w:r>
                    <w:rPr>
                      <w:rFonts w:cstheme="minorHAnsi"/>
                    </w:rPr>
                    <w:t>Development and enforcement of cohesive and forward-looking/futuristic laws/regulations.</w:t>
                  </w:r>
                </w:p>
              </w:tc>
            </w:tr>
          </w:tbl>
          <w:p w14:paraId="3EA62F61" w14:textId="77777777" w:rsidR="007B198E" w:rsidRDefault="007B198E" w:rsidP="00D22AAD"/>
          <w:p w14:paraId="08746453" w14:textId="77777777" w:rsidR="007B198E" w:rsidRDefault="007B198E" w:rsidP="007B198E">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w:t>
            </w:r>
            <w:r>
              <w:rPr>
                <w:rFonts w:cstheme="minorHAnsi"/>
                <w:shd w:val="clear" w:color="auto" w:fill="D5DCE4" w:themeFill="text2" w:themeFillTint="33"/>
              </w:rPr>
              <w:t>4</w:t>
            </w:r>
            <w:r>
              <w:rPr>
                <w:rFonts w:cstheme="minorHAnsi"/>
              </w:rPr>
              <w:t xml:space="preserve"> - </w:t>
            </w:r>
          </w:p>
          <w:tbl>
            <w:tblPr>
              <w:tblStyle w:val="TableGrid"/>
              <w:tblW w:w="0" w:type="auto"/>
              <w:tblLook w:val="04A0" w:firstRow="1" w:lastRow="0" w:firstColumn="1" w:lastColumn="0" w:noHBand="0" w:noVBand="1"/>
            </w:tblPr>
            <w:tblGrid>
              <w:gridCol w:w="499"/>
              <w:gridCol w:w="8609"/>
            </w:tblGrid>
            <w:tr w:rsidR="007B198E" w14:paraId="3188E9F0" w14:textId="77777777" w:rsidTr="00400664">
              <w:tc>
                <w:tcPr>
                  <w:tcW w:w="502" w:type="dxa"/>
                </w:tcPr>
                <w:p w14:paraId="74396D96" w14:textId="77777777" w:rsidR="007B198E" w:rsidRDefault="007B198E" w:rsidP="00400664">
                  <w:pPr>
                    <w:spacing w:before="100" w:beforeAutospacing="1" w:after="100" w:afterAutospacing="1" w:line="240" w:lineRule="auto"/>
                    <w:jc w:val="both"/>
                    <w:rPr>
                      <w:rFonts w:cstheme="minorHAnsi"/>
                    </w:rPr>
                  </w:pPr>
                </w:p>
              </w:tc>
              <w:tc>
                <w:tcPr>
                  <w:tcW w:w="8725" w:type="dxa"/>
                </w:tcPr>
                <w:p w14:paraId="5A2DFE7D" w14:textId="77777777" w:rsidR="007B198E" w:rsidRPr="002A3719" w:rsidRDefault="007B198E" w:rsidP="00400664">
                  <w:pPr>
                    <w:spacing w:before="100" w:beforeAutospacing="1" w:after="100" w:afterAutospacing="1" w:line="240" w:lineRule="auto"/>
                    <w:jc w:val="center"/>
                    <w:rPr>
                      <w:rFonts w:cstheme="minorHAnsi"/>
                      <w:b/>
                    </w:rPr>
                  </w:pPr>
                  <w:r>
                    <w:rPr>
                      <w:rFonts w:cstheme="minorHAnsi"/>
                      <w:b/>
                    </w:rPr>
                    <w:t>What measures are needed to align public, private and development finance?</w:t>
                  </w:r>
                </w:p>
              </w:tc>
            </w:tr>
            <w:tr w:rsidR="007B198E" w14:paraId="7550EBAA" w14:textId="77777777" w:rsidTr="00400664">
              <w:tc>
                <w:tcPr>
                  <w:tcW w:w="502" w:type="dxa"/>
                </w:tcPr>
                <w:p w14:paraId="6C835E92" w14:textId="77777777" w:rsidR="007B198E" w:rsidRDefault="007B198E" w:rsidP="00400664">
                  <w:pPr>
                    <w:spacing w:before="100" w:beforeAutospacing="1" w:after="100" w:afterAutospacing="1" w:line="240" w:lineRule="auto"/>
                    <w:jc w:val="center"/>
                    <w:rPr>
                      <w:rFonts w:cstheme="minorHAnsi"/>
                    </w:rPr>
                  </w:pPr>
                  <w:r>
                    <w:rPr>
                      <w:rFonts w:cstheme="minorHAnsi"/>
                    </w:rPr>
                    <w:t>1</w:t>
                  </w:r>
                </w:p>
              </w:tc>
              <w:tc>
                <w:tcPr>
                  <w:tcW w:w="8725" w:type="dxa"/>
                </w:tcPr>
                <w:p w14:paraId="06D004B3" w14:textId="77777777" w:rsidR="007B198E" w:rsidRDefault="007B198E" w:rsidP="00400664">
                  <w:pPr>
                    <w:spacing w:before="100" w:beforeAutospacing="1" w:after="100" w:afterAutospacing="1" w:line="240" w:lineRule="auto"/>
                    <w:jc w:val="both"/>
                    <w:rPr>
                      <w:rFonts w:cstheme="minorHAnsi"/>
                    </w:rPr>
                  </w:pPr>
                  <w:r>
                    <w:rPr>
                      <w:rFonts w:cstheme="minorHAnsi"/>
                    </w:rPr>
                    <w:t>Establishment of legal framework for PPP</w:t>
                  </w:r>
                </w:p>
              </w:tc>
            </w:tr>
            <w:tr w:rsidR="007B198E" w14:paraId="5BC3DFF8" w14:textId="77777777" w:rsidTr="00400664">
              <w:tc>
                <w:tcPr>
                  <w:tcW w:w="502" w:type="dxa"/>
                </w:tcPr>
                <w:p w14:paraId="3C6DD224" w14:textId="77777777" w:rsidR="007B198E" w:rsidRDefault="007B198E" w:rsidP="00400664">
                  <w:pPr>
                    <w:spacing w:before="100" w:beforeAutospacing="1" w:after="100" w:afterAutospacing="1" w:line="240" w:lineRule="auto"/>
                    <w:jc w:val="center"/>
                    <w:rPr>
                      <w:rFonts w:cstheme="minorHAnsi"/>
                    </w:rPr>
                  </w:pPr>
                  <w:r>
                    <w:rPr>
                      <w:rFonts w:cstheme="minorHAnsi"/>
                    </w:rPr>
                    <w:t>2</w:t>
                  </w:r>
                </w:p>
              </w:tc>
              <w:tc>
                <w:tcPr>
                  <w:tcW w:w="8725" w:type="dxa"/>
                </w:tcPr>
                <w:p w14:paraId="5C2392CE" w14:textId="77777777" w:rsidR="007B198E" w:rsidRDefault="007B198E" w:rsidP="00400664">
                  <w:pPr>
                    <w:spacing w:before="100" w:beforeAutospacing="1" w:after="100" w:afterAutospacing="1" w:line="240" w:lineRule="auto"/>
                    <w:jc w:val="both"/>
                    <w:rPr>
                      <w:rFonts w:cstheme="minorHAnsi"/>
                    </w:rPr>
                  </w:pPr>
                  <w:r>
                    <w:rPr>
                      <w:rFonts w:cstheme="minorHAnsi"/>
                    </w:rPr>
                    <w:t xml:space="preserve">Stakeholder engagement platform </w:t>
                  </w:r>
                </w:p>
              </w:tc>
            </w:tr>
            <w:tr w:rsidR="007B198E" w14:paraId="2B3CB043" w14:textId="77777777" w:rsidTr="00400664">
              <w:tc>
                <w:tcPr>
                  <w:tcW w:w="502" w:type="dxa"/>
                </w:tcPr>
                <w:p w14:paraId="047425F5" w14:textId="77777777" w:rsidR="007B198E" w:rsidRDefault="007B198E" w:rsidP="00400664">
                  <w:pPr>
                    <w:spacing w:before="100" w:beforeAutospacing="1" w:after="100" w:afterAutospacing="1" w:line="240" w:lineRule="auto"/>
                    <w:jc w:val="center"/>
                    <w:rPr>
                      <w:rFonts w:cstheme="minorHAnsi"/>
                    </w:rPr>
                  </w:pPr>
                  <w:r>
                    <w:rPr>
                      <w:rFonts w:cstheme="minorHAnsi"/>
                    </w:rPr>
                    <w:t>3</w:t>
                  </w:r>
                </w:p>
              </w:tc>
              <w:tc>
                <w:tcPr>
                  <w:tcW w:w="8725" w:type="dxa"/>
                </w:tcPr>
                <w:p w14:paraId="76E0DAF4" w14:textId="77777777" w:rsidR="007B198E" w:rsidRDefault="007B198E" w:rsidP="00400664">
                  <w:pPr>
                    <w:spacing w:before="100" w:beforeAutospacing="1" w:after="100" w:afterAutospacing="1" w:line="240" w:lineRule="auto"/>
                    <w:jc w:val="both"/>
                    <w:rPr>
                      <w:rFonts w:cstheme="minorHAnsi"/>
                    </w:rPr>
                  </w:pPr>
                  <w:r>
                    <w:rPr>
                      <w:rFonts w:cstheme="minorHAnsi"/>
                    </w:rPr>
                    <w:t xml:space="preserve">Awareness and capacity building, particularly on partnerships </w:t>
                  </w:r>
                </w:p>
              </w:tc>
            </w:tr>
          </w:tbl>
          <w:p w14:paraId="5242CA4A" w14:textId="77777777" w:rsidR="007B198E" w:rsidRDefault="007B198E" w:rsidP="007B198E">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w:t>
            </w:r>
            <w:r>
              <w:rPr>
                <w:rFonts w:cstheme="minorHAnsi"/>
                <w:shd w:val="clear" w:color="auto" w:fill="D5DCE4" w:themeFill="text2" w:themeFillTint="33"/>
              </w:rPr>
              <w:t>5</w:t>
            </w:r>
            <w:r>
              <w:rPr>
                <w:rFonts w:cstheme="minorHAnsi"/>
              </w:rPr>
              <w:t xml:space="preserve"> – </w:t>
            </w:r>
          </w:p>
          <w:tbl>
            <w:tblPr>
              <w:tblStyle w:val="TableGrid"/>
              <w:tblW w:w="0" w:type="auto"/>
              <w:tblLook w:val="04A0" w:firstRow="1" w:lastRow="0" w:firstColumn="1" w:lastColumn="0" w:noHBand="0" w:noVBand="1"/>
            </w:tblPr>
            <w:tblGrid>
              <w:gridCol w:w="499"/>
              <w:gridCol w:w="8609"/>
            </w:tblGrid>
            <w:tr w:rsidR="007B198E" w14:paraId="7DCFF5BB" w14:textId="77777777" w:rsidTr="00400664">
              <w:tc>
                <w:tcPr>
                  <w:tcW w:w="502" w:type="dxa"/>
                </w:tcPr>
                <w:p w14:paraId="67574B74" w14:textId="77777777" w:rsidR="007B198E" w:rsidRDefault="007B198E" w:rsidP="00400664">
                  <w:pPr>
                    <w:spacing w:before="100" w:beforeAutospacing="1" w:after="100" w:afterAutospacing="1" w:line="240" w:lineRule="auto"/>
                    <w:jc w:val="both"/>
                    <w:rPr>
                      <w:rFonts w:cstheme="minorHAnsi"/>
                    </w:rPr>
                  </w:pPr>
                </w:p>
              </w:tc>
              <w:tc>
                <w:tcPr>
                  <w:tcW w:w="8725" w:type="dxa"/>
                </w:tcPr>
                <w:p w14:paraId="1AF6816D" w14:textId="77777777" w:rsidR="007B198E" w:rsidRPr="002A3719" w:rsidRDefault="007B198E" w:rsidP="007B198E">
                  <w:pPr>
                    <w:spacing w:before="100" w:beforeAutospacing="1" w:after="100" w:afterAutospacing="1" w:line="240" w:lineRule="auto"/>
                    <w:jc w:val="center"/>
                    <w:rPr>
                      <w:rFonts w:cstheme="minorHAnsi"/>
                      <w:b/>
                    </w:rPr>
                  </w:pPr>
                  <w:r>
                    <w:rPr>
                      <w:rFonts w:cstheme="minorHAnsi"/>
                      <w:b/>
                    </w:rPr>
                    <w:t>What type of partnerships from the UN and beyond are needed?</w:t>
                  </w:r>
                </w:p>
              </w:tc>
            </w:tr>
            <w:tr w:rsidR="007B198E" w14:paraId="6DF4EC38" w14:textId="77777777" w:rsidTr="00400664">
              <w:tc>
                <w:tcPr>
                  <w:tcW w:w="502" w:type="dxa"/>
                </w:tcPr>
                <w:p w14:paraId="2E12FD8C" w14:textId="77777777" w:rsidR="007B198E" w:rsidRDefault="007B198E" w:rsidP="00400664">
                  <w:pPr>
                    <w:spacing w:before="100" w:beforeAutospacing="1" w:after="100" w:afterAutospacing="1" w:line="240" w:lineRule="auto"/>
                    <w:jc w:val="center"/>
                    <w:rPr>
                      <w:rFonts w:cstheme="minorHAnsi"/>
                    </w:rPr>
                  </w:pPr>
                  <w:r>
                    <w:rPr>
                      <w:rFonts w:cstheme="minorHAnsi"/>
                    </w:rPr>
                    <w:t>1</w:t>
                  </w:r>
                </w:p>
              </w:tc>
              <w:tc>
                <w:tcPr>
                  <w:tcW w:w="8725" w:type="dxa"/>
                </w:tcPr>
                <w:p w14:paraId="2995AC04" w14:textId="77777777" w:rsidR="007B198E" w:rsidRDefault="007B198E" w:rsidP="00400664">
                  <w:pPr>
                    <w:spacing w:before="100" w:beforeAutospacing="1" w:after="100" w:afterAutospacing="1" w:line="240" w:lineRule="auto"/>
                    <w:jc w:val="both"/>
                    <w:rPr>
                      <w:rFonts w:cstheme="minorHAnsi"/>
                    </w:rPr>
                  </w:pPr>
                  <w:r>
                    <w:rPr>
                      <w:rFonts w:cstheme="minorHAnsi"/>
                    </w:rPr>
                    <w:t xml:space="preserve">Financial resources </w:t>
                  </w:r>
                </w:p>
              </w:tc>
            </w:tr>
            <w:tr w:rsidR="007B198E" w14:paraId="0E8387A0" w14:textId="77777777" w:rsidTr="00400664">
              <w:tc>
                <w:tcPr>
                  <w:tcW w:w="502" w:type="dxa"/>
                </w:tcPr>
                <w:p w14:paraId="68170738" w14:textId="77777777" w:rsidR="007B198E" w:rsidRDefault="007B198E" w:rsidP="00400664">
                  <w:pPr>
                    <w:spacing w:before="100" w:beforeAutospacing="1" w:after="100" w:afterAutospacing="1" w:line="240" w:lineRule="auto"/>
                    <w:jc w:val="center"/>
                    <w:rPr>
                      <w:rFonts w:cstheme="minorHAnsi"/>
                    </w:rPr>
                  </w:pPr>
                  <w:r>
                    <w:rPr>
                      <w:rFonts w:cstheme="minorHAnsi"/>
                    </w:rPr>
                    <w:t>2</w:t>
                  </w:r>
                </w:p>
              </w:tc>
              <w:tc>
                <w:tcPr>
                  <w:tcW w:w="8725" w:type="dxa"/>
                </w:tcPr>
                <w:p w14:paraId="567CD851" w14:textId="77777777" w:rsidR="007B198E" w:rsidRDefault="007B198E" w:rsidP="00400664">
                  <w:pPr>
                    <w:spacing w:before="100" w:beforeAutospacing="1" w:after="100" w:afterAutospacing="1" w:line="240" w:lineRule="auto"/>
                    <w:jc w:val="both"/>
                    <w:rPr>
                      <w:rFonts w:cstheme="minorHAnsi"/>
                    </w:rPr>
                  </w:pPr>
                  <w:r>
                    <w:rPr>
                      <w:rFonts w:cstheme="minorHAnsi"/>
                    </w:rPr>
                    <w:t xml:space="preserve">Technology transfer </w:t>
                  </w:r>
                </w:p>
              </w:tc>
            </w:tr>
            <w:tr w:rsidR="007B198E" w14:paraId="5170679B" w14:textId="77777777" w:rsidTr="00400664">
              <w:tc>
                <w:tcPr>
                  <w:tcW w:w="502" w:type="dxa"/>
                </w:tcPr>
                <w:p w14:paraId="66F6C3B0" w14:textId="77777777" w:rsidR="007B198E" w:rsidRDefault="007B198E" w:rsidP="00400664">
                  <w:pPr>
                    <w:spacing w:before="100" w:beforeAutospacing="1" w:after="100" w:afterAutospacing="1" w:line="240" w:lineRule="auto"/>
                    <w:jc w:val="center"/>
                    <w:rPr>
                      <w:rFonts w:cstheme="minorHAnsi"/>
                    </w:rPr>
                  </w:pPr>
                  <w:r>
                    <w:rPr>
                      <w:rFonts w:cstheme="minorHAnsi"/>
                    </w:rPr>
                    <w:t>3</w:t>
                  </w:r>
                </w:p>
              </w:tc>
              <w:tc>
                <w:tcPr>
                  <w:tcW w:w="8725" w:type="dxa"/>
                </w:tcPr>
                <w:p w14:paraId="23BE2A7B" w14:textId="77777777" w:rsidR="007B198E" w:rsidRDefault="007B198E" w:rsidP="00400664">
                  <w:pPr>
                    <w:spacing w:before="100" w:beforeAutospacing="1" w:after="100" w:afterAutospacing="1" w:line="240" w:lineRule="auto"/>
                    <w:jc w:val="both"/>
                    <w:rPr>
                      <w:rFonts w:cstheme="minorHAnsi"/>
                    </w:rPr>
                  </w:pPr>
                  <w:r>
                    <w:rPr>
                      <w:rFonts w:cstheme="minorHAnsi"/>
                    </w:rPr>
                    <w:t xml:space="preserve">Institutional capacity building </w:t>
                  </w:r>
                </w:p>
              </w:tc>
            </w:tr>
            <w:tr w:rsidR="007B198E" w14:paraId="4D20A1BA" w14:textId="77777777" w:rsidTr="00400664">
              <w:tc>
                <w:tcPr>
                  <w:tcW w:w="502" w:type="dxa"/>
                </w:tcPr>
                <w:p w14:paraId="6043849E" w14:textId="77777777" w:rsidR="007B198E" w:rsidRDefault="007B198E" w:rsidP="00400664">
                  <w:pPr>
                    <w:spacing w:before="100" w:beforeAutospacing="1" w:after="100" w:afterAutospacing="1" w:line="240" w:lineRule="auto"/>
                    <w:jc w:val="center"/>
                    <w:rPr>
                      <w:rFonts w:cstheme="minorHAnsi"/>
                    </w:rPr>
                  </w:pPr>
                  <w:r>
                    <w:rPr>
                      <w:rFonts w:cstheme="minorHAnsi"/>
                    </w:rPr>
                    <w:t>4</w:t>
                  </w:r>
                </w:p>
              </w:tc>
              <w:tc>
                <w:tcPr>
                  <w:tcW w:w="8725" w:type="dxa"/>
                </w:tcPr>
                <w:p w14:paraId="19437D0A" w14:textId="77777777" w:rsidR="007B198E" w:rsidRDefault="007B198E" w:rsidP="00400664">
                  <w:pPr>
                    <w:spacing w:before="100" w:beforeAutospacing="1" w:after="100" w:afterAutospacing="1" w:line="240" w:lineRule="auto"/>
                    <w:jc w:val="both"/>
                    <w:rPr>
                      <w:rFonts w:cstheme="minorHAnsi"/>
                    </w:rPr>
                  </w:pPr>
                  <w:r>
                    <w:rPr>
                      <w:rFonts w:cstheme="minorHAnsi"/>
                    </w:rPr>
                    <w:t xml:space="preserve">Knowledge and information sharing </w:t>
                  </w:r>
                </w:p>
              </w:tc>
            </w:tr>
          </w:tbl>
          <w:p w14:paraId="77E94624" w14:textId="77777777" w:rsidR="007B198E" w:rsidRDefault="007B198E" w:rsidP="007B198E">
            <w:pPr>
              <w:spacing w:before="100" w:beforeAutospacing="1" w:after="100" w:afterAutospacing="1" w:line="240" w:lineRule="auto"/>
              <w:jc w:val="both"/>
              <w:rPr>
                <w:rFonts w:cstheme="minorHAnsi"/>
              </w:rPr>
            </w:pPr>
            <w:r w:rsidRPr="00D4501B">
              <w:rPr>
                <w:rFonts w:cstheme="minorHAnsi"/>
                <w:shd w:val="clear" w:color="auto" w:fill="D5DCE4" w:themeFill="text2" w:themeFillTint="33"/>
              </w:rPr>
              <w:t>GQ</w:t>
            </w:r>
            <w:r>
              <w:rPr>
                <w:rFonts w:cstheme="minorHAnsi"/>
                <w:shd w:val="clear" w:color="auto" w:fill="D5DCE4" w:themeFill="text2" w:themeFillTint="33"/>
              </w:rPr>
              <w:t>6</w:t>
            </w:r>
            <w:r>
              <w:rPr>
                <w:rFonts w:cstheme="minorHAnsi"/>
              </w:rPr>
              <w:t xml:space="preserve"> – </w:t>
            </w:r>
          </w:p>
          <w:tbl>
            <w:tblPr>
              <w:tblStyle w:val="TableGrid"/>
              <w:tblW w:w="0" w:type="auto"/>
              <w:tblLook w:val="04A0" w:firstRow="1" w:lastRow="0" w:firstColumn="1" w:lastColumn="0" w:noHBand="0" w:noVBand="1"/>
            </w:tblPr>
            <w:tblGrid>
              <w:gridCol w:w="480"/>
              <w:gridCol w:w="4911"/>
              <w:gridCol w:w="3717"/>
            </w:tblGrid>
            <w:tr w:rsidR="007B198E" w14:paraId="242EA4E9" w14:textId="77777777" w:rsidTr="00400664">
              <w:trPr>
                <w:trHeight w:val="261"/>
              </w:trPr>
              <w:tc>
                <w:tcPr>
                  <w:tcW w:w="481" w:type="dxa"/>
                </w:tcPr>
                <w:p w14:paraId="4B34D0A8" w14:textId="77777777" w:rsidR="007B198E" w:rsidRDefault="007B198E" w:rsidP="00400664">
                  <w:pPr>
                    <w:spacing w:before="100" w:beforeAutospacing="1" w:after="100" w:afterAutospacing="1" w:line="240" w:lineRule="auto"/>
                    <w:jc w:val="both"/>
                    <w:rPr>
                      <w:rFonts w:cstheme="minorHAnsi"/>
                    </w:rPr>
                  </w:pPr>
                </w:p>
              </w:tc>
              <w:tc>
                <w:tcPr>
                  <w:tcW w:w="4944" w:type="dxa"/>
                </w:tcPr>
                <w:p w14:paraId="4435A75B" w14:textId="77777777" w:rsidR="007B198E" w:rsidRPr="002A3719" w:rsidRDefault="007B198E" w:rsidP="00400664">
                  <w:pPr>
                    <w:spacing w:before="100" w:beforeAutospacing="1" w:after="100" w:afterAutospacing="1" w:line="240" w:lineRule="auto"/>
                    <w:jc w:val="center"/>
                    <w:rPr>
                      <w:rFonts w:cstheme="minorHAnsi"/>
                      <w:b/>
                    </w:rPr>
                  </w:pPr>
                  <w:r>
                    <w:rPr>
                      <w:rFonts w:cstheme="minorHAnsi"/>
                      <w:b/>
                    </w:rPr>
                    <w:t xml:space="preserve">Capacities </w:t>
                  </w:r>
                </w:p>
              </w:tc>
              <w:tc>
                <w:tcPr>
                  <w:tcW w:w="3737" w:type="dxa"/>
                </w:tcPr>
                <w:p w14:paraId="59621E3B" w14:textId="77777777" w:rsidR="007B198E" w:rsidRDefault="007B198E" w:rsidP="00400664">
                  <w:pPr>
                    <w:spacing w:before="100" w:beforeAutospacing="1" w:after="100" w:afterAutospacing="1" w:line="240" w:lineRule="auto"/>
                    <w:jc w:val="center"/>
                    <w:rPr>
                      <w:rFonts w:cstheme="minorHAnsi"/>
                      <w:b/>
                    </w:rPr>
                  </w:pPr>
                  <w:r>
                    <w:rPr>
                      <w:rFonts w:cstheme="minorHAnsi"/>
                      <w:b/>
                    </w:rPr>
                    <w:t>Technologies</w:t>
                  </w:r>
                </w:p>
              </w:tc>
            </w:tr>
            <w:tr w:rsidR="007B198E" w14:paraId="3B541601" w14:textId="77777777" w:rsidTr="00400664">
              <w:trPr>
                <w:trHeight w:val="1056"/>
              </w:trPr>
              <w:tc>
                <w:tcPr>
                  <w:tcW w:w="481" w:type="dxa"/>
                </w:tcPr>
                <w:p w14:paraId="2C795291" w14:textId="77777777" w:rsidR="007B198E" w:rsidRDefault="007B198E" w:rsidP="00400664">
                  <w:pPr>
                    <w:spacing w:before="100" w:beforeAutospacing="1" w:after="0" w:line="240" w:lineRule="auto"/>
                    <w:jc w:val="center"/>
                    <w:rPr>
                      <w:rFonts w:cstheme="minorHAnsi"/>
                    </w:rPr>
                  </w:pPr>
                  <w:r>
                    <w:rPr>
                      <w:rFonts w:cstheme="minorHAnsi"/>
                    </w:rPr>
                    <w:t>1</w:t>
                  </w:r>
                </w:p>
              </w:tc>
              <w:tc>
                <w:tcPr>
                  <w:tcW w:w="4944" w:type="dxa"/>
                </w:tcPr>
                <w:p w14:paraId="456148EF" w14:textId="77777777" w:rsidR="007B198E" w:rsidRDefault="00D22AAD" w:rsidP="00400664">
                  <w:pPr>
                    <w:spacing w:before="100" w:beforeAutospacing="1" w:after="0" w:line="240" w:lineRule="auto"/>
                    <w:jc w:val="both"/>
                    <w:rPr>
                      <w:rFonts w:cstheme="minorHAnsi"/>
                    </w:rPr>
                  </w:pPr>
                  <w:r>
                    <w:rPr>
                      <w:rFonts w:cstheme="minorHAnsi"/>
                    </w:rPr>
                    <w:t>Information management (data management to support the decision making)</w:t>
                  </w:r>
                </w:p>
              </w:tc>
              <w:tc>
                <w:tcPr>
                  <w:tcW w:w="3737" w:type="dxa"/>
                </w:tcPr>
                <w:p w14:paraId="4037E4DF" w14:textId="77777777" w:rsidR="007B198E" w:rsidRDefault="00D22AAD" w:rsidP="00400664">
                  <w:pPr>
                    <w:spacing w:before="100" w:beforeAutospacing="1" w:after="0" w:line="240" w:lineRule="auto"/>
                    <w:jc w:val="both"/>
                    <w:rPr>
                      <w:rFonts w:cstheme="minorHAnsi"/>
                    </w:rPr>
                  </w:pPr>
                  <w:r>
                    <w:rPr>
                      <w:rFonts w:cstheme="minorHAnsi"/>
                    </w:rPr>
                    <w:t>Environmentally sound technologies adopted to the local context</w:t>
                  </w:r>
                </w:p>
              </w:tc>
            </w:tr>
            <w:tr w:rsidR="007B198E" w14:paraId="625C56CD" w14:textId="77777777" w:rsidTr="00400664">
              <w:trPr>
                <w:trHeight w:val="807"/>
              </w:trPr>
              <w:tc>
                <w:tcPr>
                  <w:tcW w:w="481" w:type="dxa"/>
                </w:tcPr>
                <w:p w14:paraId="23DCF9C9" w14:textId="77777777" w:rsidR="007B198E" w:rsidRDefault="007B198E" w:rsidP="00400664">
                  <w:pPr>
                    <w:spacing w:before="100" w:beforeAutospacing="1" w:after="0" w:line="240" w:lineRule="auto"/>
                    <w:jc w:val="center"/>
                    <w:rPr>
                      <w:rFonts w:cstheme="minorHAnsi"/>
                    </w:rPr>
                  </w:pPr>
                  <w:r>
                    <w:rPr>
                      <w:rFonts w:cstheme="minorHAnsi"/>
                    </w:rPr>
                    <w:t>2</w:t>
                  </w:r>
                </w:p>
              </w:tc>
              <w:tc>
                <w:tcPr>
                  <w:tcW w:w="4944" w:type="dxa"/>
                </w:tcPr>
                <w:p w14:paraId="6F674A31" w14:textId="77777777" w:rsidR="007B198E" w:rsidRDefault="00D22AAD" w:rsidP="00400664">
                  <w:pPr>
                    <w:spacing w:before="100" w:beforeAutospacing="1" w:after="0" w:line="240" w:lineRule="auto"/>
                    <w:jc w:val="both"/>
                    <w:rPr>
                      <w:rFonts w:cstheme="minorHAnsi"/>
                    </w:rPr>
                  </w:pPr>
                  <w:r>
                    <w:rPr>
                      <w:rFonts w:cstheme="minorHAnsi"/>
                    </w:rPr>
                    <w:t>Capacity to adopt to the national and local context /circumstances</w:t>
                  </w:r>
                </w:p>
              </w:tc>
              <w:tc>
                <w:tcPr>
                  <w:tcW w:w="3737" w:type="dxa"/>
                </w:tcPr>
                <w:p w14:paraId="68962027" w14:textId="77777777" w:rsidR="007B198E" w:rsidRDefault="00D22AAD" w:rsidP="00400664">
                  <w:pPr>
                    <w:spacing w:before="100" w:beforeAutospacing="1" w:after="0" w:line="240" w:lineRule="auto"/>
                    <w:jc w:val="both"/>
                    <w:rPr>
                      <w:rFonts w:cstheme="minorHAnsi"/>
                    </w:rPr>
                  </w:pPr>
                  <w:r>
                    <w:rPr>
                      <w:rFonts w:cstheme="minorHAnsi"/>
                    </w:rPr>
                    <w:t>Advance and appropriate technologies for monitoring of environment parameters (air, water and soil)</w:t>
                  </w:r>
                </w:p>
              </w:tc>
            </w:tr>
          </w:tbl>
          <w:p w14:paraId="0B7AE020" w14:textId="77777777" w:rsidR="007B198E" w:rsidRDefault="00D22AAD" w:rsidP="00D22AAD">
            <w:pPr>
              <w:shd w:val="clear" w:color="auto" w:fill="D5DCE4" w:themeFill="text2" w:themeFillTint="33"/>
              <w:spacing w:before="100" w:beforeAutospacing="1" w:after="100" w:afterAutospacing="1" w:line="240" w:lineRule="auto"/>
              <w:jc w:val="both"/>
              <w:rPr>
                <w:rFonts w:cstheme="minorHAnsi"/>
              </w:rPr>
            </w:pPr>
            <w:r>
              <w:rPr>
                <w:rFonts w:cstheme="minorHAnsi"/>
              </w:rPr>
              <w:t>Meeting specific question -</w:t>
            </w:r>
          </w:p>
          <w:tbl>
            <w:tblPr>
              <w:tblStyle w:val="TableGrid"/>
              <w:tblW w:w="0" w:type="auto"/>
              <w:tblLook w:val="04A0" w:firstRow="1" w:lastRow="0" w:firstColumn="1" w:lastColumn="0" w:noHBand="0" w:noVBand="1"/>
            </w:tblPr>
            <w:tblGrid>
              <w:gridCol w:w="425"/>
              <w:gridCol w:w="8683"/>
            </w:tblGrid>
            <w:tr w:rsidR="00D22AAD" w14:paraId="64C6729D" w14:textId="77777777" w:rsidTr="00400664">
              <w:tc>
                <w:tcPr>
                  <w:tcW w:w="9232" w:type="dxa"/>
                  <w:gridSpan w:val="2"/>
                </w:tcPr>
                <w:p w14:paraId="03F4E373" w14:textId="77777777" w:rsidR="00D22AAD" w:rsidRPr="009C00B4" w:rsidRDefault="00D22AAD" w:rsidP="00400664">
                  <w:pPr>
                    <w:spacing w:after="0" w:line="240" w:lineRule="auto"/>
                    <w:jc w:val="center"/>
                    <w:rPr>
                      <w:rFonts w:cstheme="minorHAnsi"/>
                      <w:b/>
                    </w:rPr>
                  </w:pPr>
                  <w:r>
                    <w:rPr>
                      <w:rFonts w:cstheme="minorHAnsi"/>
                      <w:b/>
                    </w:rPr>
                    <w:t>What kind of follow-up activities would you like to see?</w:t>
                  </w:r>
                </w:p>
              </w:tc>
            </w:tr>
            <w:tr w:rsidR="00D22AAD" w14:paraId="41B2B454" w14:textId="77777777" w:rsidTr="00400664">
              <w:tc>
                <w:tcPr>
                  <w:tcW w:w="427" w:type="dxa"/>
                </w:tcPr>
                <w:p w14:paraId="2C27E7F3" w14:textId="77777777" w:rsidR="00D22AAD" w:rsidRDefault="00D22AAD" w:rsidP="00400664">
                  <w:pPr>
                    <w:spacing w:after="0" w:line="240" w:lineRule="auto"/>
                    <w:jc w:val="both"/>
                    <w:rPr>
                      <w:rFonts w:cstheme="minorHAnsi"/>
                    </w:rPr>
                  </w:pPr>
                  <w:r>
                    <w:rPr>
                      <w:rFonts w:cstheme="minorHAnsi"/>
                    </w:rPr>
                    <w:t>1</w:t>
                  </w:r>
                </w:p>
              </w:tc>
              <w:tc>
                <w:tcPr>
                  <w:tcW w:w="8805" w:type="dxa"/>
                </w:tcPr>
                <w:p w14:paraId="11FA12DF" w14:textId="77777777" w:rsidR="00D22AAD" w:rsidRDefault="00D22AAD" w:rsidP="00400664">
                  <w:pPr>
                    <w:spacing w:after="0" w:line="240" w:lineRule="auto"/>
                    <w:jc w:val="both"/>
                    <w:rPr>
                      <w:rFonts w:cstheme="minorHAnsi"/>
                    </w:rPr>
                  </w:pPr>
                  <w:r>
                    <w:rPr>
                      <w:rFonts w:cstheme="minorHAnsi"/>
                    </w:rPr>
                    <w:t>Sharing of lessons learnt and best practices</w:t>
                  </w:r>
                </w:p>
              </w:tc>
            </w:tr>
            <w:tr w:rsidR="00D22AAD" w14:paraId="766CAE27" w14:textId="77777777" w:rsidTr="00400664">
              <w:tc>
                <w:tcPr>
                  <w:tcW w:w="427" w:type="dxa"/>
                </w:tcPr>
                <w:p w14:paraId="7FBCC0A5" w14:textId="77777777" w:rsidR="00D22AAD" w:rsidRDefault="00D22AAD" w:rsidP="00400664">
                  <w:pPr>
                    <w:spacing w:after="0" w:line="240" w:lineRule="auto"/>
                    <w:jc w:val="both"/>
                    <w:rPr>
                      <w:rFonts w:cstheme="minorHAnsi"/>
                    </w:rPr>
                  </w:pPr>
                  <w:r>
                    <w:rPr>
                      <w:rFonts w:cstheme="minorHAnsi"/>
                    </w:rPr>
                    <w:t>2</w:t>
                  </w:r>
                </w:p>
              </w:tc>
              <w:tc>
                <w:tcPr>
                  <w:tcW w:w="8805" w:type="dxa"/>
                </w:tcPr>
                <w:p w14:paraId="07377ABF" w14:textId="77777777" w:rsidR="00D22AAD" w:rsidRDefault="00D22AAD" w:rsidP="00400664">
                  <w:pPr>
                    <w:spacing w:after="0" w:line="240" w:lineRule="auto"/>
                    <w:jc w:val="both"/>
                    <w:rPr>
                      <w:rFonts w:cstheme="minorHAnsi"/>
                    </w:rPr>
                  </w:pPr>
                  <w:r>
                    <w:rPr>
                      <w:rFonts w:cstheme="minorHAnsi"/>
                    </w:rPr>
                    <w:t xml:space="preserve">Positioning of Sri Lanka in the global map and learning from best practices of better performing countries. </w:t>
                  </w:r>
                </w:p>
              </w:tc>
            </w:tr>
            <w:tr w:rsidR="00D22AAD" w14:paraId="5E3CB4CD" w14:textId="77777777" w:rsidTr="00400664">
              <w:tc>
                <w:tcPr>
                  <w:tcW w:w="427" w:type="dxa"/>
                </w:tcPr>
                <w:p w14:paraId="4261F3EC" w14:textId="77777777" w:rsidR="00D22AAD" w:rsidRDefault="00D22AAD" w:rsidP="00400664">
                  <w:pPr>
                    <w:spacing w:after="0" w:line="240" w:lineRule="auto"/>
                    <w:jc w:val="both"/>
                    <w:rPr>
                      <w:rFonts w:cstheme="minorHAnsi"/>
                    </w:rPr>
                  </w:pPr>
                  <w:r>
                    <w:rPr>
                      <w:rFonts w:cstheme="minorHAnsi"/>
                    </w:rPr>
                    <w:t>3</w:t>
                  </w:r>
                </w:p>
              </w:tc>
              <w:tc>
                <w:tcPr>
                  <w:tcW w:w="8805" w:type="dxa"/>
                </w:tcPr>
                <w:p w14:paraId="42D771FC" w14:textId="77777777" w:rsidR="00D22AAD" w:rsidRDefault="00D22AAD" w:rsidP="00400664">
                  <w:pPr>
                    <w:spacing w:after="0" w:line="240" w:lineRule="auto"/>
                    <w:jc w:val="both"/>
                    <w:rPr>
                      <w:rFonts w:cstheme="minorHAnsi"/>
                    </w:rPr>
                  </w:pPr>
                  <w:r>
                    <w:rPr>
                      <w:rFonts w:cstheme="minorHAnsi"/>
                    </w:rPr>
                    <w:t>Support for the adoption of best practices locally.</w:t>
                  </w:r>
                </w:p>
              </w:tc>
            </w:tr>
            <w:tr w:rsidR="00D22AAD" w14:paraId="708273B7" w14:textId="77777777" w:rsidTr="00400664">
              <w:tc>
                <w:tcPr>
                  <w:tcW w:w="427" w:type="dxa"/>
                </w:tcPr>
                <w:p w14:paraId="59F0F7A9" w14:textId="77777777" w:rsidR="00D22AAD" w:rsidRDefault="00D22AAD" w:rsidP="00400664">
                  <w:pPr>
                    <w:spacing w:after="0" w:line="240" w:lineRule="auto"/>
                    <w:jc w:val="both"/>
                    <w:rPr>
                      <w:rFonts w:cstheme="minorHAnsi"/>
                    </w:rPr>
                  </w:pPr>
                  <w:r>
                    <w:rPr>
                      <w:rFonts w:cstheme="minorHAnsi"/>
                    </w:rPr>
                    <w:t>4</w:t>
                  </w:r>
                </w:p>
              </w:tc>
              <w:tc>
                <w:tcPr>
                  <w:tcW w:w="8805" w:type="dxa"/>
                </w:tcPr>
                <w:p w14:paraId="0C59EA69" w14:textId="77777777" w:rsidR="00D22AAD" w:rsidRDefault="00D22AAD" w:rsidP="00400664">
                  <w:pPr>
                    <w:spacing w:after="0" w:line="240" w:lineRule="auto"/>
                    <w:jc w:val="both"/>
                    <w:rPr>
                      <w:rFonts w:cstheme="minorHAnsi"/>
                    </w:rPr>
                  </w:pPr>
                  <w:r>
                    <w:rPr>
                      <w:rFonts w:cstheme="minorHAnsi"/>
                    </w:rPr>
                    <w:t>Regional platform for information sharing</w:t>
                  </w:r>
                </w:p>
              </w:tc>
            </w:tr>
          </w:tbl>
          <w:p w14:paraId="579E2ED0" w14:textId="77777777" w:rsidR="002A3719" w:rsidRPr="000B7C6E" w:rsidRDefault="002A3719" w:rsidP="002A052B">
            <w:pPr>
              <w:spacing w:after="0" w:line="240" w:lineRule="auto"/>
              <w:jc w:val="both"/>
              <w:rPr>
                <w:rFonts w:cstheme="minorHAnsi"/>
              </w:rPr>
            </w:pPr>
          </w:p>
        </w:tc>
      </w:tr>
    </w:tbl>
    <w:p w14:paraId="67E9311F" w14:textId="77777777" w:rsidR="00102242" w:rsidRDefault="00102242" w:rsidP="00A81608">
      <w:pPr>
        <w:pStyle w:val="NoSpacing"/>
        <w:jc w:val="both"/>
        <w:rPr>
          <w:szCs w:val="18"/>
          <w:lang w:val="en-GB"/>
        </w:rPr>
      </w:pPr>
    </w:p>
    <w:p w14:paraId="780E6C9E" w14:textId="77777777" w:rsidR="006942CB" w:rsidRDefault="006942CB" w:rsidP="009814CD">
      <w:pPr>
        <w:pStyle w:val="ListParagraph"/>
        <w:jc w:val="both"/>
      </w:pPr>
    </w:p>
    <w:sectPr w:rsidR="006942CB" w:rsidSect="00A816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94AA" w14:textId="77777777" w:rsidR="00356FBF" w:rsidRDefault="00356FBF" w:rsidP="00FE0F8C">
      <w:pPr>
        <w:spacing w:after="0" w:line="240" w:lineRule="auto"/>
      </w:pPr>
      <w:r>
        <w:separator/>
      </w:r>
    </w:p>
  </w:endnote>
  <w:endnote w:type="continuationSeparator" w:id="0">
    <w:p w14:paraId="04C0394C" w14:textId="77777777" w:rsidR="00356FBF" w:rsidRDefault="00356FBF" w:rsidP="00FE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koola Pota">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B00E" w14:textId="77777777" w:rsidR="00356FBF" w:rsidRDefault="00356FBF" w:rsidP="00FE0F8C">
      <w:pPr>
        <w:spacing w:after="0" w:line="240" w:lineRule="auto"/>
      </w:pPr>
      <w:r>
        <w:separator/>
      </w:r>
    </w:p>
  </w:footnote>
  <w:footnote w:type="continuationSeparator" w:id="0">
    <w:p w14:paraId="1B4BEE38" w14:textId="77777777" w:rsidR="00356FBF" w:rsidRDefault="00356FBF" w:rsidP="00FE0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45C"/>
    <w:multiLevelType w:val="hybridMultilevel"/>
    <w:tmpl w:val="A69C411C"/>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67C5"/>
    <w:multiLevelType w:val="hybridMultilevel"/>
    <w:tmpl w:val="C7C42FD8"/>
    <w:lvl w:ilvl="0" w:tplc="1BAE4A24">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2329"/>
    <w:multiLevelType w:val="hybridMultilevel"/>
    <w:tmpl w:val="50567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B2D6423"/>
    <w:multiLevelType w:val="hybridMultilevel"/>
    <w:tmpl w:val="CF487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1D4F97"/>
    <w:multiLevelType w:val="hybridMultilevel"/>
    <w:tmpl w:val="40F2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A6C95"/>
    <w:multiLevelType w:val="hybridMultilevel"/>
    <w:tmpl w:val="C8CE0A0E"/>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43BEE"/>
    <w:multiLevelType w:val="hybridMultilevel"/>
    <w:tmpl w:val="CC06AAC2"/>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D7601"/>
    <w:multiLevelType w:val="hybridMultilevel"/>
    <w:tmpl w:val="63E811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4CB1F7D"/>
    <w:multiLevelType w:val="hybridMultilevel"/>
    <w:tmpl w:val="6AB643CC"/>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067EB"/>
    <w:multiLevelType w:val="hybridMultilevel"/>
    <w:tmpl w:val="E840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D022D"/>
    <w:multiLevelType w:val="hybridMultilevel"/>
    <w:tmpl w:val="423C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45B30"/>
    <w:multiLevelType w:val="hybridMultilevel"/>
    <w:tmpl w:val="FF1EB7B4"/>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514C2"/>
    <w:multiLevelType w:val="hybridMultilevel"/>
    <w:tmpl w:val="1CE6E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06574C6"/>
    <w:multiLevelType w:val="hybridMultilevel"/>
    <w:tmpl w:val="63E811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A484BD0"/>
    <w:multiLevelType w:val="hybridMultilevel"/>
    <w:tmpl w:val="61A6B844"/>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52FB1"/>
    <w:multiLevelType w:val="hybridMultilevel"/>
    <w:tmpl w:val="BF26970C"/>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1A1B"/>
    <w:multiLevelType w:val="hybridMultilevel"/>
    <w:tmpl w:val="50567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7E4E5B53"/>
    <w:multiLevelType w:val="hybridMultilevel"/>
    <w:tmpl w:val="6CBE29B0"/>
    <w:lvl w:ilvl="0" w:tplc="E6422532">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6177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504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366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83195">
    <w:abstractNumId w:val="3"/>
  </w:num>
  <w:num w:numId="5" w16cid:durableId="207883400">
    <w:abstractNumId w:val="12"/>
  </w:num>
  <w:num w:numId="6" w16cid:durableId="1661885238">
    <w:abstractNumId w:val="7"/>
  </w:num>
  <w:num w:numId="7" w16cid:durableId="1219701822">
    <w:abstractNumId w:val="3"/>
  </w:num>
  <w:num w:numId="8" w16cid:durableId="1021274183">
    <w:abstractNumId w:val="2"/>
  </w:num>
  <w:num w:numId="9" w16cid:durableId="555971800">
    <w:abstractNumId w:val="10"/>
  </w:num>
  <w:num w:numId="10" w16cid:durableId="647781585">
    <w:abstractNumId w:val="1"/>
  </w:num>
  <w:num w:numId="11" w16cid:durableId="385447621">
    <w:abstractNumId w:val="9"/>
  </w:num>
  <w:num w:numId="12" w16cid:durableId="1091582831">
    <w:abstractNumId w:val="4"/>
  </w:num>
  <w:num w:numId="13" w16cid:durableId="794300737">
    <w:abstractNumId w:val="17"/>
  </w:num>
  <w:num w:numId="14" w16cid:durableId="1256788892">
    <w:abstractNumId w:val="5"/>
  </w:num>
  <w:num w:numId="15" w16cid:durableId="1625194326">
    <w:abstractNumId w:val="6"/>
  </w:num>
  <w:num w:numId="16" w16cid:durableId="828207914">
    <w:abstractNumId w:val="11"/>
  </w:num>
  <w:num w:numId="17" w16cid:durableId="1814712626">
    <w:abstractNumId w:val="0"/>
  </w:num>
  <w:num w:numId="18" w16cid:durableId="312376540">
    <w:abstractNumId w:val="15"/>
  </w:num>
  <w:num w:numId="19" w16cid:durableId="1607614651">
    <w:abstractNumId w:val="14"/>
  </w:num>
  <w:num w:numId="20" w16cid:durableId="1699698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29"/>
    <w:rsid w:val="00014766"/>
    <w:rsid w:val="00076569"/>
    <w:rsid w:val="0008540C"/>
    <w:rsid w:val="000B7C6E"/>
    <w:rsid w:val="000E0BDA"/>
    <w:rsid w:val="000E744F"/>
    <w:rsid w:val="00102242"/>
    <w:rsid w:val="00127240"/>
    <w:rsid w:val="001A11BC"/>
    <w:rsid w:val="001F37E5"/>
    <w:rsid w:val="002351DF"/>
    <w:rsid w:val="0029475D"/>
    <w:rsid w:val="002A052B"/>
    <w:rsid w:val="002A3719"/>
    <w:rsid w:val="002D1AAD"/>
    <w:rsid w:val="002D7D29"/>
    <w:rsid w:val="00300923"/>
    <w:rsid w:val="00310870"/>
    <w:rsid w:val="00356FBF"/>
    <w:rsid w:val="003D1A5B"/>
    <w:rsid w:val="00406817"/>
    <w:rsid w:val="004145A4"/>
    <w:rsid w:val="004210ED"/>
    <w:rsid w:val="00431E97"/>
    <w:rsid w:val="004529E9"/>
    <w:rsid w:val="004549A0"/>
    <w:rsid w:val="00462B5F"/>
    <w:rsid w:val="00465EE8"/>
    <w:rsid w:val="00471DA0"/>
    <w:rsid w:val="004815D0"/>
    <w:rsid w:val="00484F9B"/>
    <w:rsid w:val="00492021"/>
    <w:rsid w:val="00591BAF"/>
    <w:rsid w:val="005A5081"/>
    <w:rsid w:val="005B042E"/>
    <w:rsid w:val="005E6FBD"/>
    <w:rsid w:val="005F7438"/>
    <w:rsid w:val="00603490"/>
    <w:rsid w:val="00606799"/>
    <w:rsid w:val="00620CFE"/>
    <w:rsid w:val="006234F1"/>
    <w:rsid w:val="00656DB9"/>
    <w:rsid w:val="006942CB"/>
    <w:rsid w:val="006C2BB2"/>
    <w:rsid w:val="006D0461"/>
    <w:rsid w:val="007265DF"/>
    <w:rsid w:val="007610A5"/>
    <w:rsid w:val="007914ED"/>
    <w:rsid w:val="007A1631"/>
    <w:rsid w:val="007B198E"/>
    <w:rsid w:val="007E70DF"/>
    <w:rsid w:val="00800A2E"/>
    <w:rsid w:val="00803A6D"/>
    <w:rsid w:val="00842BDD"/>
    <w:rsid w:val="00860A94"/>
    <w:rsid w:val="0086192B"/>
    <w:rsid w:val="00863F32"/>
    <w:rsid w:val="00871771"/>
    <w:rsid w:val="00876FF6"/>
    <w:rsid w:val="008B6F87"/>
    <w:rsid w:val="008D4734"/>
    <w:rsid w:val="008F503F"/>
    <w:rsid w:val="009138AD"/>
    <w:rsid w:val="00954DFA"/>
    <w:rsid w:val="00981068"/>
    <w:rsid w:val="009814CD"/>
    <w:rsid w:val="009847D4"/>
    <w:rsid w:val="00994D96"/>
    <w:rsid w:val="00995FDC"/>
    <w:rsid w:val="009C00B4"/>
    <w:rsid w:val="009C7501"/>
    <w:rsid w:val="009F42D7"/>
    <w:rsid w:val="00A01B83"/>
    <w:rsid w:val="00A020F1"/>
    <w:rsid w:val="00A02FB8"/>
    <w:rsid w:val="00A2225E"/>
    <w:rsid w:val="00A35686"/>
    <w:rsid w:val="00A81608"/>
    <w:rsid w:val="00A9154A"/>
    <w:rsid w:val="00AC1933"/>
    <w:rsid w:val="00AE41EB"/>
    <w:rsid w:val="00AF65C6"/>
    <w:rsid w:val="00AF75D8"/>
    <w:rsid w:val="00B4159D"/>
    <w:rsid w:val="00BA3191"/>
    <w:rsid w:val="00BE72F9"/>
    <w:rsid w:val="00BF53A7"/>
    <w:rsid w:val="00C021F3"/>
    <w:rsid w:val="00C3561B"/>
    <w:rsid w:val="00C37895"/>
    <w:rsid w:val="00C47901"/>
    <w:rsid w:val="00CA5A77"/>
    <w:rsid w:val="00CB709E"/>
    <w:rsid w:val="00CE5BDE"/>
    <w:rsid w:val="00CE68E5"/>
    <w:rsid w:val="00CF24C2"/>
    <w:rsid w:val="00D22001"/>
    <w:rsid w:val="00D22AAD"/>
    <w:rsid w:val="00D44422"/>
    <w:rsid w:val="00D4501B"/>
    <w:rsid w:val="00D71D36"/>
    <w:rsid w:val="00DA78D0"/>
    <w:rsid w:val="00DE1A0F"/>
    <w:rsid w:val="00DF346D"/>
    <w:rsid w:val="00DF7FA2"/>
    <w:rsid w:val="00E3548C"/>
    <w:rsid w:val="00E56C79"/>
    <w:rsid w:val="00E94514"/>
    <w:rsid w:val="00EE123B"/>
    <w:rsid w:val="00F123E5"/>
    <w:rsid w:val="00F452D3"/>
    <w:rsid w:val="00FA7BCF"/>
    <w:rsid w:val="00FB65EE"/>
    <w:rsid w:val="00FD7A60"/>
    <w:rsid w:val="00FE0F8C"/>
    <w:rsid w:val="00FF6716"/>
  </w:rsids>
  <m:mathPr>
    <m:mathFont m:val="Cambria Math"/>
    <m:brkBin m:val="before"/>
    <m:brkBinSub m:val="--"/>
    <m:smallFrac/>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3C700"/>
  <w15:docId w15:val="{DEA27538-B9B7-E34A-832B-CCA49F27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D29"/>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2D7D29"/>
  </w:style>
  <w:style w:type="paragraph" w:styleId="NoSpacing">
    <w:name w:val="No Spacing"/>
    <w:link w:val="NoSpacingChar"/>
    <w:uiPriority w:val="1"/>
    <w:qFormat/>
    <w:rsid w:val="002D7D29"/>
    <w:pPr>
      <w:spacing w:after="0" w:line="240" w:lineRule="auto"/>
    </w:pPr>
  </w:style>
  <w:style w:type="paragraph" w:styleId="ListParagraph">
    <w:name w:val="List Paragraph"/>
    <w:basedOn w:val="Normal"/>
    <w:uiPriority w:val="34"/>
    <w:qFormat/>
    <w:rsid w:val="002D7D29"/>
    <w:pPr>
      <w:spacing w:after="160" w:line="254" w:lineRule="auto"/>
      <w:ind w:left="720"/>
      <w:contextualSpacing/>
    </w:pPr>
    <w:rPr>
      <w:rFonts w:asciiTheme="minorHAnsi" w:eastAsiaTheme="minorHAnsi" w:hAnsiTheme="minorHAnsi" w:cstheme="minorBidi"/>
      <w:lang w:val="en-US"/>
    </w:rPr>
  </w:style>
  <w:style w:type="table" w:styleId="TableGrid">
    <w:name w:val="Table Grid"/>
    <w:basedOn w:val="TableNormal"/>
    <w:uiPriority w:val="39"/>
    <w:rsid w:val="00994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76569"/>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semiHidden/>
    <w:unhideWhenUsed/>
    <w:rsid w:val="00863F32"/>
    <w:rPr>
      <w:color w:val="0000FF"/>
      <w:u w:val="single"/>
    </w:rPr>
  </w:style>
  <w:style w:type="character" w:styleId="CommentReference">
    <w:name w:val="annotation reference"/>
    <w:basedOn w:val="DefaultParagraphFont"/>
    <w:uiPriority w:val="99"/>
    <w:semiHidden/>
    <w:unhideWhenUsed/>
    <w:rsid w:val="00800A2E"/>
    <w:rPr>
      <w:sz w:val="16"/>
      <w:szCs w:val="16"/>
    </w:rPr>
  </w:style>
  <w:style w:type="paragraph" w:styleId="CommentText">
    <w:name w:val="annotation text"/>
    <w:basedOn w:val="Normal"/>
    <w:link w:val="CommentTextChar"/>
    <w:uiPriority w:val="99"/>
    <w:semiHidden/>
    <w:unhideWhenUsed/>
    <w:rsid w:val="00800A2E"/>
    <w:pPr>
      <w:spacing w:line="240" w:lineRule="auto"/>
    </w:pPr>
    <w:rPr>
      <w:sz w:val="20"/>
      <w:szCs w:val="20"/>
    </w:rPr>
  </w:style>
  <w:style w:type="character" w:customStyle="1" w:styleId="CommentTextChar">
    <w:name w:val="Comment Text Char"/>
    <w:basedOn w:val="DefaultParagraphFont"/>
    <w:link w:val="CommentText"/>
    <w:uiPriority w:val="99"/>
    <w:semiHidden/>
    <w:rsid w:val="00800A2E"/>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00A2E"/>
    <w:rPr>
      <w:b/>
      <w:bCs/>
    </w:rPr>
  </w:style>
  <w:style w:type="character" w:customStyle="1" w:styleId="CommentSubjectChar">
    <w:name w:val="Comment Subject Char"/>
    <w:basedOn w:val="CommentTextChar"/>
    <w:link w:val="CommentSubject"/>
    <w:uiPriority w:val="99"/>
    <w:semiHidden/>
    <w:rsid w:val="00800A2E"/>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800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A2E"/>
    <w:rPr>
      <w:rFonts w:ascii="Tahoma" w:eastAsia="Calibri" w:hAnsi="Tahoma" w:cs="Tahoma"/>
      <w:sz w:val="16"/>
      <w:szCs w:val="16"/>
      <w:lang w:val="en-GB"/>
    </w:rPr>
  </w:style>
  <w:style w:type="paragraph" w:styleId="Header">
    <w:name w:val="header"/>
    <w:basedOn w:val="Normal"/>
    <w:link w:val="HeaderChar"/>
    <w:uiPriority w:val="99"/>
    <w:unhideWhenUsed/>
    <w:rsid w:val="00F123E5"/>
    <w:pPr>
      <w:tabs>
        <w:tab w:val="center" w:pos="4419"/>
        <w:tab w:val="right" w:pos="8838"/>
      </w:tabs>
      <w:spacing w:after="0" w:line="240" w:lineRule="auto"/>
    </w:pPr>
  </w:style>
  <w:style w:type="character" w:customStyle="1" w:styleId="HeaderChar">
    <w:name w:val="Header Char"/>
    <w:basedOn w:val="DefaultParagraphFont"/>
    <w:link w:val="Header"/>
    <w:uiPriority w:val="99"/>
    <w:rsid w:val="00F123E5"/>
    <w:rPr>
      <w:rFonts w:ascii="Calibri" w:eastAsia="Calibri" w:hAnsi="Calibri" w:cs="Times New Roman"/>
      <w:lang w:val="en-GB"/>
    </w:rPr>
  </w:style>
  <w:style w:type="paragraph" w:styleId="Footer">
    <w:name w:val="footer"/>
    <w:basedOn w:val="Normal"/>
    <w:link w:val="FooterChar"/>
    <w:uiPriority w:val="99"/>
    <w:unhideWhenUsed/>
    <w:rsid w:val="00F123E5"/>
    <w:pPr>
      <w:tabs>
        <w:tab w:val="center" w:pos="4419"/>
        <w:tab w:val="right" w:pos="8838"/>
      </w:tabs>
      <w:spacing w:after="0" w:line="240" w:lineRule="auto"/>
    </w:pPr>
  </w:style>
  <w:style w:type="character" w:customStyle="1" w:styleId="FooterChar">
    <w:name w:val="Footer Char"/>
    <w:basedOn w:val="DefaultParagraphFont"/>
    <w:link w:val="Footer"/>
    <w:uiPriority w:val="99"/>
    <w:rsid w:val="00F123E5"/>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1315">
      <w:bodyDiv w:val="1"/>
      <w:marLeft w:val="0"/>
      <w:marRight w:val="0"/>
      <w:marTop w:val="0"/>
      <w:marBottom w:val="0"/>
      <w:divBdr>
        <w:top w:val="none" w:sz="0" w:space="0" w:color="auto"/>
        <w:left w:val="none" w:sz="0" w:space="0" w:color="auto"/>
        <w:bottom w:val="none" w:sz="0" w:space="0" w:color="auto"/>
        <w:right w:val="none" w:sz="0" w:space="0" w:color="auto"/>
      </w:divBdr>
    </w:div>
    <w:div w:id="412050672">
      <w:bodyDiv w:val="1"/>
      <w:marLeft w:val="0"/>
      <w:marRight w:val="0"/>
      <w:marTop w:val="0"/>
      <w:marBottom w:val="0"/>
      <w:divBdr>
        <w:top w:val="none" w:sz="0" w:space="0" w:color="auto"/>
        <w:left w:val="none" w:sz="0" w:space="0" w:color="auto"/>
        <w:bottom w:val="none" w:sz="0" w:space="0" w:color="auto"/>
        <w:right w:val="none" w:sz="0" w:space="0" w:color="auto"/>
      </w:divBdr>
    </w:div>
    <w:div w:id="1289318486">
      <w:bodyDiv w:val="1"/>
      <w:marLeft w:val="0"/>
      <w:marRight w:val="0"/>
      <w:marTop w:val="0"/>
      <w:marBottom w:val="0"/>
      <w:divBdr>
        <w:top w:val="none" w:sz="0" w:space="0" w:color="auto"/>
        <w:left w:val="none" w:sz="0" w:space="0" w:color="auto"/>
        <w:bottom w:val="none" w:sz="0" w:space="0" w:color="auto"/>
        <w:right w:val="none" w:sz="0" w:space="0" w:color="auto"/>
      </w:divBdr>
    </w:div>
    <w:div w:id="19468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5D9B1-1696-F247-8BAA-5D54E2BE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3574</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Pooja</dc:creator>
  <cp:lastModifiedBy>Thevuni Halangode</cp:lastModifiedBy>
  <cp:revision>4</cp:revision>
  <dcterms:created xsi:type="dcterms:W3CDTF">2022-04-20T10:58:00Z</dcterms:created>
  <dcterms:modified xsi:type="dcterms:W3CDTF">2022-05-14T16:31:00Z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2021-03-23T09:27:59Z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760ac974-84e9-4240-9aa2-9804ad2a45d0</vt:lpwstr>
  </property>
  <property fmtid="{D5CDD505-2E9C-101B-9397-08002B2CF9AE}" pid="8" name="MSIP_Label_2059aa38-f392-4105-be92-628035578272_ContentBits">
    <vt:lpwstr>0</vt:lpwstr>
  </property>
</Properties>
</file>