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0EEE" w14:textId="736DCB12" w:rsidR="00106F01" w:rsidRPr="00F3143D" w:rsidRDefault="00F3143D" w:rsidP="00486F56">
      <w:pPr>
        <w:jc w:val="center"/>
        <w:rPr>
          <w:rFonts w:ascii="Cordia New" w:hAnsi="Cordia New" w:cs="Cordia New"/>
          <w:b/>
          <w:sz w:val="56"/>
          <w:szCs w:val="56"/>
          <w:u w:val="single"/>
          <w:lang w:val="en-US"/>
        </w:rPr>
      </w:pPr>
      <w:r w:rsidRPr="00F3143D">
        <w:rPr>
          <w:rFonts w:ascii="Cordia New" w:hAnsi="Cordia New" w:cs="Cordia New" w:hint="cs"/>
          <w:b/>
          <w:sz w:val="56"/>
          <w:szCs w:val="56"/>
          <w:u w:val="single"/>
          <w:lang w:val="en-US"/>
        </w:rPr>
        <w:t xml:space="preserve">Cameroon </w:t>
      </w:r>
      <w:r w:rsidR="00106F01" w:rsidRPr="00F3143D">
        <w:rPr>
          <w:rFonts w:ascii="Cordia New" w:hAnsi="Cordia New" w:cs="Cordia New" w:hint="cs"/>
          <w:b/>
          <w:sz w:val="56"/>
          <w:szCs w:val="56"/>
          <w:u w:val="single"/>
          <w:lang w:val="en-US"/>
        </w:rPr>
        <w:t>Stockholm +50 National Consultation</w:t>
      </w:r>
      <w:r w:rsidR="00486F56" w:rsidRPr="00F3143D">
        <w:rPr>
          <w:rFonts w:ascii="Cordia New" w:hAnsi="Cordia New" w:cs="Cordia New" w:hint="cs"/>
          <w:b/>
          <w:sz w:val="56"/>
          <w:szCs w:val="56"/>
          <w:u w:val="single"/>
          <w:lang w:val="en-US"/>
        </w:rPr>
        <w:t xml:space="preserve"> </w:t>
      </w:r>
      <w:r w:rsidRPr="00F3143D">
        <w:rPr>
          <w:rFonts w:ascii="Cordia New" w:hAnsi="Cordia New" w:cs="Cordia New" w:hint="cs"/>
          <w:b/>
          <w:sz w:val="56"/>
          <w:szCs w:val="56"/>
          <w:u w:val="single"/>
          <w:lang w:val="en-US"/>
        </w:rPr>
        <w:t>Report</w:t>
      </w:r>
    </w:p>
    <w:p w14:paraId="2059DFC1" w14:textId="748655E5" w:rsidR="00106F01" w:rsidRPr="00B811CD" w:rsidRDefault="00106F01" w:rsidP="00F3143D">
      <w:pPr>
        <w:spacing w:after="0" w:line="240" w:lineRule="auto"/>
        <w:jc w:val="both"/>
        <w:rPr>
          <w:rFonts w:asciiTheme="majorHAnsi" w:hAnsiTheme="majorHAnsi" w:cstheme="majorHAnsi"/>
          <w:b/>
          <w:sz w:val="28"/>
          <w:szCs w:val="28"/>
        </w:rPr>
      </w:pPr>
      <w:r w:rsidRPr="00B811CD">
        <w:rPr>
          <w:rFonts w:asciiTheme="majorHAnsi" w:hAnsiTheme="majorHAnsi" w:cstheme="majorHAnsi"/>
          <w:b/>
          <w:sz w:val="28"/>
          <w:szCs w:val="28"/>
        </w:rPr>
        <w:t xml:space="preserve">1. </w:t>
      </w:r>
      <w:r w:rsidR="00F3143D" w:rsidRPr="00B811CD">
        <w:rPr>
          <w:rFonts w:asciiTheme="majorHAnsi" w:hAnsiTheme="majorHAnsi" w:cstheme="majorHAnsi"/>
          <w:b/>
          <w:sz w:val="28"/>
          <w:szCs w:val="28"/>
        </w:rPr>
        <w:t xml:space="preserve">Cameroon national </w:t>
      </w:r>
      <w:r w:rsidR="00F3143D" w:rsidRPr="00B811CD">
        <w:rPr>
          <w:rFonts w:asciiTheme="majorHAnsi" w:hAnsiTheme="majorHAnsi" w:cstheme="majorHAnsi"/>
          <w:b/>
          <w:sz w:val="28"/>
          <w:szCs w:val="28"/>
          <w:lang w:val="en-US"/>
        </w:rPr>
        <w:t>consultation</w:t>
      </w:r>
      <w:r w:rsidRPr="00B811CD">
        <w:rPr>
          <w:rFonts w:asciiTheme="majorHAnsi" w:hAnsiTheme="majorHAnsi" w:cstheme="majorHAnsi"/>
          <w:b/>
          <w:sz w:val="28"/>
          <w:szCs w:val="28"/>
          <w:lang w:val="en-US"/>
        </w:rPr>
        <w:t xml:space="preserve"> process</w:t>
      </w:r>
      <w:r w:rsidR="005C34F0" w:rsidRPr="00B811CD">
        <w:rPr>
          <w:rFonts w:asciiTheme="majorHAnsi" w:hAnsiTheme="majorHAnsi" w:cstheme="majorHAnsi"/>
          <w:b/>
          <w:sz w:val="28"/>
          <w:szCs w:val="28"/>
          <w:lang w:val="en-US"/>
        </w:rPr>
        <w:t xml:space="preserve"> </w:t>
      </w:r>
    </w:p>
    <w:p w14:paraId="523E677C" w14:textId="0B6A9A72" w:rsidR="00F3143D" w:rsidRPr="00B811CD" w:rsidRDefault="00F3143D" w:rsidP="00F3143D">
      <w:pPr>
        <w:spacing w:after="0" w:line="240" w:lineRule="auto"/>
        <w:jc w:val="both"/>
        <w:rPr>
          <w:rFonts w:asciiTheme="majorHAnsi" w:hAnsiTheme="majorHAnsi" w:cstheme="majorHAnsi"/>
          <w:b/>
          <w:bCs/>
          <w:lang w:val="en-US"/>
        </w:rPr>
      </w:pPr>
    </w:p>
    <w:p w14:paraId="13B3BCC4" w14:textId="77777777" w:rsidR="00B811CD" w:rsidRPr="00B811CD" w:rsidRDefault="00B811CD" w:rsidP="00F3143D">
      <w:pPr>
        <w:spacing w:after="0" w:line="240" w:lineRule="auto"/>
        <w:jc w:val="both"/>
        <w:rPr>
          <w:rFonts w:asciiTheme="majorHAnsi" w:hAnsiTheme="majorHAnsi" w:cstheme="majorHAnsi"/>
          <w:b/>
          <w:bCs/>
          <w:lang w:val="en-US"/>
        </w:rPr>
      </w:pPr>
    </w:p>
    <w:p w14:paraId="32E9A3A4" w14:textId="2A3F1CBE" w:rsidR="005C34F0" w:rsidRPr="00B811CD" w:rsidRDefault="005C34F0" w:rsidP="00F3143D">
      <w:pPr>
        <w:spacing w:after="0" w:line="240" w:lineRule="auto"/>
        <w:jc w:val="both"/>
        <w:rPr>
          <w:rFonts w:asciiTheme="majorHAnsi" w:hAnsiTheme="majorHAnsi" w:cstheme="majorHAnsi"/>
          <w:lang w:val="en-US"/>
        </w:rPr>
      </w:pPr>
      <w:r w:rsidRPr="00B811CD">
        <w:rPr>
          <w:rFonts w:asciiTheme="majorHAnsi" w:hAnsiTheme="majorHAnsi" w:cstheme="majorHAnsi"/>
          <w:b/>
          <w:bCs/>
          <w:lang w:val="en-US"/>
        </w:rPr>
        <w:t>April 24</w:t>
      </w:r>
      <w:r w:rsidRPr="00B811CD">
        <w:rPr>
          <w:rFonts w:asciiTheme="majorHAnsi" w:hAnsiTheme="majorHAnsi" w:cstheme="majorHAnsi"/>
          <w:b/>
          <w:bCs/>
          <w:vertAlign w:val="superscript"/>
          <w:lang w:val="en-US"/>
        </w:rPr>
        <w:t>th</w:t>
      </w:r>
      <w:r w:rsidRPr="00B811CD">
        <w:rPr>
          <w:rFonts w:asciiTheme="majorHAnsi" w:hAnsiTheme="majorHAnsi" w:cstheme="majorHAnsi"/>
          <w:b/>
          <w:bCs/>
          <w:lang w:val="en-US"/>
        </w:rPr>
        <w:t xml:space="preserve"> to </w:t>
      </w:r>
      <w:r w:rsidR="00F3143D" w:rsidRPr="00B811CD">
        <w:rPr>
          <w:rFonts w:asciiTheme="majorHAnsi" w:hAnsiTheme="majorHAnsi" w:cstheme="majorHAnsi"/>
          <w:b/>
          <w:bCs/>
          <w:lang w:val="en-US"/>
        </w:rPr>
        <w:t>M</w:t>
      </w:r>
      <w:r w:rsidRPr="00B811CD">
        <w:rPr>
          <w:rFonts w:asciiTheme="majorHAnsi" w:hAnsiTheme="majorHAnsi" w:cstheme="majorHAnsi"/>
          <w:b/>
          <w:bCs/>
          <w:lang w:val="en-US"/>
        </w:rPr>
        <w:t>ay 8</w:t>
      </w:r>
      <w:r w:rsidRPr="00B811CD">
        <w:rPr>
          <w:rFonts w:asciiTheme="majorHAnsi" w:hAnsiTheme="majorHAnsi" w:cstheme="majorHAnsi"/>
          <w:b/>
          <w:bCs/>
          <w:vertAlign w:val="superscript"/>
          <w:lang w:val="en-US"/>
        </w:rPr>
        <w:t>th</w:t>
      </w:r>
      <w:r w:rsidRPr="00B811CD">
        <w:rPr>
          <w:rFonts w:asciiTheme="majorHAnsi" w:hAnsiTheme="majorHAnsi" w:cstheme="majorHAnsi"/>
          <w:b/>
          <w:bCs/>
          <w:lang w:val="en-US"/>
        </w:rPr>
        <w:t>, 2022</w:t>
      </w:r>
    </w:p>
    <w:p w14:paraId="48378AB7" w14:textId="0B7BE85D" w:rsidR="005C34F0" w:rsidRPr="00B811CD" w:rsidRDefault="00F3143D" w:rsidP="00F3143D">
      <w:pPr>
        <w:pStyle w:val="Paragraphedeliste"/>
        <w:spacing w:after="0" w:line="240" w:lineRule="auto"/>
        <w:ind w:left="0"/>
        <w:jc w:val="both"/>
        <w:rPr>
          <w:rFonts w:asciiTheme="majorHAnsi" w:hAnsiTheme="majorHAnsi" w:cstheme="majorHAnsi"/>
          <w:lang w:val="en-US"/>
        </w:rPr>
      </w:pPr>
      <w:r w:rsidRPr="00B811CD">
        <w:rPr>
          <w:rFonts w:asciiTheme="majorHAnsi" w:hAnsiTheme="majorHAnsi" w:cstheme="majorHAnsi"/>
          <w:lang w:val="en-US"/>
        </w:rPr>
        <w:t>D</w:t>
      </w:r>
      <w:r w:rsidR="005C34F0" w:rsidRPr="00B811CD">
        <w:rPr>
          <w:rFonts w:asciiTheme="majorHAnsi" w:hAnsiTheme="majorHAnsi" w:cstheme="majorHAnsi"/>
          <w:lang w:val="en-US"/>
        </w:rPr>
        <w:t>ev</w:t>
      </w:r>
      <w:r w:rsidR="008C5A85" w:rsidRPr="00B811CD">
        <w:rPr>
          <w:rFonts w:asciiTheme="majorHAnsi" w:hAnsiTheme="majorHAnsi" w:cstheme="majorHAnsi"/>
          <w:lang w:val="en-US"/>
        </w:rPr>
        <w:t>elop</w:t>
      </w:r>
      <w:r w:rsidR="005C34F0" w:rsidRPr="00B811CD">
        <w:rPr>
          <w:rFonts w:asciiTheme="majorHAnsi" w:hAnsiTheme="majorHAnsi" w:cstheme="majorHAnsi"/>
          <w:lang w:val="en-US"/>
        </w:rPr>
        <w:t>ment of National consultation m</w:t>
      </w:r>
      <w:r w:rsidR="008C5A85" w:rsidRPr="00B811CD">
        <w:rPr>
          <w:rFonts w:asciiTheme="majorHAnsi" w:hAnsiTheme="majorHAnsi" w:cstheme="majorHAnsi"/>
          <w:lang w:val="en-US"/>
        </w:rPr>
        <w:t>ain</w:t>
      </w:r>
      <w:r w:rsidR="005C34F0" w:rsidRPr="00B811CD">
        <w:rPr>
          <w:rFonts w:asciiTheme="majorHAnsi" w:hAnsiTheme="majorHAnsi" w:cstheme="majorHAnsi"/>
          <w:lang w:val="en-US"/>
        </w:rPr>
        <w:t xml:space="preserve">s documents and contacts with the </w:t>
      </w:r>
      <w:r w:rsidR="008C5A85" w:rsidRPr="00B811CD">
        <w:rPr>
          <w:rFonts w:asciiTheme="majorHAnsi" w:hAnsiTheme="majorHAnsi" w:cstheme="majorHAnsi"/>
          <w:lang w:val="en-US"/>
        </w:rPr>
        <w:t xml:space="preserve">identify </w:t>
      </w:r>
      <w:r w:rsidRPr="00B811CD">
        <w:rPr>
          <w:rFonts w:asciiTheme="majorHAnsi" w:hAnsiTheme="majorHAnsi" w:cstheme="majorHAnsi"/>
          <w:lang w:val="en-US"/>
        </w:rPr>
        <w:t xml:space="preserve">stakeholders </w:t>
      </w:r>
    </w:p>
    <w:p w14:paraId="15D17AE8" w14:textId="2B8DF0F5" w:rsidR="005C34F0" w:rsidRPr="00B811CD" w:rsidRDefault="00F3143D" w:rsidP="00F3143D">
      <w:pPr>
        <w:pStyle w:val="Paragraphedeliste"/>
        <w:spacing w:after="0" w:line="240" w:lineRule="auto"/>
        <w:ind w:left="0"/>
        <w:jc w:val="both"/>
        <w:rPr>
          <w:rFonts w:asciiTheme="majorHAnsi" w:hAnsiTheme="majorHAnsi" w:cstheme="majorHAnsi"/>
          <w:lang w:val="en-US"/>
        </w:rPr>
      </w:pPr>
      <w:r w:rsidRPr="00B811CD">
        <w:rPr>
          <w:rFonts w:asciiTheme="majorHAnsi" w:hAnsiTheme="majorHAnsi" w:cstheme="majorHAnsi"/>
          <w:lang w:val="en-US"/>
        </w:rPr>
        <w:t>S</w:t>
      </w:r>
      <w:r w:rsidR="005C34F0" w:rsidRPr="00B811CD">
        <w:rPr>
          <w:rFonts w:asciiTheme="majorHAnsi" w:hAnsiTheme="majorHAnsi" w:cstheme="majorHAnsi"/>
          <w:lang w:val="en-US"/>
        </w:rPr>
        <w:t>ubmission of questionnaires to the various focal points and to</w:t>
      </w:r>
      <w:r w:rsidR="008C5A85" w:rsidRPr="00B811CD">
        <w:rPr>
          <w:rFonts w:asciiTheme="majorHAnsi" w:hAnsiTheme="majorHAnsi" w:cstheme="majorHAnsi"/>
          <w:lang w:val="en-US"/>
        </w:rPr>
        <w:t xml:space="preserve"> stakeholders</w:t>
      </w:r>
    </w:p>
    <w:p w14:paraId="1EA14382" w14:textId="5781E613" w:rsidR="00F3143D" w:rsidRPr="00B811CD" w:rsidRDefault="00F3143D" w:rsidP="00F3143D">
      <w:pPr>
        <w:spacing w:after="0" w:line="240" w:lineRule="auto"/>
        <w:jc w:val="both"/>
        <w:rPr>
          <w:rFonts w:asciiTheme="majorHAnsi" w:hAnsiTheme="majorHAnsi" w:cstheme="majorHAnsi"/>
          <w:b/>
          <w:bCs/>
          <w:lang w:val="en-US"/>
        </w:rPr>
      </w:pPr>
    </w:p>
    <w:p w14:paraId="2D6457AC" w14:textId="7D84231E" w:rsidR="00B811CD" w:rsidRPr="00B811CD" w:rsidRDefault="00B811CD" w:rsidP="00F3143D">
      <w:pPr>
        <w:spacing w:after="0" w:line="240" w:lineRule="auto"/>
        <w:jc w:val="both"/>
        <w:rPr>
          <w:rFonts w:asciiTheme="majorHAnsi" w:hAnsiTheme="majorHAnsi" w:cstheme="majorHAnsi"/>
          <w:b/>
          <w:bCs/>
          <w:lang w:val="en-US"/>
        </w:rPr>
      </w:pPr>
    </w:p>
    <w:p w14:paraId="51443A99" w14:textId="77777777" w:rsidR="00B811CD" w:rsidRPr="00B811CD" w:rsidRDefault="00B811CD" w:rsidP="00F3143D">
      <w:pPr>
        <w:spacing w:after="0" w:line="240" w:lineRule="auto"/>
        <w:jc w:val="both"/>
        <w:rPr>
          <w:rFonts w:asciiTheme="majorHAnsi" w:hAnsiTheme="majorHAnsi" w:cstheme="majorHAnsi"/>
          <w:b/>
          <w:bCs/>
          <w:lang w:val="en-US"/>
        </w:rPr>
      </w:pPr>
    </w:p>
    <w:p w14:paraId="2064C364" w14:textId="3F14DE4F" w:rsidR="005C34F0" w:rsidRPr="00B811CD" w:rsidRDefault="008C5A85" w:rsidP="00F3143D">
      <w:pPr>
        <w:spacing w:after="0" w:line="240" w:lineRule="auto"/>
        <w:jc w:val="both"/>
        <w:rPr>
          <w:rFonts w:asciiTheme="majorHAnsi" w:hAnsiTheme="majorHAnsi" w:cstheme="majorHAnsi"/>
        </w:rPr>
      </w:pPr>
      <w:r w:rsidRPr="00B811CD">
        <w:rPr>
          <w:rFonts w:asciiTheme="majorHAnsi" w:hAnsiTheme="majorHAnsi" w:cstheme="majorHAnsi"/>
          <w:b/>
          <w:bCs/>
          <w:lang w:val="en-US"/>
        </w:rPr>
        <w:t>May 09</w:t>
      </w:r>
      <w:r w:rsidR="00F3143D" w:rsidRPr="00B811CD">
        <w:rPr>
          <w:rFonts w:asciiTheme="majorHAnsi" w:hAnsiTheme="majorHAnsi" w:cstheme="majorHAnsi"/>
          <w:b/>
          <w:bCs/>
          <w:vertAlign w:val="superscript"/>
          <w:lang w:val="en-US"/>
        </w:rPr>
        <w:t>th</w:t>
      </w:r>
      <w:r w:rsidR="00F3143D" w:rsidRPr="00B811CD">
        <w:rPr>
          <w:rFonts w:asciiTheme="majorHAnsi" w:hAnsiTheme="majorHAnsi" w:cstheme="majorHAnsi"/>
          <w:b/>
          <w:bCs/>
          <w:lang w:val="en-US"/>
        </w:rPr>
        <w:t>, 2022</w:t>
      </w:r>
      <w:r w:rsidR="005C34F0" w:rsidRPr="00B811CD">
        <w:rPr>
          <w:rFonts w:asciiTheme="majorHAnsi" w:hAnsiTheme="majorHAnsi" w:cstheme="majorHAnsi"/>
          <w:b/>
          <w:bCs/>
        </w:rPr>
        <w:t xml:space="preserve"> </w:t>
      </w:r>
    </w:p>
    <w:p w14:paraId="54A89424" w14:textId="169FFB66" w:rsidR="004B07EC" w:rsidRPr="00B811CD" w:rsidRDefault="004B07EC" w:rsidP="00F3143D">
      <w:pPr>
        <w:pStyle w:val="Paragraphedeliste"/>
        <w:spacing w:after="0" w:line="240" w:lineRule="auto"/>
        <w:ind w:left="0"/>
        <w:jc w:val="both"/>
        <w:rPr>
          <w:rFonts w:asciiTheme="majorHAnsi" w:hAnsiTheme="majorHAnsi" w:cstheme="majorHAnsi"/>
        </w:rPr>
      </w:pPr>
      <w:r w:rsidRPr="00B811CD">
        <w:rPr>
          <w:rFonts w:asciiTheme="majorHAnsi" w:hAnsiTheme="majorHAnsi" w:cstheme="majorHAnsi"/>
          <w:b/>
          <w:bCs/>
          <w:lang w:val="en-US"/>
        </w:rPr>
        <w:t>Official launch of the National Consultations by</w:t>
      </w:r>
      <w:r w:rsidRPr="00B811CD">
        <w:rPr>
          <w:rFonts w:asciiTheme="majorHAnsi" w:hAnsiTheme="majorHAnsi" w:cstheme="majorHAnsi"/>
          <w:lang w:val="en-US"/>
        </w:rPr>
        <w:t xml:space="preserve"> the Minister of the Environment, Nature Protection and Sustainable Development (MINEPDED</w:t>
      </w:r>
      <w:r w:rsidRPr="00B811CD">
        <w:rPr>
          <w:rFonts w:asciiTheme="majorHAnsi" w:hAnsiTheme="majorHAnsi" w:cstheme="majorHAnsi"/>
        </w:rPr>
        <w:t>)</w:t>
      </w:r>
      <w:r w:rsidR="00F3143D" w:rsidRPr="00B811CD">
        <w:rPr>
          <w:rFonts w:asciiTheme="majorHAnsi" w:hAnsiTheme="majorHAnsi" w:cstheme="majorHAnsi"/>
        </w:rPr>
        <w:t xml:space="preserve"> and UNDP Assistant </w:t>
      </w:r>
      <w:proofErr w:type="spellStart"/>
      <w:r w:rsidR="00F3143D" w:rsidRPr="00B811CD">
        <w:rPr>
          <w:rFonts w:asciiTheme="majorHAnsi" w:hAnsiTheme="majorHAnsi" w:cstheme="majorHAnsi"/>
        </w:rPr>
        <w:t>Resident</w:t>
      </w:r>
      <w:proofErr w:type="spellEnd"/>
      <w:r w:rsidR="00F3143D" w:rsidRPr="00B811CD">
        <w:rPr>
          <w:rFonts w:asciiTheme="majorHAnsi" w:hAnsiTheme="majorHAnsi" w:cstheme="majorHAnsi"/>
        </w:rPr>
        <w:t xml:space="preserve"> </w:t>
      </w:r>
      <w:proofErr w:type="spellStart"/>
      <w:r w:rsidR="00F3143D" w:rsidRPr="00B811CD">
        <w:rPr>
          <w:rFonts w:asciiTheme="majorHAnsi" w:hAnsiTheme="majorHAnsi" w:cstheme="majorHAnsi"/>
        </w:rPr>
        <w:t>Representative</w:t>
      </w:r>
      <w:proofErr w:type="spellEnd"/>
      <w:r w:rsidR="00F3143D" w:rsidRPr="00B811CD">
        <w:rPr>
          <w:rFonts w:asciiTheme="majorHAnsi" w:hAnsiTheme="majorHAnsi" w:cstheme="majorHAnsi"/>
        </w:rPr>
        <w:t xml:space="preserve"> </w:t>
      </w:r>
      <w:proofErr w:type="gramStart"/>
      <w:r w:rsidR="00F3143D" w:rsidRPr="00B811CD">
        <w:rPr>
          <w:rFonts w:asciiTheme="majorHAnsi" w:hAnsiTheme="majorHAnsi" w:cstheme="majorHAnsi"/>
        </w:rPr>
        <w:t>Programme  (</w:t>
      </w:r>
      <w:proofErr w:type="gramEnd"/>
      <w:r w:rsidR="00F3143D" w:rsidRPr="00B811CD">
        <w:rPr>
          <w:rFonts w:asciiTheme="majorHAnsi" w:hAnsiTheme="majorHAnsi" w:cstheme="majorHAnsi"/>
        </w:rPr>
        <w:t>ARR/P) </w:t>
      </w:r>
    </w:p>
    <w:p w14:paraId="6248077C" w14:textId="61D72B2B" w:rsidR="00F75DF2" w:rsidRPr="00B811CD" w:rsidRDefault="00F75DF2" w:rsidP="00F3143D">
      <w:pPr>
        <w:pStyle w:val="Paragraphedeliste"/>
        <w:spacing w:after="0" w:line="240" w:lineRule="auto"/>
        <w:ind w:left="0"/>
        <w:jc w:val="both"/>
        <w:rPr>
          <w:rFonts w:asciiTheme="majorHAnsi" w:hAnsiTheme="majorHAnsi" w:cstheme="majorHAnsi"/>
        </w:rPr>
      </w:pPr>
      <w:r w:rsidRPr="00B811CD">
        <w:rPr>
          <w:rFonts w:asciiTheme="majorHAnsi" w:hAnsiTheme="majorHAnsi" w:cstheme="majorHAnsi"/>
          <w:lang w:val="en-US"/>
        </w:rPr>
        <w:t xml:space="preserve">Summary evaluation of the implementation of the </w:t>
      </w:r>
      <w:r w:rsidR="00F3143D" w:rsidRPr="00B811CD">
        <w:rPr>
          <w:rFonts w:asciiTheme="majorHAnsi" w:hAnsiTheme="majorHAnsi" w:cstheme="majorHAnsi"/>
          <w:lang w:val="en-US"/>
        </w:rPr>
        <w:t>agreements</w:t>
      </w:r>
    </w:p>
    <w:p w14:paraId="00541B29" w14:textId="127C2551" w:rsidR="00F75DF2" w:rsidRPr="00B811CD" w:rsidRDefault="00F75DF2" w:rsidP="00F3143D">
      <w:pPr>
        <w:pStyle w:val="Paragraphedeliste"/>
        <w:spacing w:after="0" w:line="240" w:lineRule="auto"/>
        <w:ind w:left="0"/>
        <w:jc w:val="both"/>
        <w:rPr>
          <w:rFonts w:asciiTheme="majorHAnsi" w:hAnsiTheme="majorHAnsi" w:cstheme="majorHAnsi"/>
        </w:rPr>
      </w:pPr>
      <w:r w:rsidRPr="00B811CD">
        <w:rPr>
          <w:rFonts w:asciiTheme="majorHAnsi" w:hAnsiTheme="majorHAnsi" w:cstheme="majorHAnsi"/>
          <w:lang w:val="en-US"/>
        </w:rPr>
        <w:t xml:space="preserve">Presentation of the objectives and expected results of the national </w:t>
      </w:r>
      <w:r w:rsidR="00F3143D" w:rsidRPr="00B811CD">
        <w:rPr>
          <w:rFonts w:asciiTheme="majorHAnsi" w:hAnsiTheme="majorHAnsi" w:cstheme="majorHAnsi"/>
          <w:lang w:val="en-US"/>
        </w:rPr>
        <w:t>consultations</w:t>
      </w:r>
    </w:p>
    <w:p w14:paraId="35A291B8" w14:textId="3FB03CD0" w:rsidR="00F75DF2" w:rsidRPr="00B811CD" w:rsidRDefault="00F75DF2" w:rsidP="00F3143D">
      <w:pPr>
        <w:pStyle w:val="Paragraphedeliste"/>
        <w:spacing w:after="0" w:line="240" w:lineRule="auto"/>
        <w:ind w:left="0"/>
        <w:jc w:val="both"/>
        <w:rPr>
          <w:rFonts w:asciiTheme="majorHAnsi" w:hAnsiTheme="majorHAnsi" w:cstheme="majorHAnsi"/>
        </w:rPr>
      </w:pPr>
      <w:r w:rsidRPr="00B811CD">
        <w:rPr>
          <w:rFonts w:asciiTheme="majorHAnsi" w:hAnsiTheme="majorHAnsi" w:cstheme="majorHAnsi"/>
          <w:lang w:val="en-US"/>
        </w:rPr>
        <w:t>Mapping of the legal and institutional context of environmental policy in Cameroon</w:t>
      </w:r>
    </w:p>
    <w:p w14:paraId="38BCFE90" w14:textId="4188CD6F" w:rsidR="00F75DF2" w:rsidRPr="00B811CD" w:rsidRDefault="00F75DF2" w:rsidP="00F3143D">
      <w:pPr>
        <w:pStyle w:val="Paragraphedeliste"/>
        <w:spacing w:after="0" w:line="240" w:lineRule="auto"/>
        <w:ind w:left="0"/>
        <w:jc w:val="both"/>
        <w:rPr>
          <w:rFonts w:asciiTheme="majorHAnsi" w:hAnsiTheme="majorHAnsi" w:cstheme="majorHAnsi"/>
        </w:rPr>
      </w:pPr>
    </w:p>
    <w:p w14:paraId="383DEA99" w14:textId="3A5DD02A" w:rsidR="00B811CD" w:rsidRPr="00B811CD" w:rsidRDefault="00B811CD" w:rsidP="00F3143D">
      <w:pPr>
        <w:pStyle w:val="Paragraphedeliste"/>
        <w:spacing w:after="0" w:line="240" w:lineRule="auto"/>
        <w:ind w:left="0"/>
        <w:jc w:val="both"/>
        <w:rPr>
          <w:rFonts w:asciiTheme="majorHAnsi" w:hAnsiTheme="majorHAnsi" w:cstheme="majorHAnsi"/>
        </w:rPr>
      </w:pPr>
    </w:p>
    <w:p w14:paraId="3C07BA44" w14:textId="77777777" w:rsidR="00B811CD" w:rsidRPr="00B811CD" w:rsidRDefault="00B811CD" w:rsidP="00F3143D">
      <w:pPr>
        <w:pStyle w:val="Paragraphedeliste"/>
        <w:spacing w:after="0" w:line="240" w:lineRule="auto"/>
        <w:ind w:left="0"/>
        <w:jc w:val="both"/>
        <w:rPr>
          <w:rFonts w:asciiTheme="majorHAnsi" w:hAnsiTheme="majorHAnsi" w:cstheme="majorHAnsi"/>
        </w:rPr>
      </w:pPr>
    </w:p>
    <w:p w14:paraId="457E9D73" w14:textId="5F18C8D3" w:rsidR="005C34F0" w:rsidRPr="00B811CD" w:rsidRDefault="004B07EC" w:rsidP="00F3143D">
      <w:pPr>
        <w:spacing w:after="0" w:line="240" w:lineRule="auto"/>
        <w:jc w:val="both"/>
        <w:rPr>
          <w:rFonts w:asciiTheme="majorHAnsi" w:hAnsiTheme="majorHAnsi" w:cstheme="majorHAnsi"/>
          <w:lang w:val="en-US"/>
        </w:rPr>
      </w:pPr>
      <w:r w:rsidRPr="00B811CD">
        <w:rPr>
          <w:rFonts w:asciiTheme="majorHAnsi" w:hAnsiTheme="majorHAnsi" w:cstheme="majorHAnsi"/>
          <w:b/>
          <w:bCs/>
          <w:lang w:val="en-US"/>
        </w:rPr>
        <w:t>May 09</w:t>
      </w:r>
      <w:r w:rsidRPr="00B811CD">
        <w:rPr>
          <w:rFonts w:asciiTheme="majorHAnsi" w:hAnsiTheme="majorHAnsi" w:cstheme="majorHAnsi"/>
          <w:b/>
          <w:bCs/>
          <w:vertAlign w:val="superscript"/>
          <w:lang w:val="en-US"/>
        </w:rPr>
        <w:t>th</w:t>
      </w:r>
      <w:r w:rsidRPr="00B811CD">
        <w:rPr>
          <w:rFonts w:asciiTheme="majorHAnsi" w:hAnsiTheme="majorHAnsi" w:cstheme="majorHAnsi"/>
          <w:b/>
          <w:bCs/>
          <w:lang w:val="en-US"/>
        </w:rPr>
        <w:t xml:space="preserve"> to May 10</w:t>
      </w:r>
      <w:r w:rsidR="00F3143D" w:rsidRPr="00B811CD">
        <w:rPr>
          <w:rFonts w:asciiTheme="majorHAnsi" w:hAnsiTheme="majorHAnsi" w:cstheme="majorHAnsi"/>
          <w:b/>
          <w:bCs/>
          <w:vertAlign w:val="superscript"/>
          <w:lang w:val="en-US"/>
        </w:rPr>
        <w:t>th</w:t>
      </w:r>
      <w:r w:rsidR="00F3143D" w:rsidRPr="00B811CD">
        <w:rPr>
          <w:rFonts w:asciiTheme="majorHAnsi" w:hAnsiTheme="majorHAnsi" w:cstheme="majorHAnsi"/>
          <w:b/>
          <w:bCs/>
          <w:lang w:val="en-US"/>
        </w:rPr>
        <w:t>,</w:t>
      </w:r>
      <w:r w:rsidRPr="00B811CD">
        <w:rPr>
          <w:rFonts w:asciiTheme="majorHAnsi" w:hAnsiTheme="majorHAnsi" w:cstheme="majorHAnsi"/>
          <w:b/>
          <w:bCs/>
          <w:lang w:val="en-US"/>
        </w:rPr>
        <w:t xml:space="preserve"> </w:t>
      </w:r>
      <w:r w:rsidR="005C34F0" w:rsidRPr="00B811CD">
        <w:rPr>
          <w:rFonts w:asciiTheme="majorHAnsi" w:hAnsiTheme="majorHAnsi" w:cstheme="majorHAnsi"/>
          <w:b/>
          <w:bCs/>
          <w:lang w:val="en-US"/>
        </w:rPr>
        <w:t>2022</w:t>
      </w:r>
      <w:r w:rsidR="005C34F0" w:rsidRPr="00B811CD">
        <w:rPr>
          <w:rFonts w:asciiTheme="majorHAnsi" w:hAnsiTheme="majorHAnsi" w:cstheme="majorHAnsi"/>
          <w:lang w:val="en-US"/>
        </w:rPr>
        <w:t xml:space="preserve">: </w:t>
      </w:r>
      <w:r w:rsidR="00F3143D" w:rsidRPr="00B811CD">
        <w:rPr>
          <w:rFonts w:asciiTheme="majorHAnsi" w:hAnsiTheme="majorHAnsi" w:cstheme="majorHAnsi"/>
          <w:b/>
          <w:bCs/>
          <w:lang w:val="en-US"/>
        </w:rPr>
        <w:t>F</w:t>
      </w:r>
      <w:r w:rsidRPr="00B811CD">
        <w:rPr>
          <w:rFonts w:asciiTheme="majorHAnsi" w:hAnsiTheme="majorHAnsi" w:cstheme="majorHAnsi"/>
          <w:b/>
          <w:bCs/>
          <w:lang w:val="en-US"/>
        </w:rPr>
        <w:t>irst National</w:t>
      </w:r>
      <w:r w:rsidR="005C34F0" w:rsidRPr="00B811CD">
        <w:rPr>
          <w:rFonts w:asciiTheme="majorHAnsi" w:hAnsiTheme="majorHAnsi" w:cstheme="majorHAnsi"/>
          <w:b/>
          <w:bCs/>
          <w:lang w:val="en-US"/>
        </w:rPr>
        <w:t xml:space="preserve"> consultation</w:t>
      </w:r>
    </w:p>
    <w:p w14:paraId="256B1507" w14:textId="63F6546D" w:rsidR="00F75DF2" w:rsidRPr="00B811CD" w:rsidRDefault="00F75DF2"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Working group discussion</w:t>
      </w:r>
    </w:p>
    <w:p w14:paraId="181275A0" w14:textId="7C11BD19" w:rsidR="00F75DF2" w:rsidRPr="00B811CD" w:rsidRDefault="00F75DF2"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Development of key recommendations</w:t>
      </w:r>
    </w:p>
    <w:p w14:paraId="17374AED" w14:textId="4F9070AD" w:rsidR="00F75DF2" w:rsidRPr="00B811CD" w:rsidRDefault="00F75DF2"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Conclusion and Plenary Validation of recommendations</w:t>
      </w:r>
    </w:p>
    <w:p w14:paraId="10CB03DA" w14:textId="0F81A8D5" w:rsidR="00F3143D" w:rsidRPr="00B811CD" w:rsidRDefault="00F3143D" w:rsidP="00F3143D">
      <w:pPr>
        <w:spacing w:after="0" w:line="240" w:lineRule="auto"/>
        <w:jc w:val="both"/>
        <w:rPr>
          <w:rFonts w:asciiTheme="majorHAnsi" w:hAnsiTheme="majorHAnsi" w:cstheme="majorHAnsi"/>
          <w:b/>
          <w:bCs/>
          <w:lang w:val="en-US"/>
        </w:rPr>
      </w:pPr>
    </w:p>
    <w:p w14:paraId="7C36BCF5" w14:textId="5AFBEB14" w:rsidR="00B811CD" w:rsidRPr="00B811CD" w:rsidRDefault="00B811CD" w:rsidP="00F3143D">
      <w:pPr>
        <w:spacing w:after="0" w:line="240" w:lineRule="auto"/>
        <w:jc w:val="both"/>
        <w:rPr>
          <w:rFonts w:asciiTheme="majorHAnsi" w:hAnsiTheme="majorHAnsi" w:cstheme="majorHAnsi"/>
          <w:b/>
          <w:bCs/>
          <w:lang w:val="en-US"/>
        </w:rPr>
      </w:pPr>
    </w:p>
    <w:p w14:paraId="0D7643A6" w14:textId="77777777" w:rsidR="00B811CD" w:rsidRPr="00B811CD" w:rsidRDefault="00B811CD" w:rsidP="00F3143D">
      <w:pPr>
        <w:spacing w:after="0" w:line="240" w:lineRule="auto"/>
        <w:jc w:val="both"/>
        <w:rPr>
          <w:rFonts w:asciiTheme="majorHAnsi" w:hAnsiTheme="majorHAnsi" w:cstheme="majorHAnsi"/>
          <w:b/>
          <w:bCs/>
          <w:lang w:val="en-US"/>
        </w:rPr>
      </w:pPr>
    </w:p>
    <w:p w14:paraId="3F422ABB" w14:textId="4505D2FC" w:rsidR="00FB5B7C" w:rsidRPr="00B811CD" w:rsidRDefault="00FB5B7C" w:rsidP="00F3143D">
      <w:pPr>
        <w:spacing w:after="0" w:line="240" w:lineRule="auto"/>
        <w:jc w:val="both"/>
        <w:rPr>
          <w:rFonts w:asciiTheme="majorHAnsi" w:hAnsiTheme="majorHAnsi" w:cstheme="majorHAnsi"/>
          <w:lang w:val="en-US"/>
        </w:rPr>
      </w:pPr>
      <w:r w:rsidRPr="00B811CD">
        <w:rPr>
          <w:rFonts w:asciiTheme="majorHAnsi" w:hAnsiTheme="majorHAnsi" w:cstheme="majorHAnsi"/>
          <w:b/>
          <w:bCs/>
          <w:lang w:val="en-US"/>
        </w:rPr>
        <w:t>May 11</w:t>
      </w:r>
      <w:r w:rsidRPr="00B811CD">
        <w:rPr>
          <w:rFonts w:asciiTheme="majorHAnsi" w:hAnsiTheme="majorHAnsi" w:cstheme="majorHAnsi"/>
          <w:b/>
          <w:bCs/>
          <w:vertAlign w:val="superscript"/>
          <w:lang w:val="en-US"/>
        </w:rPr>
        <w:t>th</w:t>
      </w:r>
      <w:r w:rsidRPr="00B811CD">
        <w:rPr>
          <w:rFonts w:asciiTheme="majorHAnsi" w:hAnsiTheme="majorHAnsi" w:cstheme="majorHAnsi"/>
          <w:b/>
          <w:bCs/>
          <w:lang w:val="en-US"/>
        </w:rPr>
        <w:t>, 2022</w:t>
      </w:r>
      <w:r w:rsidRPr="00B811CD">
        <w:rPr>
          <w:rFonts w:asciiTheme="majorHAnsi" w:hAnsiTheme="majorHAnsi" w:cstheme="majorHAnsi"/>
          <w:lang w:val="en-US"/>
        </w:rPr>
        <w:t xml:space="preserve">: </w:t>
      </w:r>
      <w:r w:rsidR="00F3143D" w:rsidRPr="00B811CD">
        <w:rPr>
          <w:rFonts w:asciiTheme="majorHAnsi" w:hAnsiTheme="majorHAnsi" w:cstheme="majorHAnsi"/>
          <w:b/>
          <w:bCs/>
          <w:lang w:val="en-US"/>
        </w:rPr>
        <w:t>S</w:t>
      </w:r>
      <w:r w:rsidRPr="00B811CD">
        <w:rPr>
          <w:rFonts w:asciiTheme="majorHAnsi" w:hAnsiTheme="majorHAnsi" w:cstheme="majorHAnsi"/>
          <w:b/>
          <w:bCs/>
          <w:lang w:val="en-US"/>
        </w:rPr>
        <w:t>econd National consultation</w:t>
      </w:r>
    </w:p>
    <w:p w14:paraId="686E3075" w14:textId="77777777" w:rsidR="00F75DF2" w:rsidRPr="00B811CD" w:rsidRDefault="00F75DF2"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Working group discussion</w:t>
      </w:r>
    </w:p>
    <w:p w14:paraId="6645E140" w14:textId="77777777" w:rsidR="00F75DF2" w:rsidRPr="00B811CD" w:rsidRDefault="00F75DF2"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Development of key recommendations</w:t>
      </w:r>
    </w:p>
    <w:p w14:paraId="21DF51E8" w14:textId="77777777" w:rsidR="00F75DF2" w:rsidRPr="00B811CD" w:rsidRDefault="00F75DF2"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Conclusion and Plenary Validation of recommendations</w:t>
      </w:r>
    </w:p>
    <w:p w14:paraId="7214B35E" w14:textId="0D0DE191" w:rsidR="00F3143D" w:rsidRPr="00B811CD" w:rsidRDefault="00F3143D" w:rsidP="00F3143D">
      <w:pPr>
        <w:spacing w:after="0" w:line="240" w:lineRule="auto"/>
        <w:jc w:val="both"/>
        <w:rPr>
          <w:rFonts w:asciiTheme="majorHAnsi" w:hAnsiTheme="majorHAnsi" w:cstheme="majorHAnsi"/>
          <w:b/>
          <w:bCs/>
          <w:lang w:val="en-US"/>
        </w:rPr>
      </w:pPr>
    </w:p>
    <w:p w14:paraId="68933C3C" w14:textId="737AAB5A" w:rsidR="00B811CD" w:rsidRPr="00B811CD" w:rsidRDefault="00B811CD" w:rsidP="00F3143D">
      <w:pPr>
        <w:spacing w:after="0" w:line="240" w:lineRule="auto"/>
        <w:jc w:val="both"/>
        <w:rPr>
          <w:rFonts w:asciiTheme="majorHAnsi" w:hAnsiTheme="majorHAnsi" w:cstheme="majorHAnsi"/>
          <w:b/>
          <w:bCs/>
          <w:lang w:val="en-US"/>
        </w:rPr>
      </w:pPr>
    </w:p>
    <w:p w14:paraId="440C8891" w14:textId="77777777" w:rsidR="00B811CD" w:rsidRPr="00B811CD" w:rsidRDefault="00B811CD" w:rsidP="00F3143D">
      <w:pPr>
        <w:spacing w:after="0" w:line="240" w:lineRule="auto"/>
        <w:jc w:val="both"/>
        <w:rPr>
          <w:rFonts w:asciiTheme="majorHAnsi" w:hAnsiTheme="majorHAnsi" w:cstheme="majorHAnsi"/>
          <w:b/>
          <w:bCs/>
          <w:lang w:val="en-US"/>
        </w:rPr>
      </w:pPr>
    </w:p>
    <w:p w14:paraId="0F55FC36" w14:textId="0113D8E9" w:rsidR="00FB5B7C" w:rsidRPr="00B811CD" w:rsidRDefault="00FB5B7C" w:rsidP="00F3143D">
      <w:pPr>
        <w:spacing w:after="0" w:line="240" w:lineRule="auto"/>
        <w:jc w:val="both"/>
        <w:rPr>
          <w:rFonts w:asciiTheme="majorHAnsi" w:hAnsiTheme="majorHAnsi" w:cstheme="majorHAnsi"/>
          <w:lang w:val="en-US"/>
        </w:rPr>
      </w:pPr>
      <w:r w:rsidRPr="00B811CD">
        <w:rPr>
          <w:rFonts w:asciiTheme="majorHAnsi" w:hAnsiTheme="majorHAnsi" w:cstheme="majorHAnsi"/>
          <w:b/>
          <w:bCs/>
          <w:lang w:val="en-US"/>
        </w:rPr>
        <w:t>May 12</w:t>
      </w:r>
      <w:r w:rsidRPr="00B811CD">
        <w:rPr>
          <w:rFonts w:asciiTheme="majorHAnsi" w:hAnsiTheme="majorHAnsi" w:cstheme="majorHAnsi"/>
          <w:b/>
          <w:bCs/>
          <w:vertAlign w:val="superscript"/>
          <w:lang w:val="en-US"/>
        </w:rPr>
        <w:t>th</w:t>
      </w:r>
      <w:r w:rsidRPr="00B811CD">
        <w:rPr>
          <w:rFonts w:asciiTheme="majorHAnsi" w:hAnsiTheme="majorHAnsi" w:cstheme="majorHAnsi"/>
          <w:b/>
          <w:bCs/>
          <w:lang w:val="en-US"/>
        </w:rPr>
        <w:t>, 2022</w:t>
      </w:r>
      <w:r w:rsidRPr="00B811CD">
        <w:rPr>
          <w:rFonts w:asciiTheme="majorHAnsi" w:hAnsiTheme="majorHAnsi" w:cstheme="majorHAnsi"/>
          <w:lang w:val="en-US"/>
        </w:rPr>
        <w:t xml:space="preserve">: </w:t>
      </w:r>
      <w:r w:rsidR="00F3143D" w:rsidRPr="00B811CD">
        <w:rPr>
          <w:rFonts w:asciiTheme="majorHAnsi" w:hAnsiTheme="majorHAnsi" w:cstheme="majorHAnsi"/>
          <w:b/>
          <w:bCs/>
          <w:lang w:val="en-US"/>
        </w:rPr>
        <w:t>T</w:t>
      </w:r>
      <w:r w:rsidRPr="00B811CD">
        <w:rPr>
          <w:rFonts w:asciiTheme="majorHAnsi" w:hAnsiTheme="majorHAnsi" w:cstheme="majorHAnsi"/>
          <w:b/>
          <w:bCs/>
          <w:lang w:val="en-US"/>
        </w:rPr>
        <w:t>hird National consultation</w:t>
      </w:r>
    </w:p>
    <w:p w14:paraId="70B96FAB" w14:textId="77777777" w:rsidR="000B1B84" w:rsidRPr="00B811CD" w:rsidRDefault="000B1B84"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Working group discussion</w:t>
      </w:r>
    </w:p>
    <w:p w14:paraId="14FDDAFA" w14:textId="77777777" w:rsidR="000B1B84" w:rsidRPr="00B811CD" w:rsidRDefault="000B1B84"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Development of key recommendations</w:t>
      </w:r>
    </w:p>
    <w:p w14:paraId="69C65301" w14:textId="77777777" w:rsidR="000B1B84" w:rsidRPr="00B811CD" w:rsidRDefault="000B1B84"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Conclusion and Plenary Validation of recommendations</w:t>
      </w:r>
    </w:p>
    <w:p w14:paraId="343A70CC" w14:textId="2FDFF9AB" w:rsidR="00F3143D" w:rsidRPr="00B811CD" w:rsidRDefault="00F3143D" w:rsidP="00F3143D">
      <w:pPr>
        <w:spacing w:after="0" w:line="240" w:lineRule="auto"/>
        <w:jc w:val="both"/>
        <w:rPr>
          <w:rFonts w:asciiTheme="majorHAnsi" w:hAnsiTheme="majorHAnsi" w:cstheme="majorHAnsi"/>
          <w:b/>
          <w:bCs/>
          <w:lang w:val="en-US"/>
        </w:rPr>
      </w:pPr>
    </w:p>
    <w:p w14:paraId="3E79EA8A" w14:textId="66278CAB" w:rsidR="00B811CD" w:rsidRPr="00B811CD" w:rsidRDefault="00B811CD" w:rsidP="00F3143D">
      <w:pPr>
        <w:spacing w:after="0" w:line="240" w:lineRule="auto"/>
        <w:jc w:val="both"/>
        <w:rPr>
          <w:rFonts w:asciiTheme="majorHAnsi" w:hAnsiTheme="majorHAnsi" w:cstheme="majorHAnsi"/>
          <w:b/>
          <w:bCs/>
          <w:lang w:val="en-US"/>
        </w:rPr>
      </w:pPr>
    </w:p>
    <w:p w14:paraId="164C627A" w14:textId="77777777" w:rsidR="00B811CD" w:rsidRPr="00B811CD" w:rsidRDefault="00B811CD" w:rsidP="00F3143D">
      <w:pPr>
        <w:spacing w:after="0" w:line="240" w:lineRule="auto"/>
        <w:jc w:val="both"/>
        <w:rPr>
          <w:rFonts w:asciiTheme="majorHAnsi" w:hAnsiTheme="majorHAnsi" w:cstheme="majorHAnsi"/>
          <w:b/>
          <w:bCs/>
          <w:lang w:val="en-US"/>
        </w:rPr>
      </w:pPr>
    </w:p>
    <w:p w14:paraId="786B3151" w14:textId="7280B521" w:rsidR="005C34F0" w:rsidRPr="00B811CD" w:rsidRDefault="00FB5B7C" w:rsidP="00F3143D">
      <w:pPr>
        <w:spacing w:after="0" w:line="240" w:lineRule="auto"/>
        <w:jc w:val="both"/>
        <w:rPr>
          <w:rFonts w:asciiTheme="majorHAnsi" w:hAnsiTheme="majorHAnsi" w:cstheme="majorHAnsi"/>
          <w:lang w:val="en-US"/>
        </w:rPr>
      </w:pPr>
      <w:r w:rsidRPr="00B811CD">
        <w:rPr>
          <w:rFonts w:asciiTheme="majorHAnsi" w:hAnsiTheme="majorHAnsi" w:cstheme="majorHAnsi"/>
          <w:b/>
          <w:bCs/>
          <w:lang w:val="en-US"/>
        </w:rPr>
        <w:t xml:space="preserve">May </w:t>
      </w:r>
      <w:r w:rsidR="005C34F0" w:rsidRPr="00B811CD">
        <w:rPr>
          <w:rFonts w:asciiTheme="majorHAnsi" w:hAnsiTheme="majorHAnsi" w:cstheme="majorHAnsi"/>
          <w:b/>
          <w:bCs/>
          <w:lang w:val="en-US"/>
        </w:rPr>
        <w:t>13</w:t>
      </w:r>
      <w:r w:rsidRPr="00B811CD">
        <w:rPr>
          <w:rFonts w:asciiTheme="majorHAnsi" w:hAnsiTheme="majorHAnsi" w:cstheme="majorHAnsi"/>
          <w:b/>
          <w:bCs/>
          <w:vertAlign w:val="superscript"/>
          <w:lang w:val="en-US"/>
        </w:rPr>
        <w:t>th</w:t>
      </w:r>
      <w:r w:rsidRPr="00B811CD">
        <w:rPr>
          <w:rFonts w:asciiTheme="majorHAnsi" w:hAnsiTheme="majorHAnsi" w:cstheme="majorHAnsi"/>
          <w:b/>
          <w:bCs/>
          <w:lang w:val="en-US"/>
        </w:rPr>
        <w:t>, May 14</w:t>
      </w:r>
      <w:r w:rsidRPr="00B811CD">
        <w:rPr>
          <w:rFonts w:asciiTheme="majorHAnsi" w:hAnsiTheme="majorHAnsi" w:cstheme="majorHAnsi"/>
          <w:b/>
          <w:bCs/>
          <w:vertAlign w:val="superscript"/>
          <w:lang w:val="en-US"/>
        </w:rPr>
        <w:t>th</w:t>
      </w:r>
      <w:r w:rsidR="00B811CD" w:rsidRPr="00B811CD">
        <w:rPr>
          <w:rFonts w:asciiTheme="majorHAnsi" w:hAnsiTheme="majorHAnsi" w:cstheme="majorHAnsi"/>
          <w:b/>
          <w:bCs/>
          <w:lang w:val="en-US"/>
        </w:rPr>
        <w:t>, 2022</w:t>
      </w:r>
    </w:p>
    <w:p w14:paraId="434FD61B" w14:textId="3945D7D8" w:rsidR="00FB5B7C" w:rsidRPr="00B811CD" w:rsidRDefault="00FB5B7C" w:rsidP="00F3143D">
      <w:pPr>
        <w:spacing w:after="0" w:line="240" w:lineRule="auto"/>
        <w:jc w:val="both"/>
        <w:rPr>
          <w:rFonts w:asciiTheme="majorHAnsi" w:hAnsiTheme="majorHAnsi" w:cstheme="majorHAnsi"/>
          <w:lang w:val="en-US"/>
        </w:rPr>
      </w:pPr>
      <w:r w:rsidRPr="00B811CD">
        <w:rPr>
          <w:rFonts w:asciiTheme="majorHAnsi" w:hAnsiTheme="majorHAnsi" w:cstheme="majorHAnsi"/>
          <w:lang w:val="en-US"/>
        </w:rPr>
        <w:t xml:space="preserve">Consolidation </w:t>
      </w:r>
      <w:r w:rsidR="00B811CD" w:rsidRPr="00B811CD">
        <w:rPr>
          <w:rFonts w:asciiTheme="majorHAnsi" w:hAnsiTheme="majorHAnsi" w:cstheme="majorHAnsi"/>
          <w:lang w:val="en-US"/>
        </w:rPr>
        <w:t xml:space="preserve">Cameroon of </w:t>
      </w:r>
      <w:r w:rsidRPr="00B811CD">
        <w:rPr>
          <w:rFonts w:asciiTheme="majorHAnsi" w:hAnsiTheme="majorHAnsi" w:cstheme="majorHAnsi"/>
          <w:lang w:val="en-US"/>
        </w:rPr>
        <w:t>Stockholm +50 National Consultations</w:t>
      </w:r>
      <w:r w:rsidR="00B811CD" w:rsidRPr="00B811CD">
        <w:rPr>
          <w:rFonts w:asciiTheme="majorHAnsi" w:hAnsiTheme="majorHAnsi" w:cstheme="majorHAnsi"/>
          <w:lang w:val="en-US"/>
        </w:rPr>
        <w:t xml:space="preserve"> process</w:t>
      </w:r>
    </w:p>
    <w:p w14:paraId="49628148" w14:textId="6244DF64" w:rsidR="00F3143D" w:rsidRDefault="00F3143D" w:rsidP="00FB5B7C">
      <w:pPr>
        <w:rPr>
          <w:b/>
          <w:sz w:val="24"/>
          <w:szCs w:val="24"/>
          <w:u w:val="single"/>
          <w:lang w:val="en-US"/>
        </w:rPr>
      </w:pPr>
    </w:p>
    <w:p w14:paraId="073AE5D5" w14:textId="798FE26F" w:rsidR="00B811CD" w:rsidRDefault="00B811CD" w:rsidP="00FB5B7C">
      <w:pPr>
        <w:rPr>
          <w:b/>
          <w:sz w:val="24"/>
          <w:szCs w:val="24"/>
          <w:u w:val="single"/>
          <w:lang w:val="en-US"/>
        </w:rPr>
      </w:pPr>
    </w:p>
    <w:p w14:paraId="6402CADC" w14:textId="7A2423E4" w:rsidR="00106F01" w:rsidRPr="00B811CD" w:rsidRDefault="00106F01" w:rsidP="00106F01">
      <w:pPr>
        <w:rPr>
          <w:rFonts w:asciiTheme="majorHAnsi" w:hAnsiTheme="majorHAnsi" w:cstheme="majorHAnsi"/>
          <w:b/>
          <w:sz w:val="28"/>
          <w:szCs w:val="28"/>
          <w:lang w:val="en-US"/>
        </w:rPr>
      </w:pPr>
      <w:r w:rsidRPr="00B811CD">
        <w:rPr>
          <w:rFonts w:asciiTheme="majorHAnsi" w:hAnsiTheme="majorHAnsi" w:cstheme="majorHAnsi"/>
          <w:b/>
          <w:sz w:val="28"/>
          <w:szCs w:val="28"/>
          <w:lang w:val="en-US"/>
        </w:rPr>
        <w:lastRenderedPageBreak/>
        <w:t xml:space="preserve">2. </w:t>
      </w:r>
      <w:r w:rsidR="00B811CD" w:rsidRPr="00B811CD">
        <w:rPr>
          <w:rFonts w:asciiTheme="majorHAnsi" w:hAnsiTheme="majorHAnsi" w:cstheme="majorHAnsi"/>
          <w:b/>
          <w:sz w:val="28"/>
          <w:szCs w:val="28"/>
          <w:lang w:val="en-US"/>
        </w:rPr>
        <w:t xml:space="preserve">Structure and Support to </w:t>
      </w:r>
      <w:r w:rsidRPr="00B811CD">
        <w:rPr>
          <w:rFonts w:asciiTheme="majorHAnsi" w:hAnsiTheme="majorHAnsi" w:cstheme="majorHAnsi"/>
          <w:b/>
          <w:sz w:val="28"/>
          <w:szCs w:val="28"/>
          <w:lang w:val="en-US"/>
        </w:rPr>
        <w:t>National Consultation</w:t>
      </w:r>
      <w:r w:rsidR="00B811CD" w:rsidRPr="00B811CD">
        <w:rPr>
          <w:rFonts w:asciiTheme="majorHAnsi" w:hAnsiTheme="majorHAnsi" w:cstheme="majorHAnsi"/>
          <w:b/>
          <w:sz w:val="28"/>
          <w:szCs w:val="28"/>
          <w:lang w:val="en-US"/>
        </w:rPr>
        <w:t xml:space="preserve"> Preparation</w:t>
      </w:r>
      <w:r w:rsidRPr="00B811CD">
        <w:rPr>
          <w:rFonts w:asciiTheme="majorHAnsi" w:hAnsiTheme="majorHAnsi" w:cstheme="majorHAnsi"/>
          <w:b/>
          <w:sz w:val="28"/>
          <w:szCs w:val="28"/>
          <w:lang w:val="en-US"/>
        </w:rPr>
        <w:t xml:space="preserve"> </w:t>
      </w:r>
    </w:p>
    <w:tbl>
      <w:tblPr>
        <w:tblStyle w:val="Grilledutableau"/>
        <w:tblW w:w="9072" w:type="dxa"/>
        <w:tblInd w:w="-5" w:type="dxa"/>
        <w:tblLook w:val="04A0" w:firstRow="1" w:lastRow="0" w:firstColumn="1" w:lastColumn="0" w:noHBand="0" w:noVBand="1"/>
      </w:tblPr>
      <w:tblGrid>
        <w:gridCol w:w="1670"/>
        <w:gridCol w:w="4590"/>
        <w:gridCol w:w="1672"/>
        <w:gridCol w:w="1140"/>
      </w:tblGrid>
      <w:tr w:rsidR="000958BB" w:rsidRPr="0017396A" w14:paraId="77EBDA2B" w14:textId="77777777" w:rsidTr="00045B86">
        <w:trPr>
          <w:tblHeader/>
        </w:trPr>
        <w:tc>
          <w:tcPr>
            <w:tcW w:w="1671" w:type="dxa"/>
            <w:shd w:val="clear" w:color="auto" w:fill="D9D9D9" w:themeFill="background1" w:themeFillShade="D9"/>
            <w:vAlign w:val="center"/>
          </w:tcPr>
          <w:p w14:paraId="13EB08B8" w14:textId="4286D954" w:rsidR="000958BB" w:rsidRPr="00B811CD" w:rsidRDefault="00B811CD" w:rsidP="008E06C7">
            <w:pPr>
              <w:jc w:val="center"/>
              <w:rPr>
                <w:rFonts w:asciiTheme="majorHAnsi" w:hAnsiTheme="majorHAnsi" w:cstheme="majorHAnsi"/>
                <w:b/>
                <w:lang w:val="en-US"/>
              </w:rPr>
            </w:pPr>
            <w:r w:rsidRPr="00B811CD">
              <w:rPr>
                <w:rFonts w:asciiTheme="majorHAnsi" w:hAnsiTheme="majorHAnsi" w:cstheme="majorHAnsi"/>
                <w:b/>
                <w:lang w:val="en-US"/>
              </w:rPr>
              <w:t xml:space="preserve">STAKEHOLDERS INVOLVED </w:t>
            </w:r>
          </w:p>
        </w:tc>
        <w:tc>
          <w:tcPr>
            <w:tcW w:w="4603" w:type="dxa"/>
            <w:shd w:val="clear" w:color="auto" w:fill="D9D9D9" w:themeFill="background1" w:themeFillShade="D9"/>
            <w:vAlign w:val="center"/>
          </w:tcPr>
          <w:p w14:paraId="3ABA488C" w14:textId="5017FC0F" w:rsidR="000958BB" w:rsidRPr="00B811CD" w:rsidRDefault="00F778E4" w:rsidP="008E06C7">
            <w:pPr>
              <w:jc w:val="center"/>
              <w:rPr>
                <w:rFonts w:asciiTheme="majorHAnsi" w:hAnsiTheme="majorHAnsi" w:cstheme="majorHAnsi"/>
                <w:b/>
                <w:lang w:val="en-US"/>
              </w:rPr>
            </w:pPr>
            <w:r>
              <w:rPr>
                <w:rFonts w:asciiTheme="majorHAnsi" w:hAnsiTheme="majorHAnsi" w:cstheme="majorHAnsi"/>
                <w:b/>
                <w:lang w:val="en-US"/>
              </w:rPr>
              <w:t>THEMATIC</w:t>
            </w:r>
          </w:p>
        </w:tc>
        <w:tc>
          <w:tcPr>
            <w:tcW w:w="1676" w:type="dxa"/>
            <w:shd w:val="clear" w:color="auto" w:fill="D9D9D9" w:themeFill="background1" w:themeFillShade="D9"/>
            <w:vAlign w:val="center"/>
          </w:tcPr>
          <w:p w14:paraId="177DE433" w14:textId="77777777" w:rsidR="000958BB" w:rsidRPr="00B811CD" w:rsidRDefault="000958BB" w:rsidP="008E06C7">
            <w:pPr>
              <w:jc w:val="center"/>
              <w:rPr>
                <w:rFonts w:asciiTheme="majorHAnsi" w:hAnsiTheme="majorHAnsi" w:cstheme="majorHAnsi"/>
                <w:b/>
                <w:lang w:val="en-US"/>
              </w:rPr>
            </w:pPr>
            <w:r w:rsidRPr="00B811CD">
              <w:rPr>
                <w:rFonts w:asciiTheme="majorHAnsi" w:hAnsiTheme="majorHAnsi" w:cstheme="majorHAnsi"/>
                <w:b/>
                <w:lang w:val="en-US"/>
              </w:rPr>
              <w:t>DATE</w:t>
            </w:r>
          </w:p>
        </w:tc>
        <w:tc>
          <w:tcPr>
            <w:tcW w:w="1122" w:type="dxa"/>
            <w:shd w:val="clear" w:color="auto" w:fill="D9D9D9" w:themeFill="background1" w:themeFillShade="D9"/>
            <w:vAlign w:val="center"/>
          </w:tcPr>
          <w:p w14:paraId="53A83AFD" w14:textId="2793F5D5" w:rsidR="000958BB" w:rsidRPr="00B811CD" w:rsidRDefault="00F778E4" w:rsidP="008E06C7">
            <w:pPr>
              <w:jc w:val="center"/>
              <w:rPr>
                <w:rFonts w:asciiTheme="majorHAnsi" w:hAnsiTheme="majorHAnsi" w:cstheme="majorHAnsi"/>
                <w:b/>
                <w:lang w:val="en-US"/>
              </w:rPr>
            </w:pPr>
            <w:r>
              <w:rPr>
                <w:rFonts w:asciiTheme="majorHAnsi" w:hAnsiTheme="majorHAnsi" w:cstheme="majorHAnsi"/>
                <w:b/>
                <w:lang w:val="en-US"/>
              </w:rPr>
              <w:t>LOCATION</w:t>
            </w:r>
          </w:p>
        </w:tc>
      </w:tr>
      <w:tr w:rsidR="000958BB" w:rsidRPr="0017396A" w14:paraId="4F079370" w14:textId="77777777" w:rsidTr="00045B86">
        <w:tc>
          <w:tcPr>
            <w:tcW w:w="1671" w:type="dxa"/>
          </w:tcPr>
          <w:p w14:paraId="2E1D90CB" w14:textId="77777777" w:rsidR="000958BB" w:rsidRPr="00B811CD" w:rsidRDefault="0017396A" w:rsidP="008E06C7">
            <w:pPr>
              <w:jc w:val="both"/>
              <w:rPr>
                <w:rFonts w:asciiTheme="majorHAnsi" w:hAnsiTheme="majorHAnsi" w:cstheme="majorHAnsi"/>
                <w:lang w:val="en-US"/>
              </w:rPr>
            </w:pPr>
            <w:r w:rsidRPr="00B811CD">
              <w:rPr>
                <w:rFonts w:asciiTheme="majorHAnsi" w:hAnsiTheme="majorHAnsi" w:cstheme="majorHAnsi"/>
                <w:lang w:val="en-US"/>
              </w:rPr>
              <w:t xml:space="preserve">Association of Young Active for Rural Development </w:t>
            </w:r>
            <w:r w:rsidR="000958BB" w:rsidRPr="00B811CD">
              <w:rPr>
                <w:rFonts w:asciiTheme="majorHAnsi" w:hAnsiTheme="majorHAnsi" w:cstheme="majorHAnsi"/>
                <w:lang w:val="en-US"/>
              </w:rPr>
              <w:t xml:space="preserve">(AJADER) </w:t>
            </w:r>
          </w:p>
        </w:tc>
        <w:tc>
          <w:tcPr>
            <w:tcW w:w="4603" w:type="dxa"/>
            <w:vAlign w:val="center"/>
          </w:tcPr>
          <w:p w14:paraId="3F488840" w14:textId="77777777" w:rsidR="000958BB" w:rsidRPr="00B811CD" w:rsidRDefault="0017396A" w:rsidP="008E06C7">
            <w:pPr>
              <w:jc w:val="both"/>
              <w:rPr>
                <w:rFonts w:asciiTheme="majorHAnsi" w:hAnsiTheme="majorHAnsi" w:cstheme="majorHAnsi"/>
                <w:lang w:val="en-US"/>
              </w:rPr>
            </w:pPr>
            <w:r w:rsidRPr="00B811CD">
              <w:rPr>
                <w:rFonts w:asciiTheme="majorHAnsi" w:hAnsiTheme="majorHAnsi" w:cstheme="majorHAnsi"/>
                <w:lang w:val="en-US"/>
              </w:rPr>
              <w:t>Local ecological transition and sustainable territorial resilience in Cameroon</w:t>
            </w:r>
          </w:p>
        </w:tc>
        <w:tc>
          <w:tcPr>
            <w:tcW w:w="1676" w:type="dxa"/>
            <w:vAlign w:val="center"/>
          </w:tcPr>
          <w:p w14:paraId="5C9FC42F" w14:textId="77777777" w:rsidR="000958BB" w:rsidRPr="00B811CD" w:rsidRDefault="0017396A" w:rsidP="008E06C7">
            <w:pPr>
              <w:jc w:val="center"/>
              <w:rPr>
                <w:rFonts w:asciiTheme="majorHAnsi" w:hAnsiTheme="majorHAnsi" w:cstheme="majorHAnsi"/>
                <w:lang w:val="en-US"/>
              </w:rPr>
            </w:pPr>
            <w:r w:rsidRPr="00B811CD">
              <w:rPr>
                <w:rFonts w:asciiTheme="majorHAnsi" w:hAnsiTheme="majorHAnsi" w:cstheme="majorHAnsi"/>
                <w:lang w:val="en-US"/>
              </w:rPr>
              <w:t>May 4</w:t>
            </w:r>
            <w:r w:rsidRPr="00B811CD">
              <w:rPr>
                <w:rFonts w:asciiTheme="majorHAnsi" w:hAnsiTheme="majorHAnsi" w:cstheme="majorHAnsi"/>
                <w:vertAlign w:val="superscript"/>
                <w:lang w:val="en-US"/>
              </w:rPr>
              <w:t>th</w:t>
            </w:r>
            <w:r w:rsidRPr="00B811CD">
              <w:rPr>
                <w:rFonts w:asciiTheme="majorHAnsi" w:hAnsiTheme="majorHAnsi" w:cstheme="majorHAnsi"/>
                <w:lang w:val="en-US"/>
              </w:rPr>
              <w:t>, 2022</w:t>
            </w:r>
          </w:p>
        </w:tc>
        <w:tc>
          <w:tcPr>
            <w:tcW w:w="1122" w:type="dxa"/>
            <w:vAlign w:val="center"/>
          </w:tcPr>
          <w:p w14:paraId="78361D1B" w14:textId="77777777" w:rsidR="000958BB" w:rsidRPr="00B811CD" w:rsidRDefault="000958BB" w:rsidP="008E06C7">
            <w:pPr>
              <w:jc w:val="center"/>
              <w:rPr>
                <w:rFonts w:asciiTheme="majorHAnsi" w:hAnsiTheme="majorHAnsi" w:cstheme="majorHAnsi"/>
                <w:lang w:val="en-US"/>
              </w:rPr>
            </w:pPr>
            <w:r w:rsidRPr="00B811CD">
              <w:rPr>
                <w:rFonts w:asciiTheme="majorHAnsi" w:hAnsiTheme="majorHAnsi" w:cstheme="majorHAnsi"/>
                <w:lang w:val="en-US"/>
              </w:rPr>
              <w:t>Yaoundé</w:t>
            </w:r>
          </w:p>
        </w:tc>
      </w:tr>
      <w:tr w:rsidR="000958BB" w:rsidRPr="0017396A" w14:paraId="59E36883" w14:textId="77777777" w:rsidTr="00045B86">
        <w:tc>
          <w:tcPr>
            <w:tcW w:w="1671" w:type="dxa"/>
            <w:vMerge w:val="restart"/>
            <w:vAlign w:val="center"/>
          </w:tcPr>
          <w:p w14:paraId="70B008A0" w14:textId="4CE0AC75" w:rsidR="000958BB" w:rsidRPr="00B811CD" w:rsidRDefault="00B811CD" w:rsidP="008E06C7">
            <w:pPr>
              <w:jc w:val="both"/>
              <w:rPr>
                <w:rFonts w:asciiTheme="majorHAnsi" w:hAnsiTheme="majorHAnsi" w:cstheme="majorHAnsi"/>
                <w:lang w:val="en-US"/>
              </w:rPr>
            </w:pPr>
            <w:r w:rsidRPr="00B811CD">
              <w:rPr>
                <w:rFonts w:asciiTheme="majorHAnsi" w:hAnsiTheme="majorHAnsi" w:cstheme="majorHAnsi"/>
                <w:lang w:val="en-US"/>
              </w:rPr>
              <w:t xml:space="preserve">UNDP COUNTRY OFFICE AND </w:t>
            </w:r>
            <w:r w:rsidR="0017396A" w:rsidRPr="00B811CD">
              <w:rPr>
                <w:rFonts w:asciiTheme="majorHAnsi" w:hAnsiTheme="majorHAnsi" w:cstheme="majorHAnsi"/>
                <w:lang w:val="en-US"/>
              </w:rPr>
              <w:t xml:space="preserve">Ministry of the Environment, Nature Protection and Sustainable Development </w:t>
            </w:r>
            <w:r w:rsidR="000958BB" w:rsidRPr="00B811CD">
              <w:rPr>
                <w:rFonts w:asciiTheme="majorHAnsi" w:hAnsiTheme="majorHAnsi" w:cstheme="majorHAnsi"/>
                <w:lang w:val="en-US"/>
              </w:rPr>
              <w:t>(MINEPDED)</w:t>
            </w:r>
          </w:p>
        </w:tc>
        <w:tc>
          <w:tcPr>
            <w:tcW w:w="4603" w:type="dxa"/>
          </w:tcPr>
          <w:p w14:paraId="2C47D345" w14:textId="77777777" w:rsidR="000958BB" w:rsidRPr="00B811CD" w:rsidRDefault="0017396A" w:rsidP="008E06C7">
            <w:pPr>
              <w:jc w:val="both"/>
              <w:rPr>
                <w:rFonts w:asciiTheme="majorHAnsi" w:hAnsiTheme="majorHAnsi" w:cstheme="majorHAnsi"/>
                <w:lang w:val="en-US"/>
              </w:rPr>
            </w:pPr>
            <w:r w:rsidRPr="00B811CD">
              <w:rPr>
                <w:rFonts w:asciiTheme="majorHAnsi" w:hAnsiTheme="majorHAnsi" w:cstheme="majorHAnsi"/>
                <w:b/>
                <w:lang w:val="en-US"/>
              </w:rPr>
              <w:t>Leadership dialogue 1</w:t>
            </w:r>
            <w:r w:rsidRPr="00B811CD">
              <w:rPr>
                <w:rFonts w:asciiTheme="majorHAnsi" w:hAnsiTheme="majorHAnsi" w:cstheme="majorHAnsi"/>
                <w:lang w:val="en-US"/>
              </w:rPr>
              <w:t>: Reflecting on the urgent need for actions to achieve a healthy planet and prosperity of all.</w:t>
            </w:r>
          </w:p>
        </w:tc>
        <w:tc>
          <w:tcPr>
            <w:tcW w:w="1676" w:type="dxa"/>
            <w:vAlign w:val="center"/>
          </w:tcPr>
          <w:p w14:paraId="5A80BC55" w14:textId="77777777" w:rsidR="0017396A" w:rsidRPr="00B811CD" w:rsidRDefault="0017396A" w:rsidP="008E06C7">
            <w:pPr>
              <w:jc w:val="center"/>
              <w:rPr>
                <w:rFonts w:asciiTheme="majorHAnsi" w:hAnsiTheme="majorHAnsi" w:cstheme="majorHAnsi"/>
                <w:lang w:val="en-US"/>
              </w:rPr>
            </w:pPr>
            <w:r w:rsidRPr="00B811CD">
              <w:rPr>
                <w:rFonts w:asciiTheme="majorHAnsi" w:hAnsiTheme="majorHAnsi" w:cstheme="majorHAnsi"/>
                <w:lang w:val="en-US"/>
              </w:rPr>
              <w:t>May 09</w:t>
            </w:r>
            <w:r w:rsidRPr="00B811CD">
              <w:rPr>
                <w:rFonts w:asciiTheme="majorHAnsi" w:hAnsiTheme="majorHAnsi" w:cstheme="majorHAnsi"/>
                <w:vertAlign w:val="superscript"/>
                <w:lang w:val="en-US"/>
              </w:rPr>
              <w:t xml:space="preserve">th </w:t>
            </w:r>
            <w:r w:rsidRPr="00B811CD">
              <w:rPr>
                <w:rFonts w:asciiTheme="majorHAnsi" w:hAnsiTheme="majorHAnsi" w:cstheme="majorHAnsi"/>
                <w:lang w:val="en-US"/>
              </w:rPr>
              <w:t>- May 10</w:t>
            </w:r>
            <w:r w:rsidRPr="00B811CD">
              <w:rPr>
                <w:rFonts w:asciiTheme="majorHAnsi" w:hAnsiTheme="majorHAnsi" w:cstheme="majorHAnsi"/>
                <w:vertAlign w:val="superscript"/>
                <w:lang w:val="en-US"/>
              </w:rPr>
              <w:t>th</w:t>
            </w:r>
            <w:r w:rsidRPr="00B811CD">
              <w:rPr>
                <w:rFonts w:asciiTheme="majorHAnsi" w:hAnsiTheme="majorHAnsi" w:cstheme="majorHAnsi"/>
                <w:lang w:val="en-US"/>
              </w:rPr>
              <w:t>, 2022</w:t>
            </w:r>
          </w:p>
          <w:p w14:paraId="17C5E08C" w14:textId="77777777" w:rsidR="000958BB" w:rsidRPr="00B811CD" w:rsidRDefault="000958BB" w:rsidP="008E06C7">
            <w:pPr>
              <w:jc w:val="center"/>
              <w:rPr>
                <w:rFonts w:asciiTheme="majorHAnsi" w:hAnsiTheme="majorHAnsi" w:cstheme="majorHAnsi"/>
                <w:lang w:val="en-US"/>
              </w:rPr>
            </w:pPr>
          </w:p>
        </w:tc>
        <w:tc>
          <w:tcPr>
            <w:tcW w:w="1122" w:type="dxa"/>
            <w:vAlign w:val="center"/>
          </w:tcPr>
          <w:p w14:paraId="1D442245" w14:textId="77777777" w:rsidR="000958BB" w:rsidRPr="00B811CD" w:rsidRDefault="000958BB" w:rsidP="008E06C7">
            <w:pPr>
              <w:jc w:val="center"/>
              <w:rPr>
                <w:rFonts w:asciiTheme="majorHAnsi" w:hAnsiTheme="majorHAnsi" w:cstheme="majorHAnsi"/>
                <w:lang w:val="en-US"/>
              </w:rPr>
            </w:pPr>
            <w:r w:rsidRPr="00B811CD">
              <w:rPr>
                <w:rFonts w:asciiTheme="majorHAnsi" w:hAnsiTheme="majorHAnsi" w:cstheme="majorHAnsi"/>
                <w:lang w:val="en-US"/>
              </w:rPr>
              <w:t>Yaoundé</w:t>
            </w:r>
          </w:p>
        </w:tc>
      </w:tr>
      <w:tr w:rsidR="000958BB" w:rsidRPr="0017396A" w14:paraId="315BF7BB" w14:textId="77777777" w:rsidTr="00045B86">
        <w:tc>
          <w:tcPr>
            <w:tcW w:w="1671" w:type="dxa"/>
            <w:vMerge/>
          </w:tcPr>
          <w:p w14:paraId="042D5351" w14:textId="77777777" w:rsidR="000958BB" w:rsidRPr="00B811CD" w:rsidRDefault="000958BB" w:rsidP="008E06C7">
            <w:pPr>
              <w:rPr>
                <w:rFonts w:asciiTheme="majorHAnsi" w:hAnsiTheme="majorHAnsi" w:cstheme="majorHAnsi"/>
                <w:lang w:val="en-US"/>
              </w:rPr>
            </w:pPr>
          </w:p>
        </w:tc>
        <w:tc>
          <w:tcPr>
            <w:tcW w:w="4603" w:type="dxa"/>
          </w:tcPr>
          <w:p w14:paraId="59E20937" w14:textId="77777777" w:rsidR="000958BB" w:rsidRPr="00B811CD" w:rsidRDefault="0017396A" w:rsidP="008E06C7">
            <w:pPr>
              <w:jc w:val="both"/>
              <w:rPr>
                <w:rFonts w:asciiTheme="majorHAnsi" w:hAnsiTheme="majorHAnsi" w:cstheme="majorHAnsi"/>
                <w:lang w:val="en-US"/>
              </w:rPr>
            </w:pPr>
            <w:r w:rsidRPr="00B811CD">
              <w:rPr>
                <w:rFonts w:asciiTheme="majorHAnsi" w:hAnsiTheme="majorHAnsi" w:cstheme="majorHAnsi"/>
                <w:b/>
                <w:lang w:val="en-US"/>
              </w:rPr>
              <w:t>Leadership dialogue 2</w:t>
            </w:r>
            <w:r w:rsidRPr="00B811CD">
              <w:rPr>
                <w:rFonts w:asciiTheme="majorHAnsi" w:hAnsiTheme="majorHAnsi" w:cstheme="majorHAnsi"/>
                <w:lang w:val="en-US"/>
              </w:rPr>
              <w:t>: Achieving a sustainable and inclusive recovery from the coronavirus disease (COVID-19) pandemic</w:t>
            </w:r>
          </w:p>
        </w:tc>
        <w:tc>
          <w:tcPr>
            <w:tcW w:w="1676" w:type="dxa"/>
            <w:vAlign w:val="center"/>
          </w:tcPr>
          <w:p w14:paraId="4F886510" w14:textId="77777777" w:rsidR="000958BB" w:rsidRPr="00B811CD" w:rsidRDefault="0017396A" w:rsidP="008E06C7">
            <w:pPr>
              <w:jc w:val="center"/>
              <w:rPr>
                <w:rFonts w:asciiTheme="majorHAnsi" w:hAnsiTheme="majorHAnsi" w:cstheme="majorHAnsi"/>
                <w:lang w:val="en-US"/>
              </w:rPr>
            </w:pPr>
            <w:r w:rsidRPr="00B811CD">
              <w:rPr>
                <w:rFonts w:asciiTheme="majorHAnsi" w:hAnsiTheme="majorHAnsi" w:cstheme="majorHAnsi"/>
                <w:lang w:val="en-US"/>
              </w:rPr>
              <w:t>May 11</w:t>
            </w:r>
            <w:proofErr w:type="gramStart"/>
            <w:r w:rsidRPr="00B811CD">
              <w:rPr>
                <w:rFonts w:asciiTheme="majorHAnsi" w:hAnsiTheme="majorHAnsi" w:cstheme="majorHAnsi"/>
                <w:vertAlign w:val="superscript"/>
                <w:lang w:val="en-US"/>
              </w:rPr>
              <w:t xml:space="preserve">th </w:t>
            </w:r>
            <w:r w:rsidRPr="00B811CD">
              <w:rPr>
                <w:rFonts w:asciiTheme="majorHAnsi" w:hAnsiTheme="majorHAnsi" w:cstheme="majorHAnsi"/>
                <w:lang w:val="en-US"/>
              </w:rPr>
              <w:t>,</w:t>
            </w:r>
            <w:proofErr w:type="gramEnd"/>
            <w:r w:rsidR="000958BB" w:rsidRPr="00B811CD">
              <w:rPr>
                <w:rFonts w:asciiTheme="majorHAnsi" w:hAnsiTheme="majorHAnsi" w:cstheme="majorHAnsi"/>
                <w:lang w:val="en-US"/>
              </w:rPr>
              <w:t xml:space="preserve"> 2022</w:t>
            </w:r>
          </w:p>
        </w:tc>
        <w:tc>
          <w:tcPr>
            <w:tcW w:w="1122" w:type="dxa"/>
            <w:vAlign w:val="center"/>
          </w:tcPr>
          <w:p w14:paraId="3E99E7BC" w14:textId="77777777" w:rsidR="000958BB" w:rsidRPr="00B811CD" w:rsidRDefault="000958BB" w:rsidP="008E06C7">
            <w:pPr>
              <w:jc w:val="center"/>
              <w:rPr>
                <w:rFonts w:asciiTheme="majorHAnsi" w:hAnsiTheme="majorHAnsi" w:cstheme="majorHAnsi"/>
                <w:lang w:val="en-US"/>
              </w:rPr>
            </w:pPr>
            <w:r w:rsidRPr="00B811CD">
              <w:rPr>
                <w:rFonts w:asciiTheme="majorHAnsi" w:hAnsiTheme="majorHAnsi" w:cstheme="majorHAnsi"/>
                <w:lang w:val="en-US"/>
              </w:rPr>
              <w:t>Yaoundé</w:t>
            </w:r>
          </w:p>
        </w:tc>
      </w:tr>
      <w:tr w:rsidR="000958BB" w:rsidRPr="0017396A" w14:paraId="4080E62D" w14:textId="77777777" w:rsidTr="00045B86">
        <w:tc>
          <w:tcPr>
            <w:tcW w:w="1671" w:type="dxa"/>
            <w:vMerge/>
          </w:tcPr>
          <w:p w14:paraId="303B9202" w14:textId="77777777" w:rsidR="000958BB" w:rsidRPr="00B811CD" w:rsidRDefault="000958BB" w:rsidP="008E06C7">
            <w:pPr>
              <w:rPr>
                <w:rFonts w:asciiTheme="majorHAnsi" w:hAnsiTheme="majorHAnsi" w:cstheme="majorHAnsi"/>
                <w:lang w:val="en-US"/>
              </w:rPr>
            </w:pPr>
          </w:p>
        </w:tc>
        <w:tc>
          <w:tcPr>
            <w:tcW w:w="4603" w:type="dxa"/>
          </w:tcPr>
          <w:p w14:paraId="785D1EBB" w14:textId="77777777" w:rsidR="000958BB" w:rsidRPr="00B811CD" w:rsidRDefault="0017396A" w:rsidP="008E06C7">
            <w:pPr>
              <w:jc w:val="both"/>
              <w:rPr>
                <w:rFonts w:asciiTheme="majorHAnsi" w:hAnsiTheme="majorHAnsi" w:cstheme="majorHAnsi"/>
                <w:lang w:val="en-US"/>
              </w:rPr>
            </w:pPr>
            <w:r w:rsidRPr="00B811CD">
              <w:rPr>
                <w:rFonts w:asciiTheme="majorHAnsi" w:hAnsiTheme="majorHAnsi" w:cstheme="majorHAnsi"/>
                <w:b/>
                <w:lang w:val="en-US"/>
              </w:rPr>
              <w:t>Leadership dialogue 3</w:t>
            </w:r>
            <w:r w:rsidRPr="00B811CD">
              <w:rPr>
                <w:rFonts w:asciiTheme="majorHAnsi" w:hAnsiTheme="majorHAnsi" w:cstheme="majorHAnsi"/>
                <w:lang w:val="en-US"/>
              </w:rPr>
              <w:t>: Accelerating the implementation of the environmental dimension of sustainable development in the context of the decade of action and delivery for sustainable development</w:t>
            </w:r>
          </w:p>
        </w:tc>
        <w:tc>
          <w:tcPr>
            <w:tcW w:w="1676" w:type="dxa"/>
            <w:vAlign w:val="center"/>
          </w:tcPr>
          <w:p w14:paraId="2770DB21" w14:textId="77777777" w:rsidR="000958BB" w:rsidRPr="00B811CD" w:rsidRDefault="0017396A" w:rsidP="008E06C7">
            <w:pPr>
              <w:jc w:val="center"/>
              <w:rPr>
                <w:rFonts w:asciiTheme="majorHAnsi" w:hAnsiTheme="majorHAnsi" w:cstheme="majorHAnsi"/>
                <w:lang w:val="en-US"/>
              </w:rPr>
            </w:pPr>
            <w:r w:rsidRPr="00B811CD">
              <w:rPr>
                <w:rFonts w:asciiTheme="majorHAnsi" w:hAnsiTheme="majorHAnsi" w:cstheme="majorHAnsi"/>
                <w:lang w:val="en-US"/>
              </w:rPr>
              <w:t>May 12</w:t>
            </w:r>
            <w:r w:rsidRPr="00B811CD">
              <w:rPr>
                <w:rFonts w:asciiTheme="majorHAnsi" w:hAnsiTheme="majorHAnsi" w:cstheme="majorHAnsi"/>
                <w:vertAlign w:val="superscript"/>
                <w:lang w:val="en-US"/>
              </w:rPr>
              <w:t>th</w:t>
            </w:r>
            <w:r w:rsidRPr="00B811CD">
              <w:rPr>
                <w:rFonts w:asciiTheme="majorHAnsi" w:hAnsiTheme="majorHAnsi" w:cstheme="majorHAnsi"/>
                <w:lang w:val="en-US"/>
              </w:rPr>
              <w:t xml:space="preserve">, </w:t>
            </w:r>
            <w:r w:rsidR="000958BB" w:rsidRPr="00B811CD">
              <w:rPr>
                <w:rFonts w:asciiTheme="majorHAnsi" w:hAnsiTheme="majorHAnsi" w:cstheme="majorHAnsi"/>
                <w:lang w:val="en-US"/>
              </w:rPr>
              <w:t>2022</w:t>
            </w:r>
          </w:p>
        </w:tc>
        <w:tc>
          <w:tcPr>
            <w:tcW w:w="1122" w:type="dxa"/>
            <w:vAlign w:val="center"/>
          </w:tcPr>
          <w:p w14:paraId="2F9349BF" w14:textId="77777777" w:rsidR="000958BB" w:rsidRPr="00B811CD" w:rsidRDefault="000958BB" w:rsidP="008E06C7">
            <w:pPr>
              <w:jc w:val="center"/>
              <w:rPr>
                <w:rFonts w:asciiTheme="majorHAnsi" w:hAnsiTheme="majorHAnsi" w:cstheme="majorHAnsi"/>
                <w:lang w:val="en-US"/>
              </w:rPr>
            </w:pPr>
            <w:r w:rsidRPr="00B811CD">
              <w:rPr>
                <w:rFonts w:asciiTheme="majorHAnsi" w:hAnsiTheme="majorHAnsi" w:cstheme="majorHAnsi"/>
                <w:lang w:val="en-US"/>
              </w:rPr>
              <w:t>Yaoundé</w:t>
            </w:r>
          </w:p>
        </w:tc>
      </w:tr>
    </w:tbl>
    <w:p w14:paraId="2C0B1242" w14:textId="77777777" w:rsidR="007137D3" w:rsidRDefault="007137D3" w:rsidP="007137D3">
      <w:pPr>
        <w:spacing w:after="0" w:line="360" w:lineRule="auto"/>
        <w:jc w:val="center"/>
        <w:rPr>
          <w:rFonts w:ascii="Arial" w:hAnsi="Arial" w:cs="Arial"/>
          <w:bCs/>
          <w:color w:val="0070C0"/>
          <w:sz w:val="24"/>
          <w:szCs w:val="24"/>
          <w:lang w:val="en-US"/>
        </w:rPr>
      </w:pPr>
    </w:p>
    <w:p w14:paraId="3FC83383" w14:textId="77777777" w:rsidR="007137D3" w:rsidRPr="00F778E4" w:rsidRDefault="004521B7" w:rsidP="00106F01">
      <w:pPr>
        <w:rPr>
          <w:rFonts w:asciiTheme="majorHAnsi" w:hAnsiTheme="majorHAnsi" w:cstheme="majorHAnsi"/>
        </w:rPr>
      </w:pPr>
      <w:r w:rsidRPr="00F778E4">
        <w:rPr>
          <w:rFonts w:asciiTheme="majorHAnsi" w:hAnsiTheme="majorHAnsi" w:cstheme="majorHAnsi"/>
          <w:b/>
          <w:u w:val="single"/>
        </w:rPr>
        <w:t>Total of participants</w:t>
      </w:r>
      <w:r w:rsidRPr="00F778E4">
        <w:rPr>
          <w:rFonts w:asciiTheme="majorHAnsi" w:hAnsiTheme="majorHAnsi" w:cstheme="majorHAnsi"/>
        </w:rPr>
        <w:t> : 1</w:t>
      </w:r>
      <w:r w:rsidR="00BC55B5" w:rsidRPr="00F778E4">
        <w:rPr>
          <w:rFonts w:asciiTheme="majorHAnsi" w:hAnsiTheme="majorHAnsi" w:cstheme="majorHAnsi"/>
        </w:rPr>
        <w:t>23</w:t>
      </w:r>
    </w:p>
    <w:tbl>
      <w:tblPr>
        <w:tblStyle w:val="Grilledutableau"/>
        <w:tblW w:w="5000" w:type="pct"/>
        <w:tblLayout w:type="fixed"/>
        <w:tblLook w:val="04A0" w:firstRow="1" w:lastRow="0" w:firstColumn="1" w:lastColumn="0" w:noHBand="0" w:noVBand="1"/>
      </w:tblPr>
      <w:tblGrid>
        <w:gridCol w:w="5753"/>
        <w:gridCol w:w="986"/>
        <w:gridCol w:w="1206"/>
        <w:gridCol w:w="1449"/>
      </w:tblGrid>
      <w:tr w:rsidR="000958BB" w14:paraId="0CAC03E3" w14:textId="77777777" w:rsidTr="000958BB">
        <w:tc>
          <w:tcPr>
            <w:tcW w:w="3062" w:type="pct"/>
            <w:vMerge w:val="restart"/>
            <w:shd w:val="clear" w:color="auto" w:fill="D9D9D9" w:themeFill="background1" w:themeFillShade="D9"/>
            <w:vAlign w:val="center"/>
          </w:tcPr>
          <w:p w14:paraId="7E6CF1A4" w14:textId="77777777" w:rsidR="000958BB" w:rsidRPr="00F778E4" w:rsidRDefault="000958BB" w:rsidP="008E06C7">
            <w:pPr>
              <w:jc w:val="center"/>
              <w:rPr>
                <w:rFonts w:asciiTheme="majorHAnsi" w:hAnsiTheme="majorHAnsi" w:cstheme="majorHAnsi"/>
                <w:b/>
                <w:lang w:val="en-US"/>
              </w:rPr>
            </w:pPr>
            <w:r w:rsidRPr="00F778E4">
              <w:rPr>
                <w:rFonts w:asciiTheme="majorHAnsi" w:hAnsiTheme="majorHAnsi" w:cstheme="majorHAnsi"/>
                <w:b/>
                <w:lang w:val="en-US"/>
              </w:rPr>
              <w:t>INSTITUTIONS</w:t>
            </w:r>
          </w:p>
        </w:tc>
        <w:tc>
          <w:tcPr>
            <w:tcW w:w="1938" w:type="pct"/>
            <w:gridSpan w:val="3"/>
            <w:shd w:val="clear" w:color="auto" w:fill="D9D9D9" w:themeFill="background1" w:themeFillShade="D9"/>
            <w:vAlign w:val="center"/>
          </w:tcPr>
          <w:p w14:paraId="347F249A" w14:textId="6F84CA2C" w:rsidR="000958BB" w:rsidRPr="00F778E4" w:rsidRDefault="0017396A" w:rsidP="008E06C7">
            <w:pPr>
              <w:jc w:val="center"/>
              <w:rPr>
                <w:rFonts w:asciiTheme="majorHAnsi" w:hAnsiTheme="majorHAnsi" w:cstheme="majorHAnsi"/>
                <w:b/>
                <w:lang w:val="en-US"/>
              </w:rPr>
            </w:pPr>
            <w:r w:rsidRPr="00F778E4">
              <w:rPr>
                <w:rFonts w:asciiTheme="majorHAnsi" w:hAnsiTheme="majorHAnsi" w:cstheme="majorHAnsi"/>
                <w:b/>
                <w:lang w:val="en-US"/>
              </w:rPr>
              <w:t>Number of participants</w:t>
            </w:r>
          </w:p>
        </w:tc>
      </w:tr>
      <w:tr w:rsidR="000958BB" w14:paraId="14B68978" w14:textId="77777777" w:rsidTr="000958BB">
        <w:tc>
          <w:tcPr>
            <w:tcW w:w="3062" w:type="pct"/>
            <w:vMerge/>
            <w:shd w:val="clear" w:color="auto" w:fill="D9D9D9" w:themeFill="background1" w:themeFillShade="D9"/>
          </w:tcPr>
          <w:p w14:paraId="3E1DCA12" w14:textId="77777777" w:rsidR="000958BB" w:rsidRPr="00F778E4" w:rsidRDefault="000958BB" w:rsidP="008E06C7">
            <w:pPr>
              <w:rPr>
                <w:rFonts w:asciiTheme="majorHAnsi" w:hAnsiTheme="majorHAnsi" w:cstheme="majorHAnsi"/>
                <w:b/>
                <w:lang w:val="en-US"/>
              </w:rPr>
            </w:pPr>
          </w:p>
        </w:tc>
        <w:tc>
          <w:tcPr>
            <w:tcW w:w="525" w:type="pct"/>
            <w:shd w:val="clear" w:color="auto" w:fill="D9D9D9" w:themeFill="background1" w:themeFillShade="D9"/>
            <w:vAlign w:val="center"/>
          </w:tcPr>
          <w:p w14:paraId="17DDEDA2" w14:textId="77777777" w:rsidR="000958BB" w:rsidRPr="00F778E4" w:rsidRDefault="000958BB" w:rsidP="008E06C7">
            <w:pPr>
              <w:jc w:val="center"/>
              <w:rPr>
                <w:rFonts w:asciiTheme="majorHAnsi" w:hAnsiTheme="majorHAnsi" w:cstheme="majorHAnsi"/>
                <w:b/>
                <w:lang w:val="en-US"/>
              </w:rPr>
            </w:pPr>
            <w:r w:rsidRPr="00F778E4">
              <w:rPr>
                <w:rFonts w:asciiTheme="majorHAnsi" w:hAnsiTheme="majorHAnsi" w:cstheme="majorHAnsi"/>
                <w:b/>
                <w:lang w:val="en-US"/>
              </w:rPr>
              <w:t>M</w:t>
            </w:r>
          </w:p>
        </w:tc>
        <w:tc>
          <w:tcPr>
            <w:tcW w:w="642" w:type="pct"/>
            <w:shd w:val="clear" w:color="auto" w:fill="D9D9D9" w:themeFill="background1" w:themeFillShade="D9"/>
            <w:vAlign w:val="center"/>
          </w:tcPr>
          <w:p w14:paraId="37F21234" w14:textId="77777777" w:rsidR="000958BB" w:rsidRPr="00F778E4" w:rsidRDefault="000958BB" w:rsidP="008E06C7">
            <w:pPr>
              <w:jc w:val="center"/>
              <w:rPr>
                <w:rFonts w:asciiTheme="majorHAnsi" w:hAnsiTheme="majorHAnsi" w:cstheme="majorHAnsi"/>
                <w:b/>
                <w:lang w:val="en-US"/>
              </w:rPr>
            </w:pPr>
            <w:r w:rsidRPr="00F778E4">
              <w:rPr>
                <w:rFonts w:asciiTheme="majorHAnsi" w:hAnsiTheme="majorHAnsi" w:cstheme="majorHAnsi"/>
                <w:b/>
                <w:lang w:val="en-US"/>
              </w:rPr>
              <w:t>F</w:t>
            </w:r>
          </w:p>
        </w:tc>
        <w:tc>
          <w:tcPr>
            <w:tcW w:w="771" w:type="pct"/>
            <w:shd w:val="clear" w:color="auto" w:fill="D9D9D9" w:themeFill="background1" w:themeFillShade="D9"/>
            <w:vAlign w:val="center"/>
          </w:tcPr>
          <w:p w14:paraId="5CB13120" w14:textId="77777777" w:rsidR="000958BB" w:rsidRPr="00F778E4" w:rsidRDefault="000958BB" w:rsidP="008E06C7">
            <w:pPr>
              <w:jc w:val="center"/>
              <w:rPr>
                <w:rFonts w:asciiTheme="majorHAnsi" w:hAnsiTheme="majorHAnsi" w:cstheme="majorHAnsi"/>
                <w:b/>
                <w:lang w:val="en-US"/>
              </w:rPr>
            </w:pPr>
            <w:r w:rsidRPr="00F778E4">
              <w:rPr>
                <w:rFonts w:asciiTheme="majorHAnsi" w:hAnsiTheme="majorHAnsi" w:cstheme="majorHAnsi"/>
                <w:b/>
                <w:lang w:val="en-US"/>
              </w:rPr>
              <w:t>T</w:t>
            </w:r>
          </w:p>
        </w:tc>
      </w:tr>
      <w:tr w:rsidR="000958BB" w14:paraId="5CD78D73" w14:textId="77777777" w:rsidTr="000958BB">
        <w:tc>
          <w:tcPr>
            <w:tcW w:w="3062" w:type="pct"/>
          </w:tcPr>
          <w:p w14:paraId="39C48933"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Public Sector /Government</w:t>
            </w:r>
          </w:p>
        </w:tc>
        <w:tc>
          <w:tcPr>
            <w:tcW w:w="525" w:type="pct"/>
            <w:vAlign w:val="center"/>
          </w:tcPr>
          <w:p w14:paraId="43D043BE"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43</w:t>
            </w:r>
          </w:p>
        </w:tc>
        <w:tc>
          <w:tcPr>
            <w:tcW w:w="642" w:type="pct"/>
            <w:vAlign w:val="center"/>
          </w:tcPr>
          <w:p w14:paraId="27C39E2D"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23</w:t>
            </w:r>
          </w:p>
        </w:tc>
        <w:tc>
          <w:tcPr>
            <w:tcW w:w="771" w:type="pct"/>
            <w:vAlign w:val="center"/>
          </w:tcPr>
          <w:p w14:paraId="1697E922"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66</w:t>
            </w:r>
          </w:p>
        </w:tc>
      </w:tr>
      <w:tr w:rsidR="000958BB" w14:paraId="145AEF89" w14:textId="77777777" w:rsidTr="000958BB">
        <w:tc>
          <w:tcPr>
            <w:tcW w:w="3062" w:type="pct"/>
          </w:tcPr>
          <w:p w14:paraId="545A5549"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 xml:space="preserve">Civils Society et Associations </w:t>
            </w:r>
          </w:p>
        </w:tc>
        <w:tc>
          <w:tcPr>
            <w:tcW w:w="525" w:type="pct"/>
            <w:vAlign w:val="center"/>
          </w:tcPr>
          <w:p w14:paraId="2886A990"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c>
          <w:tcPr>
            <w:tcW w:w="642" w:type="pct"/>
            <w:vAlign w:val="center"/>
          </w:tcPr>
          <w:p w14:paraId="5123BD32" w14:textId="77777777" w:rsidR="000958BB" w:rsidRPr="00F778E4" w:rsidRDefault="000958BB" w:rsidP="000958BB">
            <w:pPr>
              <w:jc w:val="center"/>
              <w:rPr>
                <w:rFonts w:asciiTheme="majorHAnsi" w:hAnsiTheme="majorHAnsi" w:cstheme="majorHAnsi"/>
              </w:rPr>
            </w:pPr>
          </w:p>
        </w:tc>
        <w:tc>
          <w:tcPr>
            <w:tcW w:w="771" w:type="pct"/>
            <w:vAlign w:val="center"/>
          </w:tcPr>
          <w:p w14:paraId="631E16BB"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r>
      <w:tr w:rsidR="000958BB" w14:paraId="562571EB" w14:textId="77777777" w:rsidTr="000958BB">
        <w:tc>
          <w:tcPr>
            <w:tcW w:w="3062" w:type="pct"/>
          </w:tcPr>
          <w:p w14:paraId="7FA407F3"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International Organization</w:t>
            </w:r>
          </w:p>
        </w:tc>
        <w:tc>
          <w:tcPr>
            <w:tcW w:w="525" w:type="pct"/>
            <w:vAlign w:val="center"/>
          </w:tcPr>
          <w:p w14:paraId="52D1E36C"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c>
          <w:tcPr>
            <w:tcW w:w="642" w:type="pct"/>
            <w:vAlign w:val="center"/>
          </w:tcPr>
          <w:p w14:paraId="590E80AC"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c>
          <w:tcPr>
            <w:tcW w:w="771" w:type="pct"/>
            <w:vAlign w:val="center"/>
          </w:tcPr>
          <w:p w14:paraId="1C6B298B"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4</w:t>
            </w:r>
          </w:p>
        </w:tc>
      </w:tr>
      <w:tr w:rsidR="000958BB" w14:paraId="7CEA5D3D" w14:textId="77777777" w:rsidTr="000958BB">
        <w:tc>
          <w:tcPr>
            <w:tcW w:w="3062" w:type="pct"/>
          </w:tcPr>
          <w:p w14:paraId="75901597"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Indigenous Peoples</w:t>
            </w:r>
          </w:p>
        </w:tc>
        <w:tc>
          <w:tcPr>
            <w:tcW w:w="525" w:type="pct"/>
            <w:vAlign w:val="center"/>
          </w:tcPr>
          <w:p w14:paraId="33993E2A"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c>
          <w:tcPr>
            <w:tcW w:w="642" w:type="pct"/>
            <w:vAlign w:val="center"/>
          </w:tcPr>
          <w:p w14:paraId="18F291EC"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3</w:t>
            </w:r>
          </w:p>
        </w:tc>
        <w:tc>
          <w:tcPr>
            <w:tcW w:w="771" w:type="pct"/>
            <w:vAlign w:val="center"/>
          </w:tcPr>
          <w:p w14:paraId="2CD4DB35"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5</w:t>
            </w:r>
          </w:p>
        </w:tc>
      </w:tr>
      <w:tr w:rsidR="000958BB" w14:paraId="5191F74B" w14:textId="77777777" w:rsidTr="000958BB">
        <w:tc>
          <w:tcPr>
            <w:tcW w:w="3062" w:type="pct"/>
          </w:tcPr>
          <w:p w14:paraId="4607D6F5"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Women's associations and groups</w:t>
            </w:r>
          </w:p>
        </w:tc>
        <w:tc>
          <w:tcPr>
            <w:tcW w:w="525" w:type="pct"/>
            <w:vAlign w:val="center"/>
          </w:tcPr>
          <w:p w14:paraId="35CE6120" w14:textId="77777777" w:rsidR="000958BB" w:rsidRPr="00F778E4" w:rsidRDefault="000958BB" w:rsidP="000958BB">
            <w:pPr>
              <w:jc w:val="center"/>
              <w:rPr>
                <w:rFonts w:asciiTheme="majorHAnsi" w:hAnsiTheme="majorHAnsi" w:cstheme="majorHAnsi"/>
              </w:rPr>
            </w:pPr>
          </w:p>
        </w:tc>
        <w:tc>
          <w:tcPr>
            <w:tcW w:w="642" w:type="pct"/>
            <w:vAlign w:val="center"/>
          </w:tcPr>
          <w:p w14:paraId="4970E696"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3</w:t>
            </w:r>
          </w:p>
        </w:tc>
        <w:tc>
          <w:tcPr>
            <w:tcW w:w="771" w:type="pct"/>
            <w:vAlign w:val="center"/>
          </w:tcPr>
          <w:p w14:paraId="0B4AD9CB"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3</w:t>
            </w:r>
          </w:p>
        </w:tc>
      </w:tr>
      <w:tr w:rsidR="000958BB" w14:paraId="20F3A0F1" w14:textId="77777777" w:rsidTr="000958BB">
        <w:tc>
          <w:tcPr>
            <w:tcW w:w="3062" w:type="pct"/>
          </w:tcPr>
          <w:p w14:paraId="67C8DB13"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Youth associations</w:t>
            </w:r>
          </w:p>
        </w:tc>
        <w:tc>
          <w:tcPr>
            <w:tcW w:w="525" w:type="pct"/>
            <w:vAlign w:val="center"/>
          </w:tcPr>
          <w:p w14:paraId="1F895826"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3</w:t>
            </w:r>
          </w:p>
        </w:tc>
        <w:tc>
          <w:tcPr>
            <w:tcW w:w="642" w:type="pct"/>
            <w:vAlign w:val="center"/>
          </w:tcPr>
          <w:p w14:paraId="73076106"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3</w:t>
            </w:r>
          </w:p>
        </w:tc>
        <w:tc>
          <w:tcPr>
            <w:tcW w:w="771" w:type="pct"/>
            <w:vAlign w:val="center"/>
          </w:tcPr>
          <w:p w14:paraId="7D221E5C"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6</w:t>
            </w:r>
          </w:p>
        </w:tc>
      </w:tr>
      <w:tr w:rsidR="000958BB" w14:paraId="6B04A9D5" w14:textId="77777777" w:rsidTr="000958BB">
        <w:tc>
          <w:tcPr>
            <w:tcW w:w="3062" w:type="pct"/>
          </w:tcPr>
          <w:p w14:paraId="3D71F838"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Traditional authorities</w:t>
            </w:r>
          </w:p>
        </w:tc>
        <w:tc>
          <w:tcPr>
            <w:tcW w:w="525" w:type="pct"/>
            <w:vAlign w:val="center"/>
          </w:tcPr>
          <w:p w14:paraId="584C5ECC"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c>
          <w:tcPr>
            <w:tcW w:w="642" w:type="pct"/>
            <w:vAlign w:val="center"/>
          </w:tcPr>
          <w:p w14:paraId="04DDABE1"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1</w:t>
            </w:r>
          </w:p>
        </w:tc>
        <w:tc>
          <w:tcPr>
            <w:tcW w:w="771" w:type="pct"/>
            <w:vAlign w:val="center"/>
          </w:tcPr>
          <w:p w14:paraId="47177C34"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3</w:t>
            </w:r>
          </w:p>
        </w:tc>
      </w:tr>
      <w:tr w:rsidR="000958BB" w14:paraId="7E6F7B23" w14:textId="77777777" w:rsidTr="000958BB">
        <w:tc>
          <w:tcPr>
            <w:tcW w:w="3062" w:type="pct"/>
          </w:tcPr>
          <w:p w14:paraId="2CF45381"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People living with a disability</w:t>
            </w:r>
          </w:p>
        </w:tc>
        <w:tc>
          <w:tcPr>
            <w:tcW w:w="525" w:type="pct"/>
            <w:vAlign w:val="center"/>
          </w:tcPr>
          <w:p w14:paraId="343450E8"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c>
          <w:tcPr>
            <w:tcW w:w="642" w:type="pct"/>
            <w:vAlign w:val="center"/>
          </w:tcPr>
          <w:p w14:paraId="5610B457"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1</w:t>
            </w:r>
          </w:p>
        </w:tc>
        <w:tc>
          <w:tcPr>
            <w:tcW w:w="771" w:type="pct"/>
            <w:vAlign w:val="center"/>
          </w:tcPr>
          <w:p w14:paraId="59E34233"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3</w:t>
            </w:r>
          </w:p>
        </w:tc>
      </w:tr>
      <w:tr w:rsidR="000958BB" w14:paraId="6EF12795" w14:textId="77777777" w:rsidTr="000958BB">
        <w:tc>
          <w:tcPr>
            <w:tcW w:w="3062" w:type="pct"/>
          </w:tcPr>
          <w:p w14:paraId="15D3DB0A"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Religious groups</w:t>
            </w:r>
          </w:p>
        </w:tc>
        <w:tc>
          <w:tcPr>
            <w:tcW w:w="525" w:type="pct"/>
            <w:vAlign w:val="center"/>
          </w:tcPr>
          <w:p w14:paraId="7B86C2B4"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1</w:t>
            </w:r>
          </w:p>
        </w:tc>
        <w:tc>
          <w:tcPr>
            <w:tcW w:w="642" w:type="pct"/>
            <w:vAlign w:val="center"/>
          </w:tcPr>
          <w:p w14:paraId="7BE87CCE"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1</w:t>
            </w:r>
          </w:p>
        </w:tc>
        <w:tc>
          <w:tcPr>
            <w:tcW w:w="771" w:type="pct"/>
            <w:vAlign w:val="center"/>
          </w:tcPr>
          <w:p w14:paraId="2108F023"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r>
      <w:tr w:rsidR="000958BB" w14:paraId="3963C9C7" w14:textId="77777777" w:rsidTr="000958BB">
        <w:tc>
          <w:tcPr>
            <w:tcW w:w="3062" w:type="pct"/>
          </w:tcPr>
          <w:p w14:paraId="34887A2A" w14:textId="77777777" w:rsidR="000958BB" w:rsidRPr="00F778E4" w:rsidRDefault="000958BB" w:rsidP="000958BB">
            <w:pPr>
              <w:rPr>
                <w:rFonts w:asciiTheme="majorHAnsi" w:hAnsiTheme="majorHAnsi" w:cstheme="majorHAnsi"/>
                <w:lang w:val="en-US"/>
              </w:rPr>
            </w:pPr>
            <w:r w:rsidRPr="00F778E4">
              <w:rPr>
                <w:rFonts w:asciiTheme="majorHAnsi" w:hAnsiTheme="majorHAnsi" w:cstheme="majorHAnsi"/>
                <w:lang w:val="en-US"/>
              </w:rPr>
              <w:t>Private sectors</w:t>
            </w:r>
          </w:p>
        </w:tc>
        <w:tc>
          <w:tcPr>
            <w:tcW w:w="525" w:type="pct"/>
            <w:vAlign w:val="center"/>
          </w:tcPr>
          <w:p w14:paraId="72C35A9F"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7</w:t>
            </w:r>
          </w:p>
        </w:tc>
        <w:tc>
          <w:tcPr>
            <w:tcW w:w="642" w:type="pct"/>
            <w:vAlign w:val="center"/>
          </w:tcPr>
          <w:p w14:paraId="4B787CE6"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2</w:t>
            </w:r>
          </w:p>
        </w:tc>
        <w:tc>
          <w:tcPr>
            <w:tcW w:w="771" w:type="pct"/>
            <w:vAlign w:val="center"/>
          </w:tcPr>
          <w:p w14:paraId="685C5633" w14:textId="77777777" w:rsidR="000958BB" w:rsidRPr="00F778E4" w:rsidRDefault="000958BB" w:rsidP="000958BB">
            <w:pPr>
              <w:jc w:val="center"/>
              <w:rPr>
                <w:rFonts w:asciiTheme="majorHAnsi" w:hAnsiTheme="majorHAnsi" w:cstheme="majorHAnsi"/>
              </w:rPr>
            </w:pPr>
            <w:r w:rsidRPr="00F778E4">
              <w:rPr>
                <w:rFonts w:asciiTheme="majorHAnsi" w:hAnsiTheme="majorHAnsi" w:cstheme="majorHAnsi"/>
              </w:rPr>
              <w:t>9</w:t>
            </w:r>
          </w:p>
        </w:tc>
      </w:tr>
      <w:tr w:rsidR="000958BB" w14:paraId="426B3F49" w14:textId="77777777" w:rsidTr="000958BB">
        <w:tc>
          <w:tcPr>
            <w:tcW w:w="3062" w:type="pct"/>
          </w:tcPr>
          <w:p w14:paraId="4440BCAC" w14:textId="77777777" w:rsidR="000958BB" w:rsidRPr="00F778E4" w:rsidRDefault="000958BB" w:rsidP="008E06C7">
            <w:pPr>
              <w:rPr>
                <w:rFonts w:asciiTheme="majorHAnsi" w:hAnsiTheme="majorHAnsi" w:cstheme="majorHAnsi"/>
                <w:lang w:val="en-US"/>
              </w:rPr>
            </w:pPr>
            <w:r w:rsidRPr="00F778E4">
              <w:rPr>
                <w:rFonts w:asciiTheme="majorHAnsi" w:hAnsiTheme="majorHAnsi" w:cstheme="majorHAnsi"/>
                <w:lang w:val="en-US"/>
              </w:rPr>
              <w:t>UNDP Teams</w:t>
            </w:r>
          </w:p>
        </w:tc>
        <w:tc>
          <w:tcPr>
            <w:tcW w:w="525" w:type="pct"/>
            <w:vAlign w:val="center"/>
          </w:tcPr>
          <w:p w14:paraId="0292E31C"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2</w:t>
            </w:r>
          </w:p>
        </w:tc>
        <w:tc>
          <w:tcPr>
            <w:tcW w:w="642" w:type="pct"/>
            <w:vAlign w:val="center"/>
          </w:tcPr>
          <w:p w14:paraId="581F6DBB"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2</w:t>
            </w:r>
          </w:p>
        </w:tc>
        <w:tc>
          <w:tcPr>
            <w:tcW w:w="771" w:type="pct"/>
            <w:vAlign w:val="center"/>
          </w:tcPr>
          <w:p w14:paraId="48C1807E"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4</w:t>
            </w:r>
          </w:p>
        </w:tc>
      </w:tr>
      <w:tr w:rsidR="000958BB" w14:paraId="57B23FC4" w14:textId="77777777" w:rsidTr="000958BB">
        <w:tc>
          <w:tcPr>
            <w:tcW w:w="3062" w:type="pct"/>
          </w:tcPr>
          <w:p w14:paraId="2767A15F" w14:textId="77777777" w:rsidR="000958BB" w:rsidRPr="00F778E4" w:rsidRDefault="000958BB" w:rsidP="008E06C7">
            <w:pPr>
              <w:rPr>
                <w:rFonts w:asciiTheme="majorHAnsi" w:hAnsiTheme="majorHAnsi" w:cstheme="majorHAnsi"/>
                <w:lang w:val="en-US"/>
              </w:rPr>
            </w:pPr>
            <w:r w:rsidRPr="00F778E4">
              <w:rPr>
                <w:rFonts w:asciiTheme="majorHAnsi" w:hAnsiTheme="majorHAnsi" w:cstheme="majorHAnsi"/>
                <w:lang w:val="en-US"/>
              </w:rPr>
              <w:t xml:space="preserve">university </w:t>
            </w:r>
          </w:p>
        </w:tc>
        <w:tc>
          <w:tcPr>
            <w:tcW w:w="525" w:type="pct"/>
            <w:vAlign w:val="center"/>
          </w:tcPr>
          <w:p w14:paraId="4DA688C9"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3</w:t>
            </w:r>
          </w:p>
        </w:tc>
        <w:tc>
          <w:tcPr>
            <w:tcW w:w="642" w:type="pct"/>
            <w:vAlign w:val="center"/>
          </w:tcPr>
          <w:p w14:paraId="08DA679B"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1</w:t>
            </w:r>
          </w:p>
        </w:tc>
        <w:tc>
          <w:tcPr>
            <w:tcW w:w="771" w:type="pct"/>
            <w:vAlign w:val="center"/>
          </w:tcPr>
          <w:p w14:paraId="3DC55DF4"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4</w:t>
            </w:r>
          </w:p>
        </w:tc>
      </w:tr>
      <w:tr w:rsidR="000958BB" w14:paraId="7387386B" w14:textId="77777777" w:rsidTr="000958BB">
        <w:tc>
          <w:tcPr>
            <w:tcW w:w="3062" w:type="pct"/>
          </w:tcPr>
          <w:p w14:paraId="6C453225" w14:textId="77777777" w:rsidR="000958BB" w:rsidRPr="00F778E4" w:rsidRDefault="000958BB" w:rsidP="008E06C7">
            <w:pPr>
              <w:rPr>
                <w:rFonts w:asciiTheme="majorHAnsi" w:hAnsiTheme="majorHAnsi" w:cstheme="majorHAnsi"/>
              </w:rPr>
            </w:pPr>
            <w:r w:rsidRPr="00F778E4">
              <w:rPr>
                <w:rFonts w:asciiTheme="majorHAnsi" w:hAnsiTheme="majorHAnsi" w:cstheme="majorHAnsi"/>
              </w:rPr>
              <w:t xml:space="preserve">Media </w:t>
            </w:r>
          </w:p>
        </w:tc>
        <w:tc>
          <w:tcPr>
            <w:tcW w:w="525" w:type="pct"/>
            <w:vAlign w:val="center"/>
          </w:tcPr>
          <w:p w14:paraId="35A19D85"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16</w:t>
            </w:r>
          </w:p>
        </w:tc>
        <w:tc>
          <w:tcPr>
            <w:tcW w:w="642" w:type="pct"/>
            <w:vAlign w:val="center"/>
          </w:tcPr>
          <w:p w14:paraId="1424B656"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4</w:t>
            </w:r>
          </w:p>
        </w:tc>
        <w:tc>
          <w:tcPr>
            <w:tcW w:w="771" w:type="pct"/>
            <w:vAlign w:val="center"/>
          </w:tcPr>
          <w:p w14:paraId="5F73AB80"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20</w:t>
            </w:r>
          </w:p>
        </w:tc>
      </w:tr>
      <w:tr w:rsidR="000958BB" w14:paraId="682D7B9F" w14:textId="77777777" w:rsidTr="000958BB">
        <w:tc>
          <w:tcPr>
            <w:tcW w:w="3062" w:type="pct"/>
          </w:tcPr>
          <w:p w14:paraId="258C68CB" w14:textId="77777777" w:rsidR="000958BB" w:rsidRPr="00F778E4" w:rsidRDefault="000958BB" w:rsidP="008E06C7">
            <w:pPr>
              <w:jc w:val="center"/>
              <w:rPr>
                <w:rFonts w:asciiTheme="majorHAnsi" w:hAnsiTheme="majorHAnsi" w:cstheme="majorHAnsi"/>
                <w:b/>
              </w:rPr>
            </w:pPr>
            <w:r w:rsidRPr="00F778E4">
              <w:rPr>
                <w:rFonts w:asciiTheme="majorHAnsi" w:hAnsiTheme="majorHAnsi" w:cstheme="majorHAnsi"/>
                <w:b/>
              </w:rPr>
              <w:t>TOTAL</w:t>
            </w:r>
          </w:p>
        </w:tc>
        <w:tc>
          <w:tcPr>
            <w:tcW w:w="525" w:type="pct"/>
            <w:vAlign w:val="center"/>
          </w:tcPr>
          <w:p w14:paraId="169CFA68"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85</w:t>
            </w:r>
          </w:p>
        </w:tc>
        <w:tc>
          <w:tcPr>
            <w:tcW w:w="642" w:type="pct"/>
            <w:vAlign w:val="center"/>
          </w:tcPr>
          <w:p w14:paraId="1F3F2646"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46</w:t>
            </w:r>
          </w:p>
        </w:tc>
        <w:tc>
          <w:tcPr>
            <w:tcW w:w="771" w:type="pct"/>
            <w:vAlign w:val="center"/>
          </w:tcPr>
          <w:p w14:paraId="54AC11A3" w14:textId="77777777" w:rsidR="000958BB" w:rsidRPr="00F778E4" w:rsidRDefault="000958BB" w:rsidP="008E06C7">
            <w:pPr>
              <w:jc w:val="center"/>
              <w:rPr>
                <w:rFonts w:asciiTheme="majorHAnsi" w:hAnsiTheme="majorHAnsi" w:cstheme="majorHAnsi"/>
              </w:rPr>
            </w:pPr>
            <w:r w:rsidRPr="00F778E4">
              <w:rPr>
                <w:rFonts w:asciiTheme="majorHAnsi" w:hAnsiTheme="majorHAnsi" w:cstheme="majorHAnsi"/>
              </w:rPr>
              <w:t>131</w:t>
            </w:r>
          </w:p>
        </w:tc>
      </w:tr>
    </w:tbl>
    <w:p w14:paraId="33EC61B2" w14:textId="63068185" w:rsidR="000958BB" w:rsidRDefault="000958BB" w:rsidP="008A038D">
      <w:pPr>
        <w:jc w:val="both"/>
      </w:pPr>
    </w:p>
    <w:p w14:paraId="0BA3A768" w14:textId="2059FD53" w:rsidR="00F3143D" w:rsidRDefault="00F3143D" w:rsidP="008A038D">
      <w:pPr>
        <w:jc w:val="both"/>
      </w:pPr>
    </w:p>
    <w:p w14:paraId="37582A00" w14:textId="544CDB9D" w:rsidR="00F3143D" w:rsidRDefault="00F3143D" w:rsidP="008A038D">
      <w:pPr>
        <w:jc w:val="both"/>
      </w:pPr>
    </w:p>
    <w:p w14:paraId="239209F4" w14:textId="77777777" w:rsidR="00F778E4" w:rsidRDefault="00F778E4" w:rsidP="008A038D">
      <w:pPr>
        <w:jc w:val="both"/>
      </w:pPr>
    </w:p>
    <w:p w14:paraId="383A796D" w14:textId="77777777" w:rsidR="00F3143D" w:rsidRDefault="00F3143D" w:rsidP="008A038D">
      <w:pPr>
        <w:jc w:val="both"/>
      </w:pPr>
    </w:p>
    <w:p w14:paraId="0E6CC8D4" w14:textId="77777777" w:rsidR="00106F01" w:rsidRPr="00F778E4" w:rsidRDefault="00106F01" w:rsidP="00106F01">
      <w:pPr>
        <w:rPr>
          <w:rFonts w:asciiTheme="majorHAnsi" w:hAnsiTheme="majorHAnsi" w:cstheme="majorHAnsi"/>
          <w:b/>
          <w:sz w:val="28"/>
          <w:szCs w:val="28"/>
        </w:rPr>
      </w:pPr>
      <w:r w:rsidRPr="00F778E4">
        <w:rPr>
          <w:rFonts w:asciiTheme="majorHAnsi" w:hAnsiTheme="majorHAnsi" w:cstheme="majorHAnsi"/>
          <w:b/>
          <w:sz w:val="28"/>
          <w:szCs w:val="28"/>
        </w:rPr>
        <w:lastRenderedPageBreak/>
        <w:t>3. Consultation Inputs, Insights and Innovations</w:t>
      </w:r>
    </w:p>
    <w:p w14:paraId="7E611459" w14:textId="344EC8B7" w:rsidR="00A00CDF" w:rsidRPr="00F778E4" w:rsidRDefault="00F3143D" w:rsidP="00A00CDF">
      <w:pPr>
        <w:rPr>
          <w:rFonts w:asciiTheme="majorHAnsi" w:hAnsiTheme="majorHAnsi" w:cstheme="majorHAnsi"/>
          <w:lang w:val="en-US"/>
        </w:rPr>
      </w:pPr>
      <w:r w:rsidRPr="00F778E4">
        <w:rPr>
          <w:rFonts w:asciiTheme="majorHAnsi" w:hAnsiTheme="majorHAnsi" w:cstheme="majorHAnsi"/>
          <w:lang w:val="en-US"/>
        </w:rPr>
        <w:t>G</w:t>
      </w:r>
      <w:r w:rsidR="00106F01" w:rsidRPr="00F778E4">
        <w:rPr>
          <w:rFonts w:asciiTheme="majorHAnsi" w:hAnsiTheme="majorHAnsi" w:cstheme="majorHAnsi"/>
          <w:lang w:val="en-US"/>
        </w:rPr>
        <w:t xml:space="preserve">eneral overview of the main themes and </w:t>
      </w:r>
      <w:r w:rsidR="00F778E4">
        <w:rPr>
          <w:rFonts w:asciiTheme="majorHAnsi" w:hAnsiTheme="majorHAnsi" w:cstheme="majorHAnsi"/>
          <w:lang w:val="en-US"/>
        </w:rPr>
        <w:t xml:space="preserve">main </w:t>
      </w:r>
      <w:r w:rsidR="00106F01" w:rsidRPr="00F778E4">
        <w:rPr>
          <w:rFonts w:asciiTheme="majorHAnsi" w:hAnsiTheme="majorHAnsi" w:cstheme="majorHAnsi"/>
          <w:lang w:val="en-US"/>
        </w:rPr>
        <w:t>findings of the</w:t>
      </w:r>
      <w:r w:rsidR="00A00CDF" w:rsidRPr="00F778E4">
        <w:rPr>
          <w:rFonts w:asciiTheme="majorHAnsi" w:hAnsiTheme="majorHAnsi" w:cstheme="majorHAnsi"/>
          <w:lang w:val="en-US"/>
        </w:rPr>
        <w:t xml:space="preserve"> </w:t>
      </w:r>
      <w:r w:rsidR="00106F01" w:rsidRPr="00F778E4">
        <w:rPr>
          <w:rFonts w:asciiTheme="majorHAnsi" w:hAnsiTheme="majorHAnsi" w:cstheme="majorHAnsi"/>
          <w:lang w:val="en-US"/>
        </w:rPr>
        <w:t>consultation</w:t>
      </w:r>
    </w:p>
    <w:p w14:paraId="5B2B7BE3" w14:textId="77777777" w:rsidR="00F778E4" w:rsidRDefault="00A00CDF" w:rsidP="00F778E4">
      <w:pPr>
        <w:rPr>
          <w:rFonts w:asciiTheme="majorHAnsi" w:hAnsiTheme="majorHAnsi" w:cstheme="majorHAnsi"/>
          <w:lang w:val="en-US"/>
        </w:rPr>
      </w:pPr>
      <w:r w:rsidRPr="00F778E4">
        <w:rPr>
          <w:rFonts w:asciiTheme="majorHAnsi" w:hAnsiTheme="majorHAnsi" w:cstheme="majorHAnsi"/>
          <w:b/>
          <w:bCs/>
          <w:lang w:val="en-US"/>
        </w:rPr>
        <w:t>May 09</w:t>
      </w:r>
      <w:r w:rsidRPr="00F778E4">
        <w:rPr>
          <w:rFonts w:asciiTheme="majorHAnsi" w:hAnsiTheme="majorHAnsi" w:cstheme="majorHAnsi"/>
          <w:b/>
          <w:bCs/>
          <w:vertAlign w:val="superscript"/>
          <w:lang w:val="en-US"/>
        </w:rPr>
        <w:t>th</w:t>
      </w:r>
      <w:r w:rsidRPr="00F778E4">
        <w:rPr>
          <w:rFonts w:asciiTheme="majorHAnsi" w:hAnsiTheme="majorHAnsi" w:cstheme="majorHAnsi"/>
          <w:b/>
          <w:bCs/>
          <w:lang w:val="en-US"/>
        </w:rPr>
        <w:t xml:space="preserve"> to May 10</w:t>
      </w:r>
      <w:r w:rsidR="00F778E4" w:rsidRPr="00F778E4">
        <w:rPr>
          <w:rFonts w:asciiTheme="majorHAnsi" w:hAnsiTheme="majorHAnsi" w:cstheme="majorHAnsi"/>
          <w:b/>
          <w:bCs/>
          <w:vertAlign w:val="superscript"/>
          <w:lang w:val="en-US"/>
        </w:rPr>
        <w:t>th</w:t>
      </w:r>
      <w:r w:rsidR="00F778E4" w:rsidRPr="00F778E4">
        <w:rPr>
          <w:rFonts w:asciiTheme="majorHAnsi" w:hAnsiTheme="majorHAnsi" w:cstheme="majorHAnsi"/>
          <w:b/>
          <w:bCs/>
          <w:lang w:val="en-US"/>
        </w:rPr>
        <w:t>,</w:t>
      </w:r>
      <w:r w:rsidRPr="00F778E4">
        <w:rPr>
          <w:rFonts w:asciiTheme="majorHAnsi" w:hAnsiTheme="majorHAnsi" w:cstheme="majorHAnsi"/>
          <w:b/>
          <w:bCs/>
          <w:lang w:val="en-US"/>
        </w:rPr>
        <w:t xml:space="preserve"> 2022</w:t>
      </w:r>
    </w:p>
    <w:p w14:paraId="28930DFE" w14:textId="2E3C90AD" w:rsidR="00F3143D" w:rsidRPr="00F778E4" w:rsidRDefault="00F778E4" w:rsidP="00F778E4">
      <w:pPr>
        <w:rPr>
          <w:rFonts w:asciiTheme="majorHAnsi" w:hAnsiTheme="majorHAnsi" w:cstheme="majorHAnsi"/>
          <w:b/>
          <w:bCs/>
        </w:rPr>
      </w:pPr>
      <w:r w:rsidRPr="00F778E4">
        <w:rPr>
          <w:rFonts w:asciiTheme="majorHAnsi" w:hAnsiTheme="majorHAnsi" w:cstheme="majorHAnsi"/>
          <w:b/>
          <w:bCs/>
          <w:lang w:val="en-US"/>
        </w:rPr>
        <w:t>F</w:t>
      </w:r>
      <w:r w:rsidR="00A00CDF" w:rsidRPr="00F778E4">
        <w:rPr>
          <w:rFonts w:asciiTheme="majorHAnsi" w:hAnsiTheme="majorHAnsi" w:cstheme="majorHAnsi"/>
          <w:b/>
          <w:bCs/>
          <w:lang w:val="en-US"/>
        </w:rPr>
        <w:t>irst National consultation</w:t>
      </w:r>
    </w:p>
    <w:p w14:paraId="6D56A865" w14:textId="6D808D7B" w:rsidR="00A00CDF" w:rsidRPr="00F778E4" w:rsidRDefault="00A00CDF" w:rsidP="00F3143D">
      <w:pPr>
        <w:rPr>
          <w:rFonts w:asciiTheme="majorHAnsi" w:hAnsiTheme="majorHAnsi" w:cstheme="majorHAnsi"/>
          <w:b/>
          <w:bCs/>
        </w:rPr>
      </w:pPr>
      <w:r w:rsidRPr="00F778E4">
        <w:rPr>
          <w:rFonts w:asciiTheme="majorHAnsi" w:hAnsiTheme="majorHAnsi" w:cstheme="majorHAnsi"/>
          <w:b/>
          <w:bCs/>
          <w:lang w:val="en-US"/>
        </w:rPr>
        <w:t>Leadership dialogue 1: Reflecting on the urgent need for actions to achieve a healthy planet and prosperity of all</w:t>
      </w:r>
    </w:p>
    <w:tbl>
      <w:tblPr>
        <w:tblStyle w:val="Grilledutableau"/>
        <w:tblW w:w="0" w:type="auto"/>
        <w:tblLook w:val="04A0" w:firstRow="1" w:lastRow="0" w:firstColumn="1" w:lastColumn="0" w:noHBand="0" w:noVBand="1"/>
      </w:tblPr>
      <w:tblGrid>
        <w:gridCol w:w="4531"/>
        <w:gridCol w:w="4531"/>
      </w:tblGrid>
      <w:tr w:rsidR="00045B86" w14:paraId="1A0A9453" w14:textId="77777777" w:rsidTr="00045B86">
        <w:tc>
          <w:tcPr>
            <w:tcW w:w="4531" w:type="dxa"/>
          </w:tcPr>
          <w:p w14:paraId="30871384" w14:textId="3217BCD0" w:rsidR="00045B86" w:rsidRPr="00F778E4" w:rsidRDefault="00045B86" w:rsidP="00045B86">
            <w:pPr>
              <w:jc w:val="both"/>
              <w:rPr>
                <w:rFonts w:asciiTheme="majorHAnsi" w:hAnsiTheme="majorHAnsi" w:cstheme="majorHAnsi"/>
                <w:sz w:val="20"/>
                <w:szCs w:val="20"/>
              </w:rPr>
            </w:pPr>
            <w:r w:rsidRPr="00F778E4">
              <w:rPr>
                <w:rFonts w:asciiTheme="majorHAnsi" w:hAnsiTheme="majorHAnsi" w:cstheme="majorHAnsi"/>
                <w:sz w:val="20"/>
                <w:szCs w:val="20"/>
              </w:rPr>
              <w:t xml:space="preserve">Le Cameroun </w:t>
            </w:r>
            <w:r w:rsidR="00F3143D" w:rsidRPr="00F778E4">
              <w:rPr>
                <w:rFonts w:asciiTheme="majorHAnsi" w:hAnsiTheme="majorHAnsi" w:cstheme="majorHAnsi"/>
                <w:sz w:val="20"/>
                <w:szCs w:val="20"/>
              </w:rPr>
              <w:t xml:space="preserve">a ratifié les </w:t>
            </w:r>
            <w:r w:rsidRPr="00F778E4">
              <w:rPr>
                <w:rFonts w:asciiTheme="majorHAnsi" w:hAnsiTheme="majorHAnsi" w:cstheme="majorHAnsi"/>
                <w:sz w:val="20"/>
                <w:szCs w:val="20"/>
              </w:rPr>
              <w:t xml:space="preserve">principales conventions sur l’environnement, des activités sont menées par le gouvernement pour en assurer la mise en œuvre et garantir ainsi une planète saine. Cependant à cause des difficultés conjoncturelles, structurelles et économique, l’adhésion de toutes les parties prenantes aux activités développées et mis en œuvre dans le cadre de la politique environnementale reste très faible. </w:t>
            </w:r>
          </w:p>
          <w:p w14:paraId="49048D4A" w14:textId="77777777" w:rsidR="00045B86" w:rsidRPr="00F778E4" w:rsidRDefault="00045B86" w:rsidP="00045B86">
            <w:pPr>
              <w:jc w:val="both"/>
              <w:rPr>
                <w:rFonts w:asciiTheme="majorHAnsi" w:hAnsiTheme="majorHAnsi" w:cstheme="majorHAnsi"/>
                <w:sz w:val="20"/>
                <w:szCs w:val="20"/>
              </w:rPr>
            </w:pPr>
          </w:p>
          <w:p w14:paraId="6331F908" w14:textId="77777777" w:rsidR="00F778E4" w:rsidRPr="00F778E4" w:rsidRDefault="00F778E4" w:rsidP="00045B86">
            <w:pPr>
              <w:jc w:val="both"/>
              <w:rPr>
                <w:rFonts w:asciiTheme="majorHAnsi" w:hAnsiTheme="majorHAnsi" w:cstheme="majorHAnsi"/>
                <w:sz w:val="20"/>
                <w:szCs w:val="20"/>
              </w:rPr>
            </w:pPr>
          </w:p>
          <w:p w14:paraId="4EAD1DA8" w14:textId="4D76D764" w:rsidR="00045B86" w:rsidRPr="00F778E4" w:rsidRDefault="00045B86" w:rsidP="00045B86">
            <w:pPr>
              <w:jc w:val="both"/>
              <w:rPr>
                <w:rFonts w:asciiTheme="majorHAnsi" w:hAnsiTheme="majorHAnsi" w:cstheme="majorHAnsi"/>
                <w:sz w:val="20"/>
                <w:szCs w:val="20"/>
              </w:rPr>
            </w:pPr>
            <w:r w:rsidRPr="00F778E4">
              <w:rPr>
                <w:rFonts w:asciiTheme="majorHAnsi" w:hAnsiTheme="majorHAnsi" w:cstheme="majorHAnsi"/>
                <w:sz w:val="20"/>
                <w:szCs w:val="20"/>
              </w:rPr>
              <w:t>Par conséquent, parmi les recommandations des participants on a noté la demande de mise en place d’une plateforme praticienne multisectorielle afin de mieux impliquer toutes les parties prenantes, les associations des femmes, jeunes, des personnes vivant avec le handicap, les autorités traditionnelles et religieuses, le secteur privé ;  le renforcement de la stratégie nationale de communication environnemental notamment dans ses aspects décentralisation des canaux de diffusion et l’adaptation de la communication en langage vernaculaire et en français / anglais facile mieux adapté  pour les population autochtone et / ou vivant en zone rurale.</w:t>
            </w:r>
          </w:p>
          <w:p w14:paraId="64E8F202" w14:textId="77777777" w:rsidR="00F778E4" w:rsidRDefault="00F778E4" w:rsidP="00045B86">
            <w:pPr>
              <w:spacing w:line="276" w:lineRule="auto"/>
              <w:jc w:val="both"/>
              <w:rPr>
                <w:rFonts w:asciiTheme="majorHAnsi" w:hAnsiTheme="majorHAnsi" w:cstheme="majorHAnsi"/>
                <w:sz w:val="20"/>
                <w:szCs w:val="20"/>
              </w:rPr>
            </w:pPr>
          </w:p>
          <w:p w14:paraId="278A6BED" w14:textId="77777777" w:rsidR="00F778E4" w:rsidRDefault="00F778E4" w:rsidP="00045B86">
            <w:pPr>
              <w:spacing w:line="276" w:lineRule="auto"/>
              <w:jc w:val="both"/>
              <w:rPr>
                <w:rFonts w:asciiTheme="majorHAnsi" w:hAnsiTheme="majorHAnsi" w:cstheme="majorHAnsi"/>
                <w:sz w:val="20"/>
                <w:szCs w:val="20"/>
              </w:rPr>
            </w:pPr>
          </w:p>
          <w:p w14:paraId="6257A4B3" w14:textId="57991A15" w:rsidR="00045B86" w:rsidRPr="00F778E4" w:rsidRDefault="00045B86" w:rsidP="00045B86">
            <w:pPr>
              <w:spacing w:line="276" w:lineRule="auto"/>
              <w:jc w:val="both"/>
              <w:rPr>
                <w:rFonts w:asciiTheme="majorHAnsi" w:hAnsiTheme="majorHAnsi" w:cstheme="majorHAnsi"/>
                <w:sz w:val="20"/>
                <w:szCs w:val="20"/>
              </w:rPr>
            </w:pPr>
            <w:r w:rsidRPr="00F778E4">
              <w:rPr>
                <w:rFonts w:asciiTheme="majorHAnsi" w:hAnsiTheme="majorHAnsi" w:cstheme="majorHAnsi"/>
                <w:sz w:val="20"/>
                <w:szCs w:val="20"/>
              </w:rPr>
              <w:t>Dans le cadre du renforcement de coopération Nord Sud, de la mise en œuvre des principes environnementaux notamment celui du pollueur – payeur, développer des projets pilotes de « Ville verte, Résilience et durable » avec une planification des standards camerounais (valorisation des matériaux locaux biodégradable, valorisation du savoir-faire traditionnel dans le prélèvement des produits de la biodiversité).</w:t>
            </w:r>
          </w:p>
          <w:p w14:paraId="57564BBB" w14:textId="77777777" w:rsidR="00045B86" w:rsidRPr="00F778E4" w:rsidRDefault="00045B86" w:rsidP="00BE0081">
            <w:pPr>
              <w:jc w:val="both"/>
              <w:rPr>
                <w:rFonts w:asciiTheme="majorHAnsi" w:hAnsiTheme="majorHAnsi" w:cstheme="majorHAnsi"/>
                <w:sz w:val="20"/>
                <w:szCs w:val="20"/>
              </w:rPr>
            </w:pPr>
          </w:p>
        </w:tc>
        <w:tc>
          <w:tcPr>
            <w:tcW w:w="4531" w:type="dxa"/>
          </w:tcPr>
          <w:p w14:paraId="24A42392" w14:textId="67C600C0" w:rsidR="00045B86" w:rsidRPr="00F778E4" w:rsidRDefault="00045B86" w:rsidP="00045B86">
            <w:pPr>
              <w:jc w:val="both"/>
              <w:rPr>
                <w:rFonts w:asciiTheme="majorHAnsi" w:hAnsiTheme="majorHAnsi" w:cstheme="majorHAnsi"/>
                <w:sz w:val="20"/>
                <w:szCs w:val="20"/>
                <w:lang w:val="en-US"/>
              </w:rPr>
            </w:pPr>
            <w:r w:rsidRPr="00F778E4">
              <w:rPr>
                <w:rFonts w:asciiTheme="majorHAnsi" w:hAnsiTheme="majorHAnsi" w:cstheme="majorHAnsi"/>
                <w:sz w:val="20"/>
                <w:szCs w:val="20"/>
                <w:lang w:val="en-US"/>
              </w:rPr>
              <w:t xml:space="preserve">Cameroon </w:t>
            </w:r>
            <w:r w:rsidR="00F3143D" w:rsidRPr="00F778E4">
              <w:rPr>
                <w:rFonts w:asciiTheme="majorHAnsi" w:hAnsiTheme="majorHAnsi" w:cstheme="majorHAnsi"/>
                <w:sz w:val="20"/>
                <w:szCs w:val="20"/>
                <w:lang w:val="en-US"/>
              </w:rPr>
              <w:t xml:space="preserve">has ratified </w:t>
            </w:r>
            <w:r w:rsidRPr="00F778E4">
              <w:rPr>
                <w:rFonts w:asciiTheme="majorHAnsi" w:hAnsiTheme="majorHAnsi" w:cstheme="majorHAnsi"/>
                <w:sz w:val="20"/>
                <w:szCs w:val="20"/>
                <w:lang w:val="en-US"/>
              </w:rPr>
              <w:t xml:space="preserve">the main international environmental conventions. The national government carried out several activities to ensure their implementation and in the other hand guarantee a healthy planet. However, due to structural, structural, </w:t>
            </w:r>
            <w:proofErr w:type="gramStart"/>
            <w:r w:rsidRPr="00F778E4">
              <w:rPr>
                <w:rFonts w:asciiTheme="majorHAnsi" w:hAnsiTheme="majorHAnsi" w:cstheme="majorHAnsi"/>
                <w:sz w:val="20"/>
                <w:szCs w:val="20"/>
                <w:lang w:val="en-US"/>
              </w:rPr>
              <w:t>institutional</w:t>
            </w:r>
            <w:proofErr w:type="gramEnd"/>
            <w:r w:rsidRPr="00F778E4">
              <w:rPr>
                <w:rFonts w:asciiTheme="majorHAnsi" w:hAnsiTheme="majorHAnsi" w:cstheme="majorHAnsi"/>
                <w:sz w:val="20"/>
                <w:szCs w:val="20"/>
                <w:lang w:val="en-US"/>
              </w:rPr>
              <w:t xml:space="preserve"> and economic vulnerabilities, the involving and ownership of all stakeholders to the developed and implemented activities within the framework of the environmental policy remains very low.</w:t>
            </w:r>
          </w:p>
          <w:p w14:paraId="47F55B53" w14:textId="77777777" w:rsidR="00045B86" w:rsidRPr="00F778E4" w:rsidRDefault="00045B86" w:rsidP="00045B86">
            <w:pPr>
              <w:jc w:val="both"/>
              <w:rPr>
                <w:rFonts w:asciiTheme="majorHAnsi" w:hAnsiTheme="majorHAnsi" w:cstheme="majorHAnsi"/>
                <w:sz w:val="20"/>
                <w:szCs w:val="20"/>
                <w:lang w:val="en-US"/>
              </w:rPr>
            </w:pPr>
          </w:p>
          <w:p w14:paraId="2ABD5D57" w14:textId="77777777" w:rsidR="00045B86" w:rsidRPr="00F778E4" w:rsidRDefault="00045B86" w:rsidP="00045B86">
            <w:pPr>
              <w:jc w:val="both"/>
              <w:rPr>
                <w:rFonts w:asciiTheme="majorHAnsi" w:hAnsiTheme="majorHAnsi" w:cstheme="majorHAnsi"/>
                <w:sz w:val="20"/>
                <w:szCs w:val="20"/>
                <w:lang w:val="en-US"/>
              </w:rPr>
            </w:pPr>
            <w:r w:rsidRPr="00F778E4">
              <w:rPr>
                <w:rFonts w:asciiTheme="majorHAnsi" w:hAnsiTheme="majorHAnsi" w:cstheme="majorHAnsi"/>
                <w:sz w:val="20"/>
                <w:szCs w:val="20"/>
                <w:lang w:val="en-US"/>
              </w:rPr>
              <w:t xml:space="preserve">Consequently, among the recommendations of the participants, we noted the request for the establishment of a multi-sector practitioner platform in order to better involve all the stakeholders, associations of women, young, people living with disabilities, traditional authorities and religious, the private sector; the strengthening of the national environmental communication strategy, particularly in its aspects of decentralization of dissemination channels and the adaptation of communication in the </w:t>
            </w:r>
            <w:r w:rsidR="00735FD6" w:rsidRPr="00F778E4">
              <w:rPr>
                <w:rFonts w:asciiTheme="majorHAnsi" w:hAnsiTheme="majorHAnsi" w:cstheme="majorHAnsi"/>
                <w:sz w:val="20"/>
                <w:szCs w:val="20"/>
                <w:lang w:val="en-US"/>
              </w:rPr>
              <w:t>local</w:t>
            </w:r>
            <w:r w:rsidRPr="00F778E4">
              <w:rPr>
                <w:rFonts w:asciiTheme="majorHAnsi" w:hAnsiTheme="majorHAnsi" w:cstheme="majorHAnsi"/>
                <w:sz w:val="20"/>
                <w:szCs w:val="20"/>
                <w:lang w:val="en-US"/>
              </w:rPr>
              <w:t xml:space="preserve"> language and in easy French / English better suited for the indigenous population and / or </w:t>
            </w:r>
            <w:r w:rsidR="00735FD6" w:rsidRPr="00F778E4">
              <w:rPr>
                <w:rFonts w:asciiTheme="majorHAnsi" w:hAnsiTheme="majorHAnsi" w:cstheme="majorHAnsi"/>
                <w:sz w:val="20"/>
                <w:szCs w:val="20"/>
                <w:lang w:val="en-US"/>
              </w:rPr>
              <w:t xml:space="preserve">people </w:t>
            </w:r>
            <w:r w:rsidRPr="00F778E4">
              <w:rPr>
                <w:rFonts w:asciiTheme="majorHAnsi" w:hAnsiTheme="majorHAnsi" w:cstheme="majorHAnsi"/>
                <w:sz w:val="20"/>
                <w:szCs w:val="20"/>
                <w:lang w:val="en-US"/>
              </w:rPr>
              <w:t>living in rural areas.</w:t>
            </w:r>
          </w:p>
          <w:p w14:paraId="3DB29272" w14:textId="77777777" w:rsidR="00735FD6" w:rsidRPr="00F778E4" w:rsidRDefault="00735FD6" w:rsidP="00045B86">
            <w:pPr>
              <w:jc w:val="both"/>
              <w:rPr>
                <w:rFonts w:asciiTheme="majorHAnsi" w:hAnsiTheme="majorHAnsi" w:cstheme="majorHAnsi"/>
                <w:sz w:val="20"/>
                <w:szCs w:val="20"/>
              </w:rPr>
            </w:pPr>
          </w:p>
          <w:p w14:paraId="377AA02F" w14:textId="77777777" w:rsidR="00F778E4" w:rsidRDefault="00F778E4" w:rsidP="00045B86">
            <w:pPr>
              <w:jc w:val="both"/>
              <w:rPr>
                <w:rFonts w:asciiTheme="majorHAnsi" w:hAnsiTheme="majorHAnsi" w:cstheme="majorHAnsi"/>
                <w:sz w:val="20"/>
                <w:szCs w:val="20"/>
                <w:lang w:val="en-US"/>
              </w:rPr>
            </w:pPr>
          </w:p>
          <w:p w14:paraId="5C83F85C" w14:textId="77777777" w:rsidR="00F778E4" w:rsidRDefault="00F778E4" w:rsidP="00045B86">
            <w:pPr>
              <w:jc w:val="both"/>
              <w:rPr>
                <w:rFonts w:asciiTheme="majorHAnsi" w:hAnsiTheme="majorHAnsi" w:cstheme="majorHAnsi"/>
                <w:sz w:val="20"/>
                <w:szCs w:val="20"/>
                <w:lang w:val="en-US"/>
              </w:rPr>
            </w:pPr>
          </w:p>
          <w:p w14:paraId="06A8EFF7" w14:textId="766003F0" w:rsidR="00735FD6" w:rsidRPr="00F778E4" w:rsidRDefault="00735FD6" w:rsidP="00045B86">
            <w:pPr>
              <w:jc w:val="both"/>
              <w:rPr>
                <w:rFonts w:asciiTheme="majorHAnsi" w:hAnsiTheme="majorHAnsi" w:cstheme="majorHAnsi"/>
                <w:sz w:val="20"/>
                <w:szCs w:val="20"/>
                <w:lang w:val="en-US"/>
              </w:rPr>
            </w:pPr>
            <w:r w:rsidRPr="00F778E4">
              <w:rPr>
                <w:rFonts w:asciiTheme="majorHAnsi" w:hAnsiTheme="majorHAnsi" w:cstheme="majorHAnsi"/>
                <w:sz w:val="20"/>
                <w:szCs w:val="20"/>
                <w:lang w:val="en-US"/>
              </w:rPr>
              <w:t xml:space="preserve">As part of the strengthening of North-South cooperation, the implementation of environmental principles, </w:t>
            </w:r>
            <w:proofErr w:type="gramStart"/>
            <w:r w:rsidRPr="00F778E4">
              <w:rPr>
                <w:rFonts w:asciiTheme="majorHAnsi" w:hAnsiTheme="majorHAnsi" w:cstheme="majorHAnsi"/>
                <w:sz w:val="20"/>
                <w:szCs w:val="20"/>
                <w:lang w:val="en-US"/>
              </w:rPr>
              <w:t>in particular that</w:t>
            </w:r>
            <w:proofErr w:type="gramEnd"/>
            <w:r w:rsidRPr="00F778E4">
              <w:rPr>
                <w:rFonts w:asciiTheme="majorHAnsi" w:hAnsiTheme="majorHAnsi" w:cstheme="majorHAnsi"/>
                <w:sz w:val="20"/>
                <w:szCs w:val="20"/>
                <w:lang w:val="en-US"/>
              </w:rPr>
              <w:t xml:space="preserve"> of the polluter-payer, develop pilot projects of "Green, Resilient and Sustainable City" with a planning of Cameroonian standards (valorization of local materials biodegradable, valorization of traditional know-how in the collection of biodiversity products).</w:t>
            </w:r>
          </w:p>
        </w:tc>
      </w:tr>
    </w:tbl>
    <w:p w14:paraId="22E8F378" w14:textId="67DF3EFD" w:rsidR="00045B86" w:rsidRDefault="00045B86" w:rsidP="00BE0081">
      <w:pPr>
        <w:jc w:val="both"/>
      </w:pPr>
    </w:p>
    <w:p w14:paraId="7A8055A9" w14:textId="286327DC" w:rsidR="00F778E4" w:rsidRDefault="00F778E4" w:rsidP="00BE0081">
      <w:pPr>
        <w:jc w:val="both"/>
      </w:pPr>
    </w:p>
    <w:p w14:paraId="7EFCF950" w14:textId="77777777" w:rsidR="00F778E4" w:rsidRDefault="00F778E4" w:rsidP="00BE0081">
      <w:pPr>
        <w:jc w:val="both"/>
      </w:pPr>
    </w:p>
    <w:p w14:paraId="5DD108BA" w14:textId="77777777" w:rsidR="00867F00" w:rsidRPr="00F778E4" w:rsidRDefault="00867F00" w:rsidP="00867F00">
      <w:pPr>
        <w:pStyle w:val="Titre4"/>
        <w:rPr>
          <w:rFonts w:eastAsia="Times New Roman" w:cstheme="majorHAnsi"/>
          <w:b/>
          <w:i w:val="0"/>
          <w:iCs w:val="0"/>
          <w:color w:val="auto"/>
          <w:lang w:val="en-US" w:eastAsia="fr-FR"/>
        </w:rPr>
      </w:pPr>
      <w:r w:rsidRPr="00F778E4">
        <w:rPr>
          <w:rFonts w:eastAsia="Times New Roman" w:cstheme="majorHAnsi"/>
          <w:b/>
          <w:i w:val="0"/>
          <w:iCs w:val="0"/>
          <w:color w:val="auto"/>
          <w:lang w:val="en-US" w:eastAsia="fr-FR"/>
        </w:rPr>
        <w:t xml:space="preserve">Leadership dialogue 1: Reflecting on the urgent need for actions to achieve a healthy planet and prosperity of all. </w:t>
      </w:r>
    </w:p>
    <w:p w14:paraId="3748A202" w14:textId="77777777" w:rsidR="00867F00" w:rsidRPr="004F0BF6" w:rsidRDefault="00867F00" w:rsidP="00867F00">
      <w:pPr>
        <w:jc w:val="center"/>
        <w:rPr>
          <w:rFonts w:ascii="Avenir Book" w:hAnsi="Avenir Book" w:cs="Arial"/>
          <w:b/>
        </w:rPr>
      </w:pPr>
    </w:p>
    <w:tbl>
      <w:tblPr>
        <w:tblStyle w:val="Grilledutableau1"/>
        <w:tblW w:w="9214" w:type="dxa"/>
        <w:tblInd w:w="-5" w:type="dxa"/>
        <w:tblLook w:val="04A0" w:firstRow="1" w:lastRow="0" w:firstColumn="1" w:lastColumn="0" w:noHBand="0" w:noVBand="1"/>
      </w:tblPr>
      <w:tblGrid>
        <w:gridCol w:w="3544"/>
        <w:gridCol w:w="5670"/>
      </w:tblGrid>
      <w:tr w:rsidR="00867F00" w:rsidRPr="006561CD" w14:paraId="389FEC59" w14:textId="77777777" w:rsidTr="00867F00">
        <w:trPr>
          <w:tblHeader/>
        </w:trPr>
        <w:tc>
          <w:tcPr>
            <w:tcW w:w="3544" w:type="dxa"/>
            <w:shd w:val="clear" w:color="auto" w:fill="D9D9D9" w:themeFill="background1" w:themeFillShade="D9"/>
          </w:tcPr>
          <w:p w14:paraId="787C09C7" w14:textId="77777777" w:rsidR="00867F00" w:rsidRPr="00F778E4" w:rsidRDefault="00867F00" w:rsidP="008E06C7">
            <w:pPr>
              <w:jc w:val="center"/>
              <w:rPr>
                <w:rFonts w:asciiTheme="majorHAnsi" w:hAnsiTheme="majorHAnsi" w:cstheme="majorHAnsi"/>
                <w:b/>
                <w:sz w:val="20"/>
                <w:szCs w:val="20"/>
              </w:rPr>
            </w:pPr>
            <w:r w:rsidRPr="00F778E4">
              <w:rPr>
                <w:rFonts w:asciiTheme="majorHAnsi" w:hAnsiTheme="majorHAnsi" w:cstheme="majorHAnsi"/>
                <w:b/>
                <w:sz w:val="20"/>
                <w:szCs w:val="20"/>
              </w:rPr>
              <w:t>OBJECTIF</w:t>
            </w:r>
          </w:p>
        </w:tc>
        <w:tc>
          <w:tcPr>
            <w:tcW w:w="5670" w:type="dxa"/>
            <w:shd w:val="clear" w:color="auto" w:fill="D9D9D9" w:themeFill="background1" w:themeFillShade="D9"/>
          </w:tcPr>
          <w:p w14:paraId="49901C71" w14:textId="77777777" w:rsidR="00867F00" w:rsidRPr="00F778E4" w:rsidRDefault="00867F00" w:rsidP="008E06C7">
            <w:pPr>
              <w:jc w:val="center"/>
              <w:rPr>
                <w:rFonts w:asciiTheme="majorHAnsi" w:hAnsiTheme="majorHAnsi" w:cstheme="majorHAnsi"/>
                <w:b/>
                <w:sz w:val="20"/>
                <w:szCs w:val="20"/>
              </w:rPr>
            </w:pPr>
            <w:r w:rsidRPr="00F778E4">
              <w:rPr>
                <w:rFonts w:asciiTheme="majorHAnsi" w:hAnsiTheme="majorHAnsi" w:cstheme="majorHAnsi"/>
                <w:b/>
                <w:sz w:val="20"/>
                <w:szCs w:val="20"/>
              </w:rPr>
              <w:t>RECOMMENDATIONS</w:t>
            </w:r>
          </w:p>
        </w:tc>
      </w:tr>
      <w:tr w:rsidR="00867F00" w:rsidRPr="006561CD" w14:paraId="788F6CEF" w14:textId="77777777" w:rsidTr="00867F00">
        <w:tc>
          <w:tcPr>
            <w:tcW w:w="3544" w:type="dxa"/>
            <w:vAlign w:val="center"/>
          </w:tcPr>
          <w:p w14:paraId="6A3AEF3E" w14:textId="77777777" w:rsidR="00867F00" w:rsidRPr="00F778E4" w:rsidRDefault="00867F00" w:rsidP="008E06C7">
            <w:pPr>
              <w:jc w:val="both"/>
              <w:rPr>
                <w:rFonts w:asciiTheme="majorHAnsi" w:hAnsiTheme="majorHAnsi" w:cstheme="majorHAnsi"/>
                <w:bCs/>
                <w:sz w:val="20"/>
                <w:szCs w:val="20"/>
              </w:rPr>
            </w:pPr>
            <w:r w:rsidRPr="00F778E4">
              <w:rPr>
                <w:rFonts w:asciiTheme="majorHAnsi" w:hAnsiTheme="majorHAnsi" w:cstheme="majorHAnsi"/>
                <w:bCs/>
                <w:sz w:val="20"/>
                <w:szCs w:val="20"/>
              </w:rPr>
              <w:t>How can we restore and regenerate a positive relationship with nature?</w:t>
            </w:r>
          </w:p>
        </w:tc>
        <w:tc>
          <w:tcPr>
            <w:tcW w:w="5670" w:type="dxa"/>
            <w:vAlign w:val="center"/>
          </w:tcPr>
          <w:p w14:paraId="71F9005A"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Increase awareness and promotion of green culture among the population and institutions</w:t>
            </w:r>
          </w:p>
        </w:tc>
      </w:tr>
      <w:tr w:rsidR="00867F00" w:rsidRPr="006561CD" w14:paraId="77B7D1CD" w14:textId="77777777" w:rsidTr="00867F00">
        <w:tc>
          <w:tcPr>
            <w:tcW w:w="3544" w:type="dxa"/>
            <w:vAlign w:val="center"/>
          </w:tcPr>
          <w:p w14:paraId="315310ED" w14:textId="77777777" w:rsidR="00867F00" w:rsidRPr="00F778E4" w:rsidRDefault="00867F00" w:rsidP="008E06C7">
            <w:pPr>
              <w:jc w:val="both"/>
              <w:rPr>
                <w:rFonts w:asciiTheme="majorHAnsi" w:hAnsiTheme="majorHAnsi" w:cstheme="majorHAnsi"/>
                <w:bCs/>
                <w:sz w:val="20"/>
                <w:szCs w:val="20"/>
              </w:rPr>
            </w:pPr>
            <w:r w:rsidRPr="00F778E4">
              <w:rPr>
                <w:rFonts w:asciiTheme="majorHAnsi" w:hAnsiTheme="majorHAnsi" w:cstheme="majorHAnsi"/>
                <w:bCs/>
                <w:sz w:val="20"/>
                <w:szCs w:val="20"/>
              </w:rPr>
              <w:t>List 2 or 3 good practices and pathways that you would like to see scaled up to enable a move to a healthy planet?</w:t>
            </w:r>
          </w:p>
        </w:tc>
        <w:tc>
          <w:tcPr>
            <w:tcW w:w="5670" w:type="dxa"/>
            <w:vAlign w:val="center"/>
          </w:tcPr>
          <w:p w14:paraId="5ABD1090"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Develop and promote clean energies</w:t>
            </w:r>
          </w:p>
          <w:p w14:paraId="2231548F" w14:textId="77777777" w:rsidR="00867F00" w:rsidRPr="00F778E4" w:rsidRDefault="00867F00" w:rsidP="008E06C7">
            <w:pPr>
              <w:jc w:val="both"/>
              <w:rPr>
                <w:rFonts w:asciiTheme="majorHAnsi" w:hAnsiTheme="majorHAnsi" w:cstheme="majorHAnsi"/>
                <w:sz w:val="20"/>
                <w:szCs w:val="20"/>
              </w:rPr>
            </w:pPr>
          </w:p>
          <w:p w14:paraId="5985A92C"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Intensify the sanitation/health policy in public spaces and markets</w:t>
            </w:r>
          </w:p>
        </w:tc>
      </w:tr>
      <w:tr w:rsidR="00867F00" w:rsidRPr="006561CD" w14:paraId="3F1BEAC6" w14:textId="77777777" w:rsidTr="00867F00">
        <w:tc>
          <w:tcPr>
            <w:tcW w:w="3544" w:type="dxa"/>
            <w:vAlign w:val="center"/>
          </w:tcPr>
          <w:p w14:paraId="61F896FD" w14:textId="77777777" w:rsidR="00867F00" w:rsidRPr="00F778E4" w:rsidRDefault="00867F00" w:rsidP="008E06C7">
            <w:pPr>
              <w:jc w:val="both"/>
              <w:rPr>
                <w:rFonts w:asciiTheme="majorHAnsi" w:hAnsiTheme="majorHAnsi" w:cstheme="majorHAnsi"/>
                <w:bCs/>
                <w:sz w:val="20"/>
                <w:szCs w:val="20"/>
              </w:rPr>
            </w:pPr>
            <w:r w:rsidRPr="00F778E4">
              <w:rPr>
                <w:rFonts w:asciiTheme="majorHAnsi" w:hAnsiTheme="majorHAnsi" w:cstheme="majorHAnsi"/>
                <w:bCs/>
                <w:sz w:val="20"/>
                <w:szCs w:val="20"/>
              </w:rPr>
              <w:t xml:space="preserve">What are the actions that you (your group) would take to scale up the change towards a healthy planet? What policies/structures need to be in place for you to take such action? </w:t>
            </w:r>
          </w:p>
        </w:tc>
        <w:tc>
          <w:tcPr>
            <w:tcW w:w="5670" w:type="dxa"/>
            <w:vAlign w:val="center"/>
          </w:tcPr>
          <w:p w14:paraId="18C548F2"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Strengthen the involvement of communities in the process of development, implementation, monitoring and evaluation of projects / programs on the environment</w:t>
            </w:r>
          </w:p>
          <w:p w14:paraId="638C2801" w14:textId="77777777" w:rsidR="00867F00" w:rsidRPr="00F778E4" w:rsidRDefault="00867F00" w:rsidP="008E06C7">
            <w:pPr>
              <w:jc w:val="both"/>
              <w:rPr>
                <w:rFonts w:asciiTheme="majorHAnsi" w:hAnsiTheme="majorHAnsi" w:cstheme="majorHAnsi"/>
                <w:sz w:val="20"/>
                <w:szCs w:val="20"/>
              </w:rPr>
            </w:pPr>
          </w:p>
          <w:p w14:paraId="12E7A221"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Rational and integrated management of natural resources</w:t>
            </w:r>
          </w:p>
          <w:p w14:paraId="5B4397D0" w14:textId="77777777" w:rsidR="00867F00" w:rsidRPr="00F778E4" w:rsidRDefault="00867F00" w:rsidP="008E06C7">
            <w:pPr>
              <w:jc w:val="both"/>
              <w:rPr>
                <w:rFonts w:asciiTheme="majorHAnsi" w:hAnsiTheme="majorHAnsi" w:cstheme="majorHAnsi"/>
                <w:sz w:val="20"/>
                <w:szCs w:val="20"/>
              </w:rPr>
            </w:pPr>
          </w:p>
          <w:p w14:paraId="4B23FFDF"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Development of measures aimed at strengthening community resilience and improving the living conditions of populations</w:t>
            </w:r>
          </w:p>
        </w:tc>
      </w:tr>
      <w:tr w:rsidR="00867F00" w:rsidRPr="006561CD" w14:paraId="22B24A62" w14:textId="77777777" w:rsidTr="00867F00">
        <w:tc>
          <w:tcPr>
            <w:tcW w:w="3544" w:type="dxa"/>
            <w:vAlign w:val="center"/>
          </w:tcPr>
          <w:p w14:paraId="2D0A82D3" w14:textId="77777777" w:rsidR="00867F00" w:rsidRPr="00F778E4" w:rsidRDefault="00867F00" w:rsidP="008E06C7">
            <w:pPr>
              <w:spacing w:line="276" w:lineRule="auto"/>
              <w:jc w:val="both"/>
              <w:rPr>
                <w:rFonts w:asciiTheme="majorHAnsi" w:hAnsiTheme="majorHAnsi" w:cstheme="majorHAnsi"/>
                <w:sz w:val="20"/>
                <w:szCs w:val="20"/>
              </w:rPr>
            </w:pPr>
            <w:r w:rsidRPr="00F778E4">
              <w:rPr>
                <w:rFonts w:asciiTheme="majorHAnsi" w:hAnsiTheme="majorHAnsi" w:cstheme="majorHAnsi"/>
                <w:sz w:val="20"/>
                <w:szCs w:val="20"/>
              </w:rPr>
              <w:t xml:space="preserve">How could marginalized/vulnerable groups benefit from initiatives and policies designed to restore relationship with nature and mitigate nature risks?  How could marginalized and vulnerable groups benefit from policies and initiatives designed to restore a more sustainable and resilient relationship with nature (that mitigates nature risks)? </w:t>
            </w:r>
          </w:p>
          <w:p w14:paraId="0749AAC7" w14:textId="77777777" w:rsidR="00867F00" w:rsidRPr="00F778E4" w:rsidRDefault="00867F00" w:rsidP="008E06C7">
            <w:pPr>
              <w:jc w:val="both"/>
              <w:rPr>
                <w:rFonts w:asciiTheme="majorHAnsi" w:hAnsiTheme="majorHAnsi" w:cstheme="majorHAnsi"/>
                <w:b/>
                <w:sz w:val="20"/>
                <w:szCs w:val="20"/>
              </w:rPr>
            </w:pPr>
          </w:p>
        </w:tc>
        <w:tc>
          <w:tcPr>
            <w:tcW w:w="5670" w:type="dxa"/>
            <w:vAlign w:val="center"/>
          </w:tcPr>
          <w:p w14:paraId="30294AC4"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Creation of a national environmental protection agency with adequate competences and operational capacities</w:t>
            </w:r>
          </w:p>
          <w:p w14:paraId="3B261D11" w14:textId="77777777" w:rsidR="00867F00" w:rsidRPr="00F778E4" w:rsidRDefault="00867F00" w:rsidP="008E06C7">
            <w:pPr>
              <w:jc w:val="both"/>
              <w:rPr>
                <w:rFonts w:asciiTheme="majorHAnsi" w:hAnsiTheme="majorHAnsi" w:cstheme="majorHAnsi"/>
                <w:sz w:val="20"/>
                <w:szCs w:val="20"/>
              </w:rPr>
            </w:pPr>
          </w:p>
          <w:p w14:paraId="4035E32D"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Set up environmental monitoring units with CTDs</w:t>
            </w:r>
          </w:p>
          <w:p w14:paraId="6E59128E" w14:textId="77777777" w:rsidR="00867F00" w:rsidRPr="00F778E4" w:rsidRDefault="00867F00" w:rsidP="008E06C7">
            <w:pPr>
              <w:jc w:val="both"/>
              <w:rPr>
                <w:rFonts w:asciiTheme="majorHAnsi" w:hAnsiTheme="majorHAnsi" w:cstheme="majorHAnsi"/>
                <w:sz w:val="20"/>
                <w:szCs w:val="20"/>
              </w:rPr>
            </w:pPr>
          </w:p>
          <w:p w14:paraId="6A29D04A"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Create a waste exchange</w:t>
            </w:r>
          </w:p>
          <w:p w14:paraId="612886B7" w14:textId="77777777" w:rsidR="00867F00" w:rsidRPr="00F778E4" w:rsidRDefault="00867F00" w:rsidP="008E06C7">
            <w:pPr>
              <w:jc w:val="both"/>
              <w:rPr>
                <w:rFonts w:asciiTheme="majorHAnsi" w:hAnsiTheme="majorHAnsi" w:cstheme="majorHAnsi"/>
                <w:sz w:val="20"/>
                <w:szCs w:val="20"/>
              </w:rPr>
            </w:pPr>
          </w:p>
          <w:p w14:paraId="6AC50088"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Create a national/regional/community multi-sector and multi-stakeholder platform for the protection and preservation of the environment</w:t>
            </w:r>
          </w:p>
        </w:tc>
      </w:tr>
      <w:tr w:rsidR="00867F00" w:rsidRPr="006561CD" w14:paraId="0EC26C65" w14:textId="77777777" w:rsidTr="00867F00">
        <w:tc>
          <w:tcPr>
            <w:tcW w:w="3544" w:type="dxa"/>
            <w:vAlign w:val="center"/>
          </w:tcPr>
          <w:p w14:paraId="2CDC5783" w14:textId="77777777" w:rsidR="00867F00" w:rsidRPr="00F778E4" w:rsidRDefault="00867F00" w:rsidP="008E06C7">
            <w:pPr>
              <w:jc w:val="both"/>
              <w:rPr>
                <w:rFonts w:asciiTheme="majorHAnsi" w:hAnsiTheme="majorHAnsi" w:cstheme="majorHAnsi"/>
                <w:bCs/>
                <w:sz w:val="20"/>
                <w:szCs w:val="20"/>
              </w:rPr>
            </w:pPr>
            <w:r w:rsidRPr="00F778E4">
              <w:rPr>
                <w:rFonts w:asciiTheme="majorHAnsi" w:hAnsiTheme="majorHAnsi" w:cstheme="majorHAnsi"/>
                <w:bCs/>
                <w:sz w:val="20"/>
                <w:szCs w:val="20"/>
              </w:rPr>
              <w:t xml:space="preserve">How can we safeguard the rights of people and nature, including among others, indigenous peoples and local communities, environmental defenders, women, youth, future generations?  </w:t>
            </w:r>
          </w:p>
        </w:tc>
        <w:tc>
          <w:tcPr>
            <w:tcW w:w="5670" w:type="dxa"/>
            <w:vAlign w:val="center"/>
          </w:tcPr>
          <w:p w14:paraId="1C160220"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Integrate into the application decrees and other directives the specificities related to their vulnerability, with a participatory approach</w:t>
            </w:r>
          </w:p>
          <w:p w14:paraId="135C4EAF"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Adapt existing climate change policies to the specificities related to their vulnerability, with a participatory approach</w:t>
            </w:r>
          </w:p>
          <w:p w14:paraId="574346DF" w14:textId="77777777" w:rsidR="00867F00" w:rsidRPr="00F778E4" w:rsidRDefault="00867F00" w:rsidP="008E06C7">
            <w:pPr>
              <w:jc w:val="both"/>
              <w:rPr>
                <w:rFonts w:asciiTheme="majorHAnsi" w:hAnsiTheme="majorHAnsi" w:cstheme="majorHAnsi"/>
                <w:sz w:val="20"/>
                <w:szCs w:val="20"/>
              </w:rPr>
            </w:pPr>
          </w:p>
          <w:p w14:paraId="4B02B4CC"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Build the capacity of marginalized groups on existing environmental protection/preservation policies/strategies and mechanisms</w:t>
            </w:r>
          </w:p>
          <w:p w14:paraId="41DEE381" w14:textId="77777777" w:rsidR="00867F00" w:rsidRPr="00F778E4" w:rsidRDefault="00867F00" w:rsidP="008E06C7">
            <w:pPr>
              <w:jc w:val="both"/>
              <w:rPr>
                <w:rFonts w:asciiTheme="majorHAnsi" w:hAnsiTheme="majorHAnsi" w:cstheme="majorHAnsi"/>
                <w:sz w:val="20"/>
                <w:szCs w:val="20"/>
              </w:rPr>
            </w:pPr>
          </w:p>
          <w:p w14:paraId="1ECAAD33"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Include these groups in the process at all levels</w:t>
            </w:r>
          </w:p>
          <w:p w14:paraId="60632F21" w14:textId="77777777" w:rsidR="00867F00" w:rsidRPr="00F778E4" w:rsidRDefault="00867F00" w:rsidP="008E06C7">
            <w:pPr>
              <w:jc w:val="both"/>
              <w:rPr>
                <w:rFonts w:asciiTheme="majorHAnsi" w:hAnsiTheme="majorHAnsi" w:cstheme="majorHAnsi"/>
                <w:sz w:val="20"/>
                <w:szCs w:val="20"/>
              </w:rPr>
            </w:pPr>
          </w:p>
          <w:p w14:paraId="5813E844"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Integrate inclusive and incentive measures into development projects / Develop specific projects in favor of marginal and vulnerable groups (training, support, etc.)</w:t>
            </w:r>
          </w:p>
        </w:tc>
      </w:tr>
      <w:tr w:rsidR="00867F00" w:rsidRPr="006561CD" w14:paraId="050BFD1D" w14:textId="77777777" w:rsidTr="00867F00">
        <w:tc>
          <w:tcPr>
            <w:tcW w:w="3544" w:type="dxa"/>
            <w:vAlign w:val="center"/>
          </w:tcPr>
          <w:p w14:paraId="53C5238D" w14:textId="77777777" w:rsidR="00867F00" w:rsidRPr="00F778E4" w:rsidRDefault="00867F00" w:rsidP="008E06C7">
            <w:pPr>
              <w:jc w:val="both"/>
              <w:rPr>
                <w:rFonts w:asciiTheme="majorHAnsi" w:hAnsiTheme="majorHAnsi" w:cstheme="majorHAnsi"/>
                <w:bCs/>
                <w:sz w:val="20"/>
                <w:szCs w:val="20"/>
              </w:rPr>
            </w:pPr>
            <w:r w:rsidRPr="00F778E4">
              <w:rPr>
                <w:rFonts w:asciiTheme="majorHAnsi" w:hAnsiTheme="majorHAnsi" w:cstheme="majorHAnsi"/>
                <w:bCs/>
                <w:sz w:val="20"/>
                <w:szCs w:val="20"/>
              </w:rPr>
              <w:t>What are the new or prioritized set of metrics and indicators needed for tracking our progress towards a healthier and more prosperous planet?</w:t>
            </w:r>
          </w:p>
        </w:tc>
        <w:tc>
          <w:tcPr>
            <w:tcW w:w="5670" w:type="dxa"/>
            <w:vAlign w:val="center"/>
          </w:tcPr>
          <w:p w14:paraId="4CF1AF4A"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Strengthening the legal framework for the protection of the rights of indigenous peoples (customary law)</w:t>
            </w:r>
          </w:p>
          <w:p w14:paraId="6EDE8644" w14:textId="77777777" w:rsidR="00867F00" w:rsidRPr="00F778E4" w:rsidRDefault="00867F00" w:rsidP="008E06C7">
            <w:pPr>
              <w:jc w:val="both"/>
              <w:rPr>
                <w:rFonts w:asciiTheme="majorHAnsi" w:hAnsiTheme="majorHAnsi" w:cstheme="majorHAnsi"/>
                <w:sz w:val="20"/>
                <w:szCs w:val="20"/>
              </w:rPr>
            </w:pPr>
          </w:p>
          <w:p w14:paraId="69D1DD7B"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Integrate marginalized groups in the sustainable management of natural resources.</w:t>
            </w:r>
          </w:p>
          <w:p w14:paraId="332A9E69" w14:textId="77777777" w:rsidR="00867F00" w:rsidRPr="00F778E4" w:rsidRDefault="00867F00" w:rsidP="008E06C7">
            <w:pPr>
              <w:jc w:val="both"/>
              <w:rPr>
                <w:rFonts w:asciiTheme="majorHAnsi" w:hAnsiTheme="majorHAnsi" w:cstheme="majorHAnsi"/>
                <w:sz w:val="20"/>
                <w:szCs w:val="20"/>
              </w:rPr>
            </w:pPr>
            <w:r w:rsidRPr="00F778E4">
              <w:rPr>
                <w:rFonts w:asciiTheme="majorHAnsi" w:hAnsiTheme="majorHAnsi" w:cstheme="majorHAnsi"/>
                <w:sz w:val="20"/>
                <w:szCs w:val="20"/>
              </w:rPr>
              <w:t>Develop an awareness / training / communication campaign targeting this segment of the population</w:t>
            </w:r>
          </w:p>
        </w:tc>
      </w:tr>
    </w:tbl>
    <w:p w14:paraId="37F9E248" w14:textId="77777777" w:rsidR="00867F00" w:rsidRPr="0090733D" w:rsidRDefault="00867F00" w:rsidP="00867F00">
      <w:pPr>
        <w:rPr>
          <w:rFonts w:ascii="Avenir Book" w:eastAsiaTheme="majorEastAsia" w:hAnsi="Avenir Book" w:cs="Arial"/>
        </w:rPr>
      </w:pPr>
    </w:p>
    <w:p w14:paraId="086AA619" w14:textId="77777777" w:rsidR="00BE0081" w:rsidRDefault="00BE0081" w:rsidP="00106F01"/>
    <w:p w14:paraId="3F750740" w14:textId="77777777" w:rsidR="00F778E4" w:rsidRPr="00842A5F" w:rsidRDefault="00A00CDF" w:rsidP="00A00CDF">
      <w:pPr>
        <w:rPr>
          <w:rFonts w:asciiTheme="majorHAnsi" w:hAnsiTheme="majorHAnsi" w:cstheme="majorHAnsi"/>
          <w:lang w:val="en-US"/>
        </w:rPr>
      </w:pPr>
      <w:r w:rsidRPr="00842A5F">
        <w:rPr>
          <w:rFonts w:asciiTheme="majorHAnsi" w:hAnsiTheme="majorHAnsi" w:cstheme="majorHAnsi"/>
          <w:b/>
          <w:bCs/>
          <w:lang w:val="en-US"/>
        </w:rPr>
        <w:t>May 11</w:t>
      </w:r>
      <w:r w:rsidRPr="00842A5F">
        <w:rPr>
          <w:rFonts w:asciiTheme="majorHAnsi" w:hAnsiTheme="majorHAnsi" w:cstheme="majorHAnsi"/>
          <w:b/>
          <w:bCs/>
          <w:vertAlign w:val="superscript"/>
          <w:lang w:val="en-US"/>
        </w:rPr>
        <w:t>th</w:t>
      </w:r>
      <w:r w:rsidRPr="00842A5F">
        <w:rPr>
          <w:rFonts w:asciiTheme="majorHAnsi" w:hAnsiTheme="majorHAnsi" w:cstheme="majorHAnsi"/>
          <w:b/>
          <w:bCs/>
          <w:lang w:val="en-US"/>
        </w:rPr>
        <w:t>, 2022</w:t>
      </w:r>
    </w:p>
    <w:p w14:paraId="2B443C58" w14:textId="6E129527" w:rsidR="00F778E4" w:rsidRPr="00842A5F" w:rsidRDefault="00F778E4" w:rsidP="00A00CDF">
      <w:pPr>
        <w:rPr>
          <w:rFonts w:asciiTheme="majorHAnsi" w:hAnsiTheme="majorHAnsi" w:cstheme="majorHAnsi"/>
          <w:b/>
          <w:bCs/>
          <w:lang w:val="en-US"/>
        </w:rPr>
      </w:pPr>
      <w:r w:rsidRPr="00842A5F">
        <w:rPr>
          <w:rFonts w:asciiTheme="majorHAnsi" w:hAnsiTheme="majorHAnsi" w:cstheme="majorHAnsi"/>
          <w:b/>
          <w:bCs/>
          <w:lang w:val="en-US"/>
        </w:rPr>
        <w:t>S</w:t>
      </w:r>
      <w:r w:rsidR="00A00CDF" w:rsidRPr="00842A5F">
        <w:rPr>
          <w:rFonts w:asciiTheme="majorHAnsi" w:hAnsiTheme="majorHAnsi" w:cstheme="majorHAnsi"/>
          <w:b/>
          <w:bCs/>
          <w:lang w:val="en-US"/>
        </w:rPr>
        <w:t>econd National consultation</w:t>
      </w:r>
    </w:p>
    <w:p w14:paraId="7E72BA8F" w14:textId="38054824" w:rsidR="00A00CDF" w:rsidRPr="00842A5F" w:rsidRDefault="00A00CDF" w:rsidP="00A00CDF">
      <w:pPr>
        <w:rPr>
          <w:rFonts w:asciiTheme="majorHAnsi" w:hAnsiTheme="majorHAnsi" w:cstheme="majorHAnsi"/>
          <w:b/>
          <w:bCs/>
          <w:lang w:val="en-US"/>
        </w:rPr>
      </w:pPr>
      <w:r w:rsidRPr="00842A5F">
        <w:rPr>
          <w:rFonts w:asciiTheme="majorHAnsi" w:hAnsiTheme="majorHAnsi" w:cstheme="majorHAnsi"/>
          <w:b/>
          <w:bCs/>
          <w:lang w:val="en-US"/>
        </w:rPr>
        <w:t>Leadership dialogue 2: Achieving a sustainable and inclusive recovery from the coronavirus disease (COVID-19) pandemic</w:t>
      </w:r>
    </w:p>
    <w:p w14:paraId="3DAD6A84" w14:textId="40DC10D6" w:rsidR="00842A5F" w:rsidRDefault="00842A5F" w:rsidP="00A00CDF">
      <w:pPr>
        <w:rPr>
          <w:rFonts w:asciiTheme="majorHAnsi" w:hAnsiTheme="majorHAnsi" w:cstheme="majorHAnsi"/>
          <w:b/>
          <w:bCs/>
          <w:lang w:val="en-US"/>
        </w:rPr>
      </w:pPr>
    </w:p>
    <w:p w14:paraId="557EB523" w14:textId="77777777" w:rsidR="00842A5F" w:rsidRPr="00F778E4" w:rsidRDefault="00842A5F" w:rsidP="00A00CDF">
      <w:pPr>
        <w:rPr>
          <w:rFonts w:asciiTheme="majorHAnsi" w:hAnsiTheme="majorHAnsi" w:cstheme="majorHAnsi"/>
          <w:b/>
          <w:bCs/>
          <w:lang w:val="en-US"/>
        </w:rPr>
      </w:pPr>
    </w:p>
    <w:tbl>
      <w:tblPr>
        <w:tblStyle w:val="Grilledutableau"/>
        <w:tblW w:w="0" w:type="auto"/>
        <w:tblLook w:val="04A0" w:firstRow="1" w:lastRow="0" w:firstColumn="1" w:lastColumn="0" w:noHBand="0" w:noVBand="1"/>
      </w:tblPr>
      <w:tblGrid>
        <w:gridCol w:w="4531"/>
        <w:gridCol w:w="4531"/>
      </w:tblGrid>
      <w:tr w:rsidR="00045B86" w14:paraId="6D2C9619" w14:textId="77777777" w:rsidTr="008E06C7">
        <w:tc>
          <w:tcPr>
            <w:tcW w:w="4531" w:type="dxa"/>
          </w:tcPr>
          <w:p w14:paraId="126C09F8" w14:textId="0513D5B4" w:rsidR="00045B86" w:rsidRPr="00F778E4" w:rsidRDefault="00045B86" w:rsidP="00045B86">
            <w:pPr>
              <w:jc w:val="both"/>
              <w:rPr>
                <w:rFonts w:asciiTheme="majorHAnsi" w:hAnsiTheme="majorHAnsi" w:cstheme="majorHAnsi"/>
                <w:sz w:val="20"/>
                <w:szCs w:val="20"/>
              </w:rPr>
            </w:pPr>
            <w:r w:rsidRPr="00F778E4">
              <w:rPr>
                <w:rFonts w:asciiTheme="majorHAnsi" w:hAnsiTheme="majorHAnsi" w:cstheme="majorHAnsi"/>
                <w:sz w:val="20"/>
                <w:szCs w:val="20"/>
              </w:rPr>
              <w:t xml:space="preserve">Au Cameroun, pandémie du Covid 19, a causé des conséquences néfastes sur les économies, les moyens de subsistance, les DH, l’atteinte des ODD, </w:t>
            </w:r>
            <w:proofErr w:type="spellStart"/>
            <w:r w:rsidRPr="00F778E4">
              <w:rPr>
                <w:rFonts w:asciiTheme="majorHAnsi" w:hAnsiTheme="majorHAnsi" w:cstheme="majorHAnsi"/>
                <w:sz w:val="20"/>
                <w:szCs w:val="20"/>
              </w:rPr>
              <w:t>etc</w:t>
            </w:r>
            <w:proofErr w:type="spellEnd"/>
            <w:proofErr w:type="gramStart"/>
            <w:r w:rsidRPr="00F778E4">
              <w:rPr>
                <w:rFonts w:asciiTheme="majorHAnsi" w:hAnsiTheme="majorHAnsi" w:cstheme="majorHAnsi"/>
                <w:sz w:val="20"/>
                <w:szCs w:val="20"/>
              </w:rPr>
              <w:t>, .</w:t>
            </w:r>
            <w:proofErr w:type="gramEnd"/>
            <w:r w:rsidRPr="00F778E4">
              <w:rPr>
                <w:rFonts w:asciiTheme="majorHAnsi" w:hAnsiTheme="majorHAnsi" w:cstheme="majorHAnsi"/>
                <w:sz w:val="20"/>
                <w:szCs w:val="20"/>
              </w:rPr>
              <w:t xml:space="preserve"> Dans le cadre de ce dialogue, les participants sont allés </w:t>
            </w:r>
            <w:r w:rsidR="00F778E4" w:rsidRPr="00F778E4">
              <w:rPr>
                <w:rFonts w:asciiTheme="majorHAnsi" w:hAnsiTheme="majorHAnsi" w:cstheme="majorHAnsi"/>
                <w:sz w:val="20"/>
                <w:szCs w:val="20"/>
              </w:rPr>
              <w:t>au-delà</w:t>
            </w:r>
            <w:r w:rsidRPr="00F778E4">
              <w:rPr>
                <w:rFonts w:asciiTheme="majorHAnsi" w:hAnsiTheme="majorHAnsi" w:cstheme="majorHAnsi"/>
                <w:sz w:val="20"/>
                <w:szCs w:val="20"/>
              </w:rPr>
              <w:t xml:space="preserve"> du covid pour contextualiser le débat, analyser les questions sous le</w:t>
            </w:r>
            <w:r w:rsidR="00F778E4">
              <w:rPr>
                <w:rFonts w:asciiTheme="majorHAnsi" w:hAnsiTheme="majorHAnsi" w:cstheme="majorHAnsi"/>
                <w:sz w:val="20"/>
                <w:szCs w:val="20"/>
              </w:rPr>
              <w:t>s</w:t>
            </w:r>
            <w:r w:rsidRPr="00F778E4">
              <w:rPr>
                <w:rFonts w:asciiTheme="majorHAnsi" w:hAnsiTheme="majorHAnsi" w:cstheme="majorHAnsi"/>
                <w:sz w:val="20"/>
                <w:szCs w:val="20"/>
              </w:rPr>
              <w:t xml:space="preserve"> prismes des autres crises que connait le pays, les enjeux et défis dont il doit faire face.</w:t>
            </w:r>
          </w:p>
          <w:p w14:paraId="41705663" w14:textId="77777777" w:rsidR="00F778E4" w:rsidRDefault="00F778E4" w:rsidP="00045B86">
            <w:pPr>
              <w:jc w:val="both"/>
              <w:rPr>
                <w:rFonts w:asciiTheme="majorHAnsi" w:hAnsiTheme="majorHAnsi" w:cstheme="majorHAnsi"/>
                <w:sz w:val="20"/>
                <w:szCs w:val="20"/>
              </w:rPr>
            </w:pPr>
          </w:p>
          <w:p w14:paraId="0881850F" w14:textId="64FA10F0" w:rsidR="00F778E4" w:rsidRDefault="00F778E4" w:rsidP="00045B86">
            <w:pPr>
              <w:jc w:val="both"/>
              <w:rPr>
                <w:rFonts w:asciiTheme="majorHAnsi" w:hAnsiTheme="majorHAnsi" w:cstheme="majorHAnsi"/>
                <w:sz w:val="20"/>
                <w:szCs w:val="20"/>
              </w:rPr>
            </w:pPr>
          </w:p>
          <w:p w14:paraId="6868AA04" w14:textId="124F4BB3" w:rsidR="00F778E4" w:rsidRDefault="00F778E4" w:rsidP="00045B86">
            <w:pPr>
              <w:jc w:val="both"/>
              <w:rPr>
                <w:rFonts w:asciiTheme="majorHAnsi" w:hAnsiTheme="majorHAnsi" w:cstheme="majorHAnsi"/>
                <w:sz w:val="20"/>
                <w:szCs w:val="20"/>
              </w:rPr>
            </w:pPr>
          </w:p>
          <w:p w14:paraId="0717C941" w14:textId="36907112" w:rsidR="00F778E4" w:rsidRDefault="00F778E4" w:rsidP="00045B86">
            <w:pPr>
              <w:jc w:val="both"/>
              <w:rPr>
                <w:rFonts w:asciiTheme="majorHAnsi" w:hAnsiTheme="majorHAnsi" w:cstheme="majorHAnsi"/>
                <w:sz w:val="20"/>
                <w:szCs w:val="20"/>
              </w:rPr>
            </w:pPr>
          </w:p>
          <w:p w14:paraId="5E4E8AB1" w14:textId="062B8943" w:rsidR="00F778E4" w:rsidRDefault="00F778E4" w:rsidP="00045B86">
            <w:pPr>
              <w:jc w:val="both"/>
              <w:rPr>
                <w:rFonts w:asciiTheme="majorHAnsi" w:hAnsiTheme="majorHAnsi" w:cstheme="majorHAnsi"/>
                <w:sz w:val="20"/>
                <w:szCs w:val="20"/>
              </w:rPr>
            </w:pPr>
          </w:p>
          <w:p w14:paraId="4F3D8477" w14:textId="77777777" w:rsidR="00F778E4" w:rsidRDefault="00F778E4" w:rsidP="00045B86">
            <w:pPr>
              <w:jc w:val="both"/>
              <w:rPr>
                <w:rFonts w:asciiTheme="majorHAnsi" w:hAnsiTheme="majorHAnsi" w:cstheme="majorHAnsi"/>
                <w:sz w:val="20"/>
                <w:szCs w:val="20"/>
              </w:rPr>
            </w:pPr>
          </w:p>
          <w:p w14:paraId="2EAC1570" w14:textId="77777777" w:rsidR="00F778E4" w:rsidRDefault="00F778E4" w:rsidP="00045B86">
            <w:pPr>
              <w:jc w:val="both"/>
              <w:rPr>
                <w:rFonts w:asciiTheme="majorHAnsi" w:hAnsiTheme="majorHAnsi" w:cstheme="majorHAnsi"/>
                <w:sz w:val="20"/>
                <w:szCs w:val="20"/>
              </w:rPr>
            </w:pPr>
          </w:p>
          <w:p w14:paraId="55C7390C" w14:textId="6BDA3EE7" w:rsidR="00045B86" w:rsidRPr="00F778E4" w:rsidRDefault="00045B86" w:rsidP="00045B86">
            <w:pPr>
              <w:jc w:val="both"/>
              <w:rPr>
                <w:rFonts w:asciiTheme="majorHAnsi" w:hAnsiTheme="majorHAnsi" w:cstheme="majorHAnsi"/>
                <w:sz w:val="20"/>
                <w:szCs w:val="20"/>
              </w:rPr>
            </w:pPr>
            <w:r w:rsidRPr="00F778E4">
              <w:rPr>
                <w:rFonts w:asciiTheme="majorHAnsi" w:hAnsiTheme="majorHAnsi" w:cstheme="majorHAnsi"/>
                <w:sz w:val="20"/>
                <w:szCs w:val="20"/>
              </w:rPr>
              <w:t xml:space="preserve">Le constat fait par tous est celui des inégalités qui s’intensifies et s’accroissent. C’est la raison pour laquelle leurs principales recommandations ont porté sur  la nécessiter de Développer une économie communautaire en mettant en réseau les petits artisans, petits producteurs, petits commerçants nationaux et ceux de la diaspora afin d’augmenter leur production et leur résilience ( 1) de Renforcer et subventionner les recherches pour le développement des énergies renouvelables qui intègrent la pratique autochtone / endogène et respectent les spécificités de chaque région (2).  </w:t>
            </w:r>
          </w:p>
          <w:p w14:paraId="56E465E9" w14:textId="77777777" w:rsidR="00045B86" w:rsidRPr="00F778E4" w:rsidRDefault="00045B86" w:rsidP="008E06C7">
            <w:pPr>
              <w:jc w:val="both"/>
              <w:rPr>
                <w:rFonts w:asciiTheme="majorHAnsi" w:hAnsiTheme="majorHAnsi" w:cstheme="majorHAnsi"/>
                <w:sz w:val="20"/>
                <w:szCs w:val="20"/>
              </w:rPr>
            </w:pPr>
          </w:p>
        </w:tc>
        <w:tc>
          <w:tcPr>
            <w:tcW w:w="4531" w:type="dxa"/>
          </w:tcPr>
          <w:p w14:paraId="132692B5" w14:textId="5F00F48A" w:rsidR="004419D7" w:rsidRPr="00F778E4" w:rsidRDefault="004419D7" w:rsidP="004419D7">
            <w:pPr>
              <w:jc w:val="both"/>
              <w:rPr>
                <w:rFonts w:asciiTheme="majorHAnsi" w:hAnsiTheme="majorHAnsi" w:cstheme="majorHAnsi"/>
                <w:sz w:val="20"/>
                <w:szCs w:val="20"/>
                <w:lang w:val="en-US"/>
              </w:rPr>
            </w:pPr>
            <w:r w:rsidRPr="00F778E4">
              <w:rPr>
                <w:rFonts w:asciiTheme="majorHAnsi" w:hAnsiTheme="majorHAnsi" w:cstheme="majorHAnsi"/>
                <w:sz w:val="20"/>
                <w:szCs w:val="20"/>
                <w:lang w:val="en-US"/>
              </w:rPr>
              <w:t xml:space="preserve">In Cameroon, the Covid 19 pandemic has caused adverse consequences on economies, livelihoods, human rights, achievement of the SDGs, etc. As part of this dialogue, the participants went beyond covid 19 to contextualize the debate, analyze the issues under the prisms of other crises that faced </w:t>
            </w:r>
            <w:r w:rsidR="00F778E4" w:rsidRPr="00F778E4">
              <w:rPr>
                <w:rFonts w:asciiTheme="majorHAnsi" w:hAnsiTheme="majorHAnsi" w:cstheme="majorHAnsi"/>
                <w:sz w:val="20"/>
                <w:szCs w:val="20"/>
                <w:lang w:val="en-US"/>
              </w:rPr>
              <w:t>the country</w:t>
            </w:r>
            <w:r w:rsidRPr="00F778E4">
              <w:rPr>
                <w:rFonts w:asciiTheme="majorHAnsi" w:hAnsiTheme="majorHAnsi" w:cstheme="majorHAnsi"/>
                <w:sz w:val="20"/>
                <w:szCs w:val="20"/>
                <w:lang w:val="en-US"/>
              </w:rPr>
              <w:t>, issues and challenges that resulted.</w:t>
            </w:r>
          </w:p>
          <w:p w14:paraId="49D6F548" w14:textId="77777777" w:rsidR="004419D7" w:rsidRPr="00F778E4" w:rsidRDefault="004419D7" w:rsidP="004419D7">
            <w:pPr>
              <w:jc w:val="both"/>
              <w:rPr>
                <w:rFonts w:asciiTheme="majorHAnsi" w:hAnsiTheme="majorHAnsi" w:cstheme="majorHAnsi"/>
                <w:sz w:val="20"/>
                <w:szCs w:val="20"/>
                <w:lang w:val="en-US"/>
              </w:rPr>
            </w:pPr>
          </w:p>
          <w:p w14:paraId="31E29984" w14:textId="060F9AC2" w:rsidR="00F778E4" w:rsidRDefault="00F778E4" w:rsidP="004419D7">
            <w:pPr>
              <w:jc w:val="both"/>
              <w:rPr>
                <w:rFonts w:asciiTheme="majorHAnsi" w:hAnsiTheme="majorHAnsi" w:cstheme="majorHAnsi"/>
                <w:sz w:val="20"/>
                <w:szCs w:val="20"/>
                <w:lang w:val="en-US"/>
              </w:rPr>
            </w:pPr>
          </w:p>
          <w:p w14:paraId="1FB0A992" w14:textId="5765F624" w:rsidR="00F778E4" w:rsidRDefault="00F778E4" w:rsidP="004419D7">
            <w:pPr>
              <w:jc w:val="both"/>
              <w:rPr>
                <w:rFonts w:asciiTheme="majorHAnsi" w:hAnsiTheme="majorHAnsi" w:cstheme="majorHAnsi"/>
                <w:sz w:val="20"/>
                <w:szCs w:val="20"/>
                <w:lang w:val="en-US"/>
              </w:rPr>
            </w:pPr>
          </w:p>
          <w:p w14:paraId="7DA0B471" w14:textId="19374C70" w:rsidR="00F778E4" w:rsidRDefault="00F778E4" w:rsidP="004419D7">
            <w:pPr>
              <w:jc w:val="both"/>
              <w:rPr>
                <w:rFonts w:asciiTheme="majorHAnsi" w:hAnsiTheme="majorHAnsi" w:cstheme="majorHAnsi"/>
                <w:sz w:val="20"/>
                <w:szCs w:val="20"/>
                <w:lang w:val="en-US"/>
              </w:rPr>
            </w:pPr>
          </w:p>
          <w:p w14:paraId="797C220D" w14:textId="2A3343DC" w:rsidR="00F778E4" w:rsidRDefault="00F778E4" w:rsidP="004419D7">
            <w:pPr>
              <w:jc w:val="both"/>
              <w:rPr>
                <w:rFonts w:asciiTheme="majorHAnsi" w:hAnsiTheme="majorHAnsi" w:cstheme="majorHAnsi"/>
                <w:sz w:val="20"/>
                <w:szCs w:val="20"/>
                <w:lang w:val="en-US"/>
              </w:rPr>
            </w:pPr>
          </w:p>
          <w:p w14:paraId="0BBF2192" w14:textId="77777777" w:rsidR="00F778E4" w:rsidRDefault="00F778E4" w:rsidP="004419D7">
            <w:pPr>
              <w:jc w:val="both"/>
              <w:rPr>
                <w:rFonts w:asciiTheme="majorHAnsi" w:hAnsiTheme="majorHAnsi" w:cstheme="majorHAnsi"/>
                <w:sz w:val="20"/>
                <w:szCs w:val="20"/>
                <w:lang w:val="en-US"/>
              </w:rPr>
            </w:pPr>
          </w:p>
          <w:p w14:paraId="68EDB0E2" w14:textId="77777777" w:rsidR="00F778E4" w:rsidRDefault="00F778E4" w:rsidP="004419D7">
            <w:pPr>
              <w:jc w:val="both"/>
              <w:rPr>
                <w:rFonts w:asciiTheme="majorHAnsi" w:hAnsiTheme="majorHAnsi" w:cstheme="majorHAnsi"/>
                <w:sz w:val="20"/>
                <w:szCs w:val="20"/>
                <w:lang w:val="en-US"/>
              </w:rPr>
            </w:pPr>
          </w:p>
          <w:p w14:paraId="1C99E3E9" w14:textId="77777777" w:rsidR="00F778E4" w:rsidRDefault="00F778E4" w:rsidP="004419D7">
            <w:pPr>
              <w:jc w:val="both"/>
              <w:rPr>
                <w:rFonts w:asciiTheme="majorHAnsi" w:hAnsiTheme="majorHAnsi" w:cstheme="majorHAnsi"/>
                <w:sz w:val="20"/>
                <w:szCs w:val="20"/>
                <w:lang w:val="en-US"/>
              </w:rPr>
            </w:pPr>
          </w:p>
          <w:p w14:paraId="568CA897" w14:textId="01A7C76A" w:rsidR="00045B86" w:rsidRPr="00F778E4" w:rsidRDefault="004419D7" w:rsidP="004419D7">
            <w:pPr>
              <w:jc w:val="both"/>
              <w:rPr>
                <w:rFonts w:asciiTheme="majorHAnsi" w:hAnsiTheme="majorHAnsi" w:cstheme="majorHAnsi"/>
                <w:sz w:val="20"/>
                <w:szCs w:val="20"/>
              </w:rPr>
            </w:pPr>
            <w:r w:rsidRPr="00F778E4">
              <w:rPr>
                <w:rFonts w:asciiTheme="majorHAnsi" w:hAnsiTheme="majorHAnsi" w:cstheme="majorHAnsi"/>
                <w:sz w:val="20"/>
                <w:szCs w:val="20"/>
                <w:lang w:val="en-US"/>
              </w:rPr>
              <w:t>The observation made by all the participants is that inequalities are intensifying and growing. This is why their main recommendations focused on the need to develop a community economy by networking small craftsmen, small producers, small national traders and those of the diaspora in order to increase their production and their resilience (</w:t>
            </w:r>
            <w:proofErr w:type="gramStart"/>
            <w:r w:rsidRPr="00F778E4">
              <w:rPr>
                <w:rFonts w:asciiTheme="majorHAnsi" w:hAnsiTheme="majorHAnsi" w:cstheme="majorHAnsi"/>
                <w:sz w:val="20"/>
                <w:szCs w:val="20"/>
                <w:lang w:val="en-US"/>
              </w:rPr>
              <w:t>1 )</w:t>
            </w:r>
            <w:proofErr w:type="gramEnd"/>
            <w:r w:rsidRPr="00F778E4">
              <w:rPr>
                <w:rFonts w:asciiTheme="majorHAnsi" w:hAnsiTheme="majorHAnsi" w:cstheme="majorHAnsi"/>
                <w:sz w:val="20"/>
                <w:szCs w:val="20"/>
                <w:lang w:val="en-US"/>
              </w:rPr>
              <w:t xml:space="preserve"> Strengthen and subsidize research for the development of renewable energies that integrate indigenous / endogenous practice and respect the specificities of each region (2).</w:t>
            </w:r>
          </w:p>
        </w:tc>
      </w:tr>
    </w:tbl>
    <w:p w14:paraId="628736D7" w14:textId="77777777" w:rsidR="00867F00" w:rsidRDefault="00867F00" w:rsidP="009D3CB1">
      <w:pPr>
        <w:rPr>
          <w:b/>
          <w:bCs/>
          <w:lang w:val="en-US"/>
        </w:rPr>
      </w:pPr>
    </w:p>
    <w:p w14:paraId="784FB663" w14:textId="3E779EED" w:rsidR="00867F00" w:rsidRDefault="00867F00" w:rsidP="00867F00">
      <w:pPr>
        <w:rPr>
          <w:lang w:val="en-US" w:eastAsia="fr-FR"/>
        </w:rPr>
      </w:pPr>
    </w:p>
    <w:p w14:paraId="0E18CF7B" w14:textId="68DC4BF1" w:rsidR="00F778E4" w:rsidRDefault="00F778E4" w:rsidP="00867F00">
      <w:pPr>
        <w:rPr>
          <w:lang w:val="en-US" w:eastAsia="fr-FR"/>
        </w:rPr>
      </w:pPr>
    </w:p>
    <w:p w14:paraId="665A4779" w14:textId="3074CE84" w:rsidR="00F778E4" w:rsidRDefault="00F778E4" w:rsidP="00867F00">
      <w:pPr>
        <w:rPr>
          <w:lang w:val="en-US" w:eastAsia="fr-FR"/>
        </w:rPr>
      </w:pPr>
    </w:p>
    <w:p w14:paraId="0C236477" w14:textId="44D1D9C9" w:rsidR="00F778E4" w:rsidRDefault="00F778E4" w:rsidP="00867F00">
      <w:pPr>
        <w:rPr>
          <w:lang w:val="en-US" w:eastAsia="fr-FR"/>
        </w:rPr>
      </w:pPr>
    </w:p>
    <w:p w14:paraId="419CC278" w14:textId="35DD5641" w:rsidR="00F778E4" w:rsidRDefault="00F778E4" w:rsidP="00867F00">
      <w:pPr>
        <w:rPr>
          <w:lang w:val="en-US" w:eastAsia="fr-FR"/>
        </w:rPr>
      </w:pPr>
    </w:p>
    <w:tbl>
      <w:tblPr>
        <w:tblStyle w:val="Grilledutableau"/>
        <w:tblW w:w="9924" w:type="dxa"/>
        <w:tblInd w:w="-431" w:type="dxa"/>
        <w:tblLook w:val="04A0" w:firstRow="1" w:lastRow="0" w:firstColumn="1" w:lastColumn="0" w:noHBand="0" w:noVBand="1"/>
      </w:tblPr>
      <w:tblGrid>
        <w:gridCol w:w="3545"/>
        <w:gridCol w:w="6379"/>
      </w:tblGrid>
      <w:tr w:rsidR="00867F00" w:rsidRPr="00EF2E71" w14:paraId="6949ACC3" w14:textId="77777777" w:rsidTr="008E06C7">
        <w:trPr>
          <w:tblHeader/>
        </w:trPr>
        <w:tc>
          <w:tcPr>
            <w:tcW w:w="3545" w:type="dxa"/>
            <w:shd w:val="clear" w:color="auto" w:fill="D9D9D9" w:themeFill="background1" w:themeFillShade="D9"/>
            <w:vAlign w:val="center"/>
          </w:tcPr>
          <w:p w14:paraId="2514DD77" w14:textId="6E2EFC47" w:rsidR="00867F00" w:rsidRPr="00842A5F" w:rsidRDefault="00867F00" w:rsidP="008E06C7">
            <w:pPr>
              <w:jc w:val="center"/>
              <w:rPr>
                <w:rFonts w:asciiTheme="majorHAnsi" w:hAnsiTheme="majorHAnsi" w:cstheme="majorHAnsi"/>
                <w:b/>
                <w:sz w:val="20"/>
                <w:szCs w:val="20"/>
                <w:lang w:val="en-US"/>
              </w:rPr>
            </w:pPr>
            <w:r w:rsidRPr="00842A5F">
              <w:rPr>
                <w:rFonts w:asciiTheme="majorHAnsi" w:hAnsiTheme="majorHAnsi" w:cstheme="majorHAnsi"/>
                <w:b/>
                <w:sz w:val="20"/>
                <w:szCs w:val="20"/>
                <w:lang w:val="en-US"/>
              </w:rPr>
              <w:lastRenderedPageBreak/>
              <w:t>OBJECTI</w:t>
            </w:r>
            <w:r w:rsidR="00842A5F">
              <w:rPr>
                <w:rFonts w:asciiTheme="majorHAnsi" w:hAnsiTheme="majorHAnsi" w:cstheme="majorHAnsi"/>
                <w:b/>
                <w:sz w:val="20"/>
                <w:szCs w:val="20"/>
                <w:lang w:val="en-US"/>
              </w:rPr>
              <w:t>VE</w:t>
            </w:r>
          </w:p>
        </w:tc>
        <w:tc>
          <w:tcPr>
            <w:tcW w:w="6379" w:type="dxa"/>
            <w:shd w:val="clear" w:color="auto" w:fill="D9D9D9" w:themeFill="background1" w:themeFillShade="D9"/>
            <w:vAlign w:val="center"/>
          </w:tcPr>
          <w:p w14:paraId="2C80EE7B" w14:textId="77777777" w:rsidR="00867F00" w:rsidRPr="00842A5F" w:rsidRDefault="00867F00" w:rsidP="008E06C7">
            <w:pPr>
              <w:jc w:val="center"/>
              <w:rPr>
                <w:rFonts w:asciiTheme="majorHAnsi" w:hAnsiTheme="majorHAnsi" w:cstheme="majorHAnsi"/>
                <w:b/>
                <w:sz w:val="20"/>
                <w:szCs w:val="20"/>
                <w:lang w:val="en-US"/>
              </w:rPr>
            </w:pPr>
            <w:r w:rsidRPr="00842A5F">
              <w:rPr>
                <w:rFonts w:asciiTheme="majorHAnsi" w:hAnsiTheme="majorHAnsi" w:cstheme="majorHAnsi"/>
                <w:b/>
                <w:sz w:val="20"/>
                <w:szCs w:val="20"/>
                <w:lang w:val="en-US"/>
              </w:rPr>
              <w:t>RECOMMENDATIONS</w:t>
            </w:r>
          </w:p>
        </w:tc>
      </w:tr>
      <w:tr w:rsidR="00867F00" w:rsidRPr="00EF2E71" w14:paraId="7575DA70" w14:textId="77777777" w:rsidTr="008E06C7">
        <w:tc>
          <w:tcPr>
            <w:tcW w:w="3545" w:type="dxa"/>
            <w:vAlign w:val="center"/>
          </w:tcPr>
          <w:p w14:paraId="4A75AB00" w14:textId="77777777" w:rsidR="00867F00" w:rsidRPr="00842A5F" w:rsidRDefault="00867F00" w:rsidP="00842A5F">
            <w:pPr>
              <w:spacing w:line="360" w:lineRule="auto"/>
              <w:jc w:val="both"/>
              <w:rPr>
                <w:rFonts w:asciiTheme="majorHAnsi" w:eastAsia="Times New Roman" w:hAnsiTheme="majorHAnsi" w:cstheme="majorHAnsi"/>
                <w:sz w:val="20"/>
                <w:szCs w:val="20"/>
                <w:lang w:val="en-US" w:eastAsia="fr-FR"/>
              </w:rPr>
            </w:pPr>
            <w:r w:rsidRPr="00842A5F">
              <w:rPr>
                <w:rFonts w:asciiTheme="majorHAnsi" w:eastAsia="Times New Roman" w:hAnsiTheme="majorHAnsi" w:cstheme="majorHAnsi"/>
                <w:sz w:val="20"/>
                <w:szCs w:val="20"/>
                <w:lang w:val="en-US" w:eastAsia="fr-FR"/>
              </w:rPr>
              <w:t xml:space="preserve">What are the most promising sustainable and inclusive recovery practices currently being applied by public, private and civil society groups at individual, community, city, regional, country level? And how could we scale them up?   </w:t>
            </w:r>
          </w:p>
          <w:p w14:paraId="1F2E0A00" w14:textId="77777777" w:rsidR="00867F00" w:rsidRPr="00842A5F" w:rsidRDefault="00867F00" w:rsidP="008E06C7">
            <w:pPr>
              <w:pStyle w:val="Paragraphedeliste"/>
              <w:spacing w:line="360" w:lineRule="auto"/>
              <w:ind w:hanging="294"/>
              <w:jc w:val="both"/>
              <w:rPr>
                <w:rFonts w:asciiTheme="majorHAnsi" w:eastAsia="Times New Roman" w:hAnsiTheme="majorHAnsi" w:cstheme="majorHAnsi"/>
                <w:sz w:val="20"/>
                <w:szCs w:val="20"/>
                <w:lang w:val="en-US" w:eastAsia="fr-FR"/>
              </w:rPr>
            </w:pPr>
          </w:p>
          <w:p w14:paraId="44426429" w14:textId="77777777" w:rsidR="00867F00" w:rsidRPr="00842A5F" w:rsidRDefault="00867F00" w:rsidP="008E06C7">
            <w:pPr>
              <w:jc w:val="both"/>
              <w:rPr>
                <w:rFonts w:asciiTheme="majorHAnsi" w:hAnsiTheme="majorHAnsi" w:cstheme="majorHAnsi"/>
                <w:sz w:val="20"/>
                <w:szCs w:val="20"/>
                <w:lang w:val="en-US"/>
              </w:rPr>
            </w:pPr>
          </w:p>
        </w:tc>
        <w:tc>
          <w:tcPr>
            <w:tcW w:w="6379" w:type="dxa"/>
            <w:vAlign w:val="center"/>
          </w:tcPr>
          <w:p w14:paraId="420961A5" w14:textId="2422BA0B" w:rsidR="00867F00" w:rsidRPr="00842A5F" w:rsidRDefault="00867F00" w:rsidP="00842A5F">
            <w:pPr>
              <w:contextualSpacing/>
              <w:jc w:val="both"/>
              <w:rPr>
                <w:rFonts w:asciiTheme="majorHAnsi" w:hAnsiTheme="majorHAnsi" w:cstheme="majorHAnsi"/>
                <w:b/>
                <w:sz w:val="20"/>
                <w:szCs w:val="20"/>
                <w:lang w:val="en-US"/>
              </w:rPr>
            </w:pPr>
            <w:r w:rsidRPr="00842A5F">
              <w:rPr>
                <w:rFonts w:asciiTheme="majorHAnsi" w:hAnsiTheme="majorHAnsi" w:cstheme="majorHAnsi"/>
                <w:b/>
                <w:sz w:val="20"/>
                <w:szCs w:val="20"/>
                <w:lang w:val="en-US"/>
              </w:rPr>
              <w:t>At the state level (public group)</w:t>
            </w:r>
          </w:p>
          <w:p w14:paraId="303B9EBA"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temporally Tax exoneration for certain companies (SMEs/SMIs) due to the slowdown in their activities hit by COVID-19</w:t>
            </w:r>
          </w:p>
          <w:p w14:paraId="7A45119F"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Vaccination awareness to achieve community immunity</w:t>
            </w:r>
          </w:p>
          <w:p w14:paraId="46C1E89D"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Implementation of barrier measures.</w:t>
            </w:r>
          </w:p>
          <w:p w14:paraId="18059F96"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Communication campaign for mass awareness and information.</w:t>
            </w:r>
          </w:p>
          <w:p w14:paraId="54F83A4E" w14:textId="77777777" w:rsidR="00867F00" w:rsidRPr="00842A5F" w:rsidRDefault="00867F00" w:rsidP="00842A5F">
            <w:pPr>
              <w:contextualSpacing/>
              <w:jc w:val="both"/>
              <w:rPr>
                <w:rFonts w:asciiTheme="majorHAnsi" w:hAnsiTheme="majorHAnsi" w:cstheme="majorHAnsi"/>
                <w:b/>
                <w:sz w:val="20"/>
                <w:szCs w:val="20"/>
                <w:lang w:val="en-US"/>
              </w:rPr>
            </w:pPr>
            <w:r w:rsidRPr="00842A5F">
              <w:rPr>
                <w:rFonts w:asciiTheme="majorHAnsi" w:hAnsiTheme="majorHAnsi" w:cstheme="majorHAnsi"/>
                <w:b/>
                <w:sz w:val="20"/>
                <w:szCs w:val="20"/>
                <w:lang w:val="en-US"/>
              </w:rPr>
              <w:t xml:space="preserve">Organization of civil society and private sector </w:t>
            </w:r>
          </w:p>
          <w:p w14:paraId="51E1AED5"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Installation of device kits - COVID at the entrance to public and private services</w:t>
            </w:r>
          </w:p>
          <w:p w14:paraId="59FCFBD1"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Networking / telework</w:t>
            </w:r>
          </w:p>
          <w:p w14:paraId="595563FB"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Implementation of barrier measures</w:t>
            </w:r>
          </w:p>
          <w:p w14:paraId="05EC6552" w14:textId="77777777" w:rsidR="00867F00" w:rsidRPr="00842A5F" w:rsidRDefault="00867F00" w:rsidP="00842A5F">
            <w:pPr>
              <w:contextualSpacing/>
              <w:jc w:val="both"/>
              <w:rPr>
                <w:rFonts w:asciiTheme="majorHAnsi" w:hAnsiTheme="majorHAnsi" w:cstheme="majorHAnsi"/>
                <w:b/>
                <w:sz w:val="20"/>
                <w:szCs w:val="20"/>
                <w:lang w:val="en-US"/>
              </w:rPr>
            </w:pPr>
            <w:r w:rsidRPr="00842A5F">
              <w:rPr>
                <w:rFonts w:asciiTheme="majorHAnsi" w:hAnsiTheme="majorHAnsi" w:cstheme="majorHAnsi"/>
                <w:b/>
                <w:sz w:val="20"/>
                <w:szCs w:val="20"/>
                <w:lang w:val="en-US"/>
              </w:rPr>
              <w:t xml:space="preserve">At community level </w:t>
            </w:r>
          </w:p>
          <w:p w14:paraId="58F7AA5E" w14:textId="2198FCBA"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Valuation of the </w:t>
            </w:r>
            <w:r w:rsidR="00842A5F" w:rsidRPr="00842A5F">
              <w:rPr>
                <w:rFonts w:asciiTheme="majorHAnsi" w:hAnsiTheme="majorHAnsi" w:cstheme="majorHAnsi"/>
                <w:sz w:val="20"/>
                <w:szCs w:val="20"/>
                <w:lang w:val="en-US"/>
              </w:rPr>
              <w:t>pharmacopoeia</w:t>
            </w:r>
          </w:p>
          <w:p w14:paraId="304FBF1A"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Training of young people and women in the manufacture of sanitary kits (Hydroalcoholic gel, </w:t>
            </w:r>
            <w:proofErr w:type="gramStart"/>
            <w:r w:rsidRPr="00842A5F">
              <w:rPr>
                <w:rFonts w:asciiTheme="majorHAnsi" w:hAnsiTheme="majorHAnsi" w:cstheme="majorHAnsi"/>
                <w:sz w:val="20"/>
                <w:szCs w:val="20"/>
                <w:lang w:val="en-US"/>
              </w:rPr>
              <w:t>mask</w:t>
            </w:r>
            <w:proofErr w:type="gramEnd"/>
            <w:r w:rsidRPr="00842A5F">
              <w:rPr>
                <w:rFonts w:asciiTheme="majorHAnsi" w:hAnsiTheme="majorHAnsi" w:cstheme="majorHAnsi"/>
                <w:sz w:val="20"/>
                <w:szCs w:val="20"/>
                <w:lang w:val="en-US"/>
              </w:rPr>
              <w:t xml:space="preserve"> and soap) to fight against COVID-19</w:t>
            </w:r>
          </w:p>
          <w:p w14:paraId="7E6311F2" w14:textId="052432D5" w:rsidR="00867F00" w:rsidRPr="00842A5F" w:rsidRDefault="00867F00" w:rsidP="00842A5F">
            <w:pPr>
              <w:contextualSpacing/>
              <w:jc w:val="both"/>
              <w:rPr>
                <w:rFonts w:asciiTheme="majorHAnsi" w:hAnsiTheme="majorHAnsi" w:cstheme="majorHAnsi"/>
                <w:b/>
                <w:sz w:val="20"/>
                <w:szCs w:val="20"/>
                <w:lang w:val="en-US"/>
              </w:rPr>
            </w:pPr>
            <w:r w:rsidRPr="00842A5F">
              <w:rPr>
                <w:rFonts w:asciiTheme="majorHAnsi" w:hAnsiTheme="majorHAnsi" w:cstheme="majorHAnsi"/>
                <w:b/>
                <w:sz w:val="20"/>
                <w:szCs w:val="20"/>
                <w:lang w:val="en-US"/>
              </w:rPr>
              <w:t>At the urban level</w:t>
            </w:r>
          </w:p>
          <w:p w14:paraId="39B47863"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Development of new post-COVID waste management </w:t>
            </w:r>
            <w:proofErr w:type="gramStart"/>
            <w:r w:rsidRPr="00842A5F">
              <w:rPr>
                <w:rFonts w:asciiTheme="majorHAnsi" w:hAnsiTheme="majorHAnsi" w:cstheme="majorHAnsi"/>
                <w:sz w:val="20"/>
                <w:szCs w:val="20"/>
                <w:lang w:val="en-US"/>
              </w:rPr>
              <w:t>channels;</w:t>
            </w:r>
            <w:proofErr w:type="gramEnd"/>
          </w:p>
          <w:p w14:paraId="5B7B3106"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Waste recycling (biodegradable or non-biodegradable)</w:t>
            </w:r>
          </w:p>
          <w:p w14:paraId="2014A2D3"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Reopening of schools with limited numbers</w:t>
            </w:r>
          </w:p>
          <w:p w14:paraId="5BD954FB" w14:textId="77777777" w:rsidR="00867F00" w:rsidRPr="00842A5F" w:rsidRDefault="00867F00" w:rsidP="00842A5F">
            <w:pPr>
              <w:contextualSpacing/>
              <w:jc w:val="both"/>
              <w:rPr>
                <w:rFonts w:asciiTheme="majorHAnsi" w:hAnsiTheme="majorHAnsi" w:cstheme="majorHAnsi"/>
                <w:b/>
                <w:sz w:val="20"/>
                <w:szCs w:val="20"/>
                <w:lang w:val="en-US"/>
              </w:rPr>
            </w:pPr>
            <w:r w:rsidRPr="00842A5F">
              <w:rPr>
                <w:rFonts w:asciiTheme="majorHAnsi" w:hAnsiTheme="majorHAnsi" w:cstheme="majorHAnsi"/>
                <w:b/>
                <w:sz w:val="20"/>
                <w:szCs w:val="20"/>
                <w:lang w:val="en-US"/>
              </w:rPr>
              <w:t xml:space="preserve">At the individual level </w:t>
            </w:r>
          </w:p>
          <w:p w14:paraId="3B9E0FB4"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Improved hygiene measures and eating habits</w:t>
            </w:r>
          </w:p>
          <w:p w14:paraId="39CD4329" w14:textId="53873E3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Valuation of the </w:t>
            </w:r>
            <w:r w:rsidR="00842A5F" w:rsidRPr="00842A5F">
              <w:rPr>
                <w:rFonts w:asciiTheme="majorHAnsi" w:hAnsiTheme="majorHAnsi" w:cstheme="majorHAnsi"/>
                <w:sz w:val="20"/>
                <w:szCs w:val="20"/>
                <w:lang w:val="en-US"/>
              </w:rPr>
              <w:t>pharmacopoeia.</w:t>
            </w:r>
          </w:p>
          <w:p w14:paraId="12963C69" w14:textId="77777777"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Strengthening family ties</w:t>
            </w:r>
          </w:p>
          <w:p w14:paraId="28984AAF" w14:textId="20FD3511" w:rsidR="00867F00" w:rsidRPr="00842A5F" w:rsidRDefault="00867F0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Back to basics and awakening to faith (marabout, traditional healer, man of </w:t>
            </w:r>
            <w:r w:rsidR="00842A5F">
              <w:rPr>
                <w:rFonts w:asciiTheme="majorHAnsi" w:hAnsiTheme="majorHAnsi" w:cstheme="majorHAnsi"/>
                <w:sz w:val="20"/>
                <w:szCs w:val="20"/>
                <w:lang w:val="en-US"/>
              </w:rPr>
              <w:t>G</w:t>
            </w:r>
            <w:r w:rsidRPr="00842A5F">
              <w:rPr>
                <w:rFonts w:asciiTheme="majorHAnsi" w:hAnsiTheme="majorHAnsi" w:cstheme="majorHAnsi"/>
                <w:sz w:val="20"/>
                <w:szCs w:val="20"/>
                <w:lang w:val="en-US"/>
              </w:rPr>
              <w:t>od)</w:t>
            </w:r>
          </w:p>
        </w:tc>
      </w:tr>
      <w:tr w:rsidR="00867F00" w:rsidRPr="00EF2E71" w14:paraId="72758126" w14:textId="77777777" w:rsidTr="008E06C7">
        <w:tc>
          <w:tcPr>
            <w:tcW w:w="3545" w:type="dxa"/>
            <w:vAlign w:val="center"/>
          </w:tcPr>
          <w:p w14:paraId="4549E3BD"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eastAsia="Times New Roman" w:hAnsiTheme="majorHAnsi" w:cstheme="majorHAnsi"/>
                <w:sz w:val="20"/>
                <w:szCs w:val="20"/>
                <w:lang w:val="en-US" w:eastAsia="fr-FR"/>
              </w:rPr>
              <w:t xml:space="preserve">What recovery and pre-existing practices need to be changed to ensure an inclusive and sustainable recovery?  </w:t>
            </w:r>
          </w:p>
        </w:tc>
        <w:tc>
          <w:tcPr>
            <w:tcW w:w="6379" w:type="dxa"/>
            <w:vAlign w:val="center"/>
          </w:tcPr>
          <w:p w14:paraId="3EB2969D"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Relax the administrative and health procedures and constraints related to the mobility of people</w:t>
            </w:r>
          </w:p>
          <w:p w14:paraId="57FD472E"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Promote and value seasonal jobs</w:t>
            </w:r>
          </w:p>
          <w:p w14:paraId="2AA08A3A" w14:textId="77777777" w:rsidR="00867F00" w:rsidRPr="00842A5F" w:rsidRDefault="00867F00" w:rsidP="008E06C7">
            <w:pPr>
              <w:ind w:left="2"/>
              <w:rPr>
                <w:rFonts w:asciiTheme="majorHAnsi" w:hAnsiTheme="majorHAnsi" w:cstheme="majorHAnsi"/>
                <w:sz w:val="20"/>
                <w:szCs w:val="20"/>
                <w:lang w:val="en-US"/>
              </w:rPr>
            </w:pPr>
            <w:r w:rsidRPr="00842A5F">
              <w:rPr>
                <w:rFonts w:asciiTheme="majorHAnsi" w:hAnsiTheme="majorHAnsi" w:cstheme="majorHAnsi"/>
                <w:sz w:val="20"/>
                <w:szCs w:val="20"/>
                <w:lang w:val="en-US"/>
              </w:rPr>
              <w:t>Implement the e-learning system in schools and rotation in workplaces where actual presence is not necessary.</w:t>
            </w:r>
          </w:p>
          <w:p w14:paraId="151A5E9A"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Subsidize </w:t>
            </w:r>
            <w:proofErr w:type="gramStart"/>
            <w:r w:rsidRPr="00842A5F">
              <w:rPr>
                <w:rFonts w:asciiTheme="majorHAnsi" w:hAnsiTheme="majorHAnsi" w:cstheme="majorHAnsi"/>
                <w:sz w:val="20"/>
                <w:szCs w:val="20"/>
                <w:lang w:val="en-US"/>
              </w:rPr>
              <w:t>basic necessities</w:t>
            </w:r>
            <w:proofErr w:type="gramEnd"/>
            <w:r w:rsidRPr="00842A5F">
              <w:rPr>
                <w:rFonts w:asciiTheme="majorHAnsi" w:hAnsiTheme="majorHAnsi" w:cstheme="majorHAnsi"/>
                <w:sz w:val="20"/>
                <w:szCs w:val="20"/>
                <w:lang w:val="en-US"/>
              </w:rPr>
              <w:t xml:space="preserve"> and encourage mass consumption culture at the national level</w:t>
            </w:r>
          </w:p>
          <w:p w14:paraId="2FABE555" w14:textId="18CD8C3E"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Promote local industry and </w:t>
            </w:r>
            <w:r w:rsidR="00842A5F" w:rsidRPr="00842A5F">
              <w:rPr>
                <w:rFonts w:asciiTheme="majorHAnsi" w:hAnsiTheme="majorHAnsi" w:cstheme="majorHAnsi"/>
                <w:sz w:val="20"/>
                <w:szCs w:val="20"/>
                <w:lang w:val="en-US"/>
              </w:rPr>
              <w:t>strengthen</w:t>
            </w:r>
            <w:r w:rsidRPr="00842A5F">
              <w:rPr>
                <w:rFonts w:asciiTheme="majorHAnsi" w:hAnsiTheme="majorHAnsi" w:cstheme="majorHAnsi"/>
                <w:sz w:val="20"/>
                <w:szCs w:val="20"/>
                <w:lang w:val="en-US"/>
              </w:rPr>
              <w:t xml:space="preserve"> the development of community economies</w:t>
            </w:r>
          </w:p>
          <w:p w14:paraId="7089A7DF"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Improve the instituted medical waste management policy</w:t>
            </w:r>
          </w:p>
          <w:p w14:paraId="6BFA067A"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Contextualize the application of barrier measures</w:t>
            </w:r>
          </w:p>
          <w:p w14:paraId="71D768E2"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Promoting green jobs for unemployed youth</w:t>
            </w:r>
          </w:p>
          <w:p w14:paraId="6FDF9BF6"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Strengthen information management</w:t>
            </w:r>
          </w:p>
          <w:p w14:paraId="706F21ED"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Subsidizing, </w:t>
            </w:r>
            <w:proofErr w:type="gramStart"/>
            <w:r w:rsidRPr="00842A5F">
              <w:rPr>
                <w:rFonts w:asciiTheme="majorHAnsi" w:hAnsiTheme="majorHAnsi" w:cstheme="majorHAnsi"/>
                <w:sz w:val="20"/>
                <w:szCs w:val="20"/>
                <w:lang w:val="en-US"/>
              </w:rPr>
              <w:t>supervising</w:t>
            </w:r>
            <w:proofErr w:type="gramEnd"/>
            <w:r w:rsidRPr="00842A5F">
              <w:rPr>
                <w:rFonts w:asciiTheme="majorHAnsi" w:hAnsiTheme="majorHAnsi" w:cstheme="majorHAnsi"/>
                <w:sz w:val="20"/>
                <w:szCs w:val="20"/>
                <w:lang w:val="en-US"/>
              </w:rPr>
              <w:t xml:space="preserve"> and promoting traditional pharmacopoeia</w:t>
            </w:r>
          </w:p>
        </w:tc>
      </w:tr>
      <w:tr w:rsidR="00867F00" w:rsidRPr="00EF2E71" w14:paraId="3DFB75D0" w14:textId="77777777" w:rsidTr="008E06C7">
        <w:tc>
          <w:tcPr>
            <w:tcW w:w="3545" w:type="dxa"/>
            <w:vAlign w:val="center"/>
          </w:tcPr>
          <w:p w14:paraId="20E878FB" w14:textId="225868DE"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How do we ensure that all countries/communities can benefit from opportunities stemming from a sustainable and just transition?  </w:t>
            </w:r>
          </w:p>
        </w:tc>
        <w:tc>
          <w:tcPr>
            <w:tcW w:w="6379" w:type="dxa"/>
            <w:vAlign w:val="center"/>
          </w:tcPr>
          <w:p w14:paraId="1175F780" w14:textId="2089E7B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Strengthening North-South Technology Transfer</w:t>
            </w:r>
          </w:p>
          <w:p w14:paraId="75A49375" w14:textId="658B0C01"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Invest in capacity building</w:t>
            </w:r>
          </w:p>
          <w:p w14:paraId="45B9E4EB" w14:textId="7777777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Invest more in renewable energies</w:t>
            </w:r>
          </w:p>
          <w:p w14:paraId="078FD721" w14:textId="7777777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Promote local materials</w:t>
            </w:r>
          </w:p>
          <w:p w14:paraId="343CB29A" w14:textId="7777777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Homologate and label our local products</w:t>
            </w:r>
          </w:p>
          <w:p w14:paraId="179C9ED5" w14:textId="7777777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Promote practices for sharing experiences and good practices within the framework of North-South and South-South cooperation</w:t>
            </w:r>
          </w:p>
          <w:p w14:paraId="6E85FF88" w14:textId="7777777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Apply transparency in governance</w:t>
            </w:r>
          </w:p>
          <w:p w14:paraId="25A9006A" w14:textId="7777777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Set up a monitoring and evaluation mechanism for activities</w:t>
            </w:r>
          </w:p>
          <w:p w14:paraId="5F81ADA9"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Involve communities in the projects / programs developed</w:t>
            </w:r>
          </w:p>
          <w:p w14:paraId="703D112E"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Strengthen communication policies and strategies around this issue</w:t>
            </w:r>
          </w:p>
          <w:p w14:paraId="71C90998"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Develop pilot projects by community</w:t>
            </w:r>
          </w:p>
          <w:p w14:paraId="4881FE09"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Promote risk insurance</w:t>
            </w:r>
          </w:p>
        </w:tc>
      </w:tr>
      <w:tr w:rsidR="00867F00" w:rsidRPr="00EF2E71" w14:paraId="4F89A779" w14:textId="77777777" w:rsidTr="008E06C7">
        <w:tc>
          <w:tcPr>
            <w:tcW w:w="3545" w:type="dxa"/>
            <w:vAlign w:val="center"/>
          </w:tcPr>
          <w:p w14:paraId="72E37E88"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lastRenderedPageBreak/>
              <w:t xml:space="preserve">How can we create better performing industries and supply chains for a just transition to more sustainable economies? which sectors are most critical?   </w:t>
            </w:r>
          </w:p>
        </w:tc>
        <w:tc>
          <w:tcPr>
            <w:tcW w:w="6379" w:type="dxa"/>
            <w:vAlign w:val="center"/>
          </w:tcPr>
          <w:p w14:paraId="1C7A1CAC"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Support and subsidize research and innovation</w:t>
            </w:r>
          </w:p>
          <w:p w14:paraId="13AAB04E"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Create </w:t>
            </w:r>
            <w:proofErr w:type="spellStart"/>
            <w:r w:rsidRPr="00842A5F">
              <w:rPr>
                <w:rFonts w:asciiTheme="majorHAnsi" w:hAnsiTheme="majorHAnsi" w:cstheme="majorHAnsi"/>
                <w:sz w:val="20"/>
                <w:szCs w:val="20"/>
                <w:lang w:val="en-US"/>
              </w:rPr>
              <w:t>agro</w:t>
            </w:r>
            <w:proofErr w:type="spellEnd"/>
            <w:r w:rsidRPr="00842A5F">
              <w:rPr>
                <w:rFonts w:asciiTheme="majorHAnsi" w:hAnsiTheme="majorHAnsi" w:cstheme="majorHAnsi"/>
                <w:sz w:val="20"/>
                <w:szCs w:val="20"/>
                <w:lang w:val="en-US"/>
              </w:rPr>
              <w:t>-food industries for conservation/processing Financial and technical support for industries and supply chains</w:t>
            </w:r>
          </w:p>
          <w:p w14:paraId="163A4E32"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Promoting organic farming and labeling</w:t>
            </w:r>
          </w:p>
          <w:p w14:paraId="55D68DEF" w14:textId="34BBD2B5"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Seek partnerships/multiply partnerships in support within the framework of technological capacity building</w:t>
            </w:r>
          </w:p>
          <w:p w14:paraId="230FE564"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Encourage technology transfer.</w:t>
            </w:r>
          </w:p>
          <w:p w14:paraId="33DFDF75"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Strengthen the ESMP implementation framework</w:t>
            </w:r>
          </w:p>
          <w:p w14:paraId="2E8C52D6"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Promotion of less polluting energies</w:t>
            </w:r>
          </w:p>
          <w:p w14:paraId="5852B295"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Development and management of new industrial zones</w:t>
            </w:r>
          </w:p>
          <w:p w14:paraId="66FE943C"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Sectors affected: Social, health, agri-food, waste management, pharmaceuticals, education, transport</w:t>
            </w:r>
          </w:p>
        </w:tc>
      </w:tr>
      <w:tr w:rsidR="00867F00" w:rsidRPr="00EF2E71" w14:paraId="788193C4" w14:textId="77777777" w:rsidTr="008E06C7">
        <w:tc>
          <w:tcPr>
            <w:tcW w:w="3545" w:type="dxa"/>
            <w:vAlign w:val="center"/>
          </w:tcPr>
          <w:p w14:paraId="6EEAB973"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What are some of the commitments and “responsible” principles that need to be made by key industry sectors and by finance and investment institutions?</w:t>
            </w:r>
          </w:p>
        </w:tc>
        <w:tc>
          <w:tcPr>
            <w:tcW w:w="6379" w:type="dxa"/>
            <w:vAlign w:val="center"/>
          </w:tcPr>
          <w:p w14:paraId="3DD97194"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Polluter-pays principle. Sectors concerned: Mining, Agro-industrial, Textile, Transport, electronics</w:t>
            </w:r>
          </w:p>
          <w:p w14:paraId="59E71DE5"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Principle of prevention and precaution. Sectors concerned: Private sector / Investors, extractive industry, Agriculture (use of chemicals)</w:t>
            </w:r>
          </w:p>
          <w:p w14:paraId="1272BFF2"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principle of ecological solidarity. Sectors concerned: investment, </w:t>
            </w:r>
            <w:proofErr w:type="gramStart"/>
            <w:r w:rsidRPr="00842A5F">
              <w:rPr>
                <w:rFonts w:asciiTheme="majorHAnsi" w:hAnsiTheme="majorHAnsi" w:cstheme="majorHAnsi"/>
                <w:sz w:val="20"/>
                <w:szCs w:val="20"/>
                <w:lang w:val="en-US"/>
              </w:rPr>
              <w:t>legislation</w:t>
            </w:r>
            <w:proofErr w:type="gramEnd"/>
            <w:r w:rsidRPr="00842A5F">
              <w:rPr>
                <w:rFonts w:asciiTheme="majorHAnsi" w:hAnsiTheme="majorHAnsi" w:cstheme="majorHAnsi"/>
                <w:sz w:val="20"/>
                <w:szCs w:val="20"/>
                <w:lang w:val="en-US"/>
              </w:rPr>
              <w:t xml:space="preserve"> and standards</w:t>
            </w:r>
          </w:p>
          <w:p w14:paraId="573A7404"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Application of social clauses in operating contracts</w:t>
            </w:r>
          </w:p>
        </w:tc>
      </w:tr>
      <w:tr w:rsidR="00867F00" w:rsidRPr="00EF2E71" w14:paraId="55B85464" w14:textId="77777777" w:rsidTr="008E06C7">
        <w:tc>
          <w:tcPr>
            <w:tcW w:w="3545" w:type="dxa"/>
            <w:vAlign w:val="center"/>
          </w:tcPr>
          <w:p w14:paraId="1E0ED000" w14:textId="77777777" w:rsidR="00867F00" w:rsidRPr="00842A5F" w:rsidRDefault="00867F00" w:rsidP="008E06C7">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What are the decent green jobs of the future?  What are the new skills needed, what is needed from business?  from government?  from academia?</w:t>
            </w:r>
          </w:p>
        </w:tc>
        <w:tc>
          <w:tcPr>
            <w:tcW w:w="6379" w:type="dxa"/>
            <w:vAlign w:val="center"/>
          </w:tcPr>
          <w:p w14:paraId="394E44FA" w14:textId="262C9AE3" w:rsidR="00867F00" w:rsidRPr="00842A5F" w:rsidRDefault="00842A5F" w:rsidP="008E06C7">
            <w:pPr>
              <w:rPr>
                <w:rFonts w:asciiTheme="majorHAnsi" w:hAnsiTheme="majorHAnsi" w:cstheme="majorHAnsi"/>
                <w:b/>
                <w:sz w:val="20"/>
                <w:szCs w:val="20"/>
                <w:lang w:val="en-US"/>
              </w:rPr>
            </w:pPr>
            <w:r>
              <w:rPr>
                <w:rFonts w:asciiTheme="majorHAnsi" w:hAnsiTheme="majorHAnsi" w:cstheme="majorHAnsi"/>
                <w:b/>
                <w:sz w:val="20"/>
                <w:szCs w:val="20"/>
                <w:lang w:val="en-US"/>
              </w:rPr>
              <w:t>D</w:t>
            </w:r>
            <w:r w:rsidR="00867F00" w:rsidRPr="00842A5F">
              <w:rPr>
                <w:rFonts w:asciiTheme="majorHAnsi" w:hAnsiTheme="majorHAnsi" w:cstheme="majorHAnsi"/>
                <w:b/>
                <w:sz w:val="20"/>
                <w:szCs w:val="20"/>
                <w:lang w:val="en-US"/>
              </w:rPr>
              <w:t>ecent green jobs of the future:</w:t>
            </w:r>
          </w:p>
          <w:p w14:paraId="0AB8EE69" w14:textId="77777777" w:rsidR="00867F00" w:rsidRPr="00842A5F" w:rsidRDefault="00867F00" w:rsidP="008E06C7">
            <w:pPr>
              <w:numPr>
                <w:ilvl w:val="0"/>
                <w:numId w:val="11"/>
              </w:numPr>
              <w:contextualSpacing/>
              <w:rPr>
                <w:rFonts w:asciiTheme="majorHAnsi" w:hAnsiTheme="majorHAnsi" w:cstheme="majorHAnsi"/>
                <w:sz w:val="20"/>
                <w:szCs w:val="20"/>
                <w:lang w:val="en-US"/>
              </w:rPr>
            </w:pPr>
            <w:r w:rsidRPr="00842A5F">
              <w:rPr>
                <w:rFonts w:asciiTheme="majorHAnsi" w:hAnsiTheme="majorHAnsi" w:cstheme="majorHAnsi"/>
                <w:sz w:val="20"/>
                <w:szCs w:val="20"/>
                <w:lang w:val="en-US"/>
              </w:rPr>
              <w:t>Waste and recycling manager</w:t>
            </w:r>
          </w:p>
          <w:p w14:paraId="739EDF79" w14:textId="77777777" w:rsidR="00867F00" w:rsidRPr="00842A5F" w:rsidRDefault="00867F00" w:rsidP="008E06C7">
            <w:pPr>
              <w:numPr>
                <w:ilvl w:val="0"/>
                <w:numId w:val="11"/>
              </w:numPr>
              <w:contextualSpacing/>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organic and climate-resilient </w:t>
            </w:r>
            <w:proofErr w:type="spellStart"/>
            <w:r w:rsidRPr="00842A5F">
              <w:rPr>
                <w:rFonts w:asciiTheme="majorHAnsi" w:hAnsiTheme="majorHAnsi" w:cstheme="majorHAnsi"/>
                <w:sz w:val="20"/>
                <w:szCs w:val="20"/>
                <w:lang w:val="en-US"/>
              </w:rPr>
              <w:t>agro</w:t>
            </w:r>
            <w:proofErr w:type="spellEnd"/>
            <w:r w:rsidRPr="00842A5F">
              <w:rPr>
                <w:rFonts w:asciiTheme="majorHAnsi" w:hAnsiTheme="majorHAnsi" w:cstheme="majorHAnsi"/>
                <w:sz w:val="20"/>
                <w:szCs w:val="20"/>
                <w:lang w:val="en-US"/>
              </w:rPr>
              <w:t>-</w:t>
            </w:r>
            <w:proofErr w:type="spellStart"/>
            <w:r w:rsidRPr="00842A5F">
              <w:rPr>
                <w:rFonts w:asciiTheme="majorHAnsi" w:hAnsiTheme="majorHAnsi" w:cstheme="majorHAnsi"/>
                <w:sz w:val="20"/>
                <w:szCs w:val="20"/>
                <w:lang w:val="en-US"/>
              </w:rPr>
              <w:t>sylvo</w:t>
            </w:r>
            <w:proofErr w:type="spellEnd"/>
            <w:r w:rsidRPr="00842A5F">
              <w:rPr>
                <w:rFonts w:asciiTheme="majorHAnsi" w:hAnsiTheme="majorHAnsi" w:cstheme="majorHAnsi"/>
                <w:sz w:val="20"/>
                <w:szCs w:val="20"/>
                <w:lang w:val="en-US"/>
              </w:rPr>
              <w:t>-pastoral activities</w:t>
            </w:r>
          </w:p>
          <w:p w14:paraId="30F0210A" w14:textId="77777777" w:rsidR="00867F00" w:rsidRPr="00842A5F" w:rsidRDefault="00867F00" w:rsidP="008E06C7">
            <w:pPr>
              <w:numPr>
                <w:ilvl w:val="0"/>
                <w:numId w:val="11"/>
              </w:numPr>
              <w:contextualSpacing/>
              <w:rPr>
                <w:rFonts w:asciiTheme="majorHAnsi" w:hAnsiTheme="majorHAnsi" w:cstheme="majorHAnsi"/>
                <w:sz w:val="20"/>
                <w:szCs w:val="20"/>
                <w:lang w:val="en-US"/>
              </w:rPr>
            </w:pPr>
            <w:r w:rsidRPr="00842A5F">
              <w:rPr>
                <w:rFonts w:asciiTheme="majorHAnsi" w:hAnsiTheme="majorHAnsi" w:cstheme="majorHAnsi"/>
                <w:sz w:val="20"/>
                <w:szCs w:val="20"/>
                <w:lang w:val="en-US"/>
              </w:rPr>
              <w:t>Green engineering (architecture, transport, solar electricity)</w:t>
            </w:r>
          </w:p>
          <w:p w14:paraId="07304EAF" w14:textId="77777777" w:rsidR="00867F00" w:rsidRPr="00842A5F" w:rsidRDefault="00867F00" w:rsidP="008E06C7">
            <w:pPr>
              <w:numPr>
                <w:ilvl w:val="0"/>
                <w:numId w:val="11"/>
              </w:numPr>
              <w:contextualSpacing/>
              <w:rPr>
                <w:rFonts w:asciiTheme="majorHAnsi" w:hAnsiTheme="majorHAnsi" w:cstheme="majorHAnsi"/>
                <w:sz w:val="20"/>
                <w:szCs w:val="20"/>
                <w:lang w:val="en-US"/>
              </w:rPr>
            </w:pPr>
            <w:r w:rsidRPr="00842A5F">
              <w:rPr>
                <w:rFonts w:asciiTheme="majorHAnsi" w:hAnsiTheme="majorHAnsi" w:cstheme="majorHAnsi"/>
                <w:sz w:val="20"/>
                <w:szCs w:val="20"/>
                <w:lang w:val="en-US"/>
              </w:rPr>
              <w:t>Environment auditor (supervise, control the work done by quality and environment engineers</w:t>
            </w:r>
          </w:p>
          <w:p w14:paraId="63473F14" w14:textId="77777777" w:rsidR="00867F00" w:rsidRPr="00842A5F" w:rsidRDefault="00867F00" w:rsidP="008E06C7">
            <w:pPr>
              <w:numPr>
                <w:ilvl w:val="0"/>
                <w:numId w:val="11"/>
              </w:numPr>
              <w:contextualSpacing/>
              <w:rPr>
                <w:rFonts w:asciiTheme="majorHAnsi" w:hAnsiTheme="majorHAnsi" w:cstheme="majorHAnsi"/>
                <w:sz w:val="20"/>
                <w:szCs w:val="20"/>
                <w:lang w:val="en-US"/>
              </w:rPr>
            </w:pPr>
            <w:r w:rsidRPr="00842A5F">
              <w:rPr>
                <w:rFonts w:asciiTheme="majorHAnsi" w:hAnsiTheme="majorHAnsi" w:cstheme="majorHAnsi"/>
                <w:sz w:val="20"/>
                <w:szCs w:val="20"/>
                <w:lang w:val="en-US"/>
              </w:rPr>
              <w:t>Energy renovation of buildings (capable of optimizing the rate of energy consumption of buildings</w:t>
            </w:r>
          </w:p>
          <w:p w14:paraId="3F4BC240" w14:textId="77777777" w:rsidR="00867F00" w:rsidRPr="00842A5F" w:rsidRDefault="00867F00" w:rsidP="008E06C7">
            <w:pPr>
              <w:numPr>
                <w:ilvl w:val="0"/>
                <w:numId w:val="11"/>
              </w:numPr>
              <w:contextualSpacing/>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Producer of biogas and </w:t>
            </w:r>
            <w:proofErr w:type="gramStart"/>
            <w:r w:rsidRPr="00842A5F">
              <w:rPr>
                <w:rFonts w:asciiTheme="majorHAnsi" w:hAnsiTheme="majorHAnsi" w:cstheme="majorHAnsi"/>
                <w:sz w:val="20"/>
                <w:szCs w:val="20"/>
                <w:lang w:val="en-US"/>
              </w:rPr>
              <w:t>bio-fuel</w:t>
            </w:r>
            <w:proofErr w:type="gramEnd"/>
            <w:r w:rsidRPr="00842A5F">
              <w:rPr>
                <w:rFonts w:asciiTheme="majorHAnsi" w:hAnsiTheme="majorHAnsi" w:cstheme="majorHAnsi"/>
                <w:sz w:val="20"/>
                <w:szCs w:val="20"/>
                <w:lang w:val="en-US"/>
              </w:rPr>
              <w:t>; bio-charcoal (</w:t>
            </w:r>
          </w:p>
          <w:p w14:paraId="5867DEE0" w14:textId="77777777" w:rsidR="00867F00" w:rsidRPr="00842A5F" w:rsidRDefault="00867F00" w:rsidP="008E06C7">
            <w:pPr>
              <w:numPr>
                <w:ilvl w:val="0"/>
                <w:numId w:val="11"/>
              </w:numPr>
              <w:rPr>
                <w:rFonts w:asciiTheme="majorHAnsi" w:hAnsiTheme="majorHAnsi" w:cstheme="majorHAnsi"/>
                <w:sz w:val="20"/>
                <w:szCs w:val="20"/>
                <w:lang w:val="en-US"/>
              </w:rPr>
            </w:pPr>
            <w:r w:rsidRPr="00842A5F">
              <w:rPr>
                <w:rFonts w:asciiTheme="majorHAnsi" w:hAnsiTheme="majorHAnsi" w:cstheme="majorHAnsi"/>
                <w:sz w:val="20"/>
                <w:szCs w:val="20"/>
                <w:lang w:val="en-US"/>
              </w:rPr>
              <w:t>Ecotourists (green craftsmen, developers of green tourist circuits)</w:t>
            </w:r>
          </w:p>
          <w:p w14:paraId="23DE181C" w14:textId="77777777" w:rsidR="00867F00" w:rsidRPr="00842A5F" w:rsidRDefault="00867F00" w:rsidP="008E06C7">
            <w:pPr>
              <w:rPr>
                <w:rFonts w:asciiTheme="majorHAnsi" w:hAnsiTheme="majorHAnsi" w:cstheme="majorHAnsi"/>
                <w:b/>
                <w:sz w:val="20"/>
                <w:szCs w:val="20"/>
                <w:lang w:val="en-US"/>
              </w:rPr>
            </w:pPr>
            <w:r w:rsidRPr="00842A5F">
              <w:rPr>
                <w:rFonts w:asciiTheme="majorHAnsi" w:hAnsiTheme="majorHAnsi" w:cstheme="majorHAnsi"/>
                <w:b/>
                <w:sz w:val="20"/>
                <w:szCs w:val="20"/>
                <w:lang w:val="en-US"/>
              </w:rPr>
              <w:t>PROPOSALS</w:t>
            </w:r>
          </w:p>
          <w:p w14:paraId="7E3CB9FF" w14:textId="7777777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Global proposal of companies: the commitment of companies followed by the creation of green jobs within the structure; jobs in the informal sector must be financially supported by companies</w:t>
            </w:r>
          </w:p>
          <w:p w14:paraId="7AB85C53" w14:textId="183EAE84"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Government proposal: create training courses, create a favorable environment for the creation of these jobs, subsidize projects relating to these green jobs; support the transition of companies towards a more ecological management of their structure; apply corporate incentives to promote sustainable development; Equip basic, </w:t>
            </w:r>
            <w:proofErr w:type="gramStart"/>
            <w:r w:rsidRPr="00842A5F">
              <w:rPr>
                <w:rFonts w:asciiTheme="majorHAnsi" w:hAnsiTheme="majorHAnsi" w:cstheme="majorHAnsi"/>
                <w:sz w:val="20"/>
                <w:szCs w:val="20"/>
                <w:lang w:val="en-US"/>
              </w:rPr>
              <w:t>secondary</w:t>
            </w:r>
            <w:proofErr w:type="gramEnd"/>
            <w:r w:rsidRPr="00842A5F">
              <w:rPr>
                <w:rFonts w:asciiTheme="majorHAnsi" w:hAnsiTheme="majorHAnsi" w:cstheme="majorHAnsi"/>
                <w:sz w:val="20"/>
                <w:szCs w:val="20"/>
                <w:lang w:val="en-US"/>
              </w:rPr>
              <w:t xml:space="preserve"> and higher education establishments with laboratories and workshops adapted to green professions</w:t>
            </w:r>
          </w:p>
          <w:p w14:paraId="0DBAE38D" w14:textId="77777777" w:rsidR="00867F00" w:rsidRPr="00842A5F" w:rsidRDefault="00867F00" w:rsidP="008E06C7">
            <w:pPr>
              <w:rPr>
                <w:rFonts w:asciiTheme="majorHAnsi" w:hAnsiTheme="majorHAnsi" w:cstheme="majorHAnsi"/>
                <w:sz w:val="20"/>
                <w:szCs w:val="20"/>
                <w:lang w:val="en-US"/>
              </w:rPr>
            </w:pPr>
            <w:r w:rsidRPr="00842A5F">
              <w:rPr>
                <w:rFonts w:asciiTheme="majorHAnsi" w:hAnsiTheme="majorHAnsi" w:cstheme="majorHAnsi"/>
                <w:sz w:val="20"/>
                <w:szCs w:val="20"/>
                <w:lang w:val="en-US"/>
              </w:rPr>
              <w:t>Proposal in the university environment: create school programs related to these green jobs; capacity building, technology transfer</w:t>
            </w:r>
          </w:p>
        </w:tc>
      </w:tr>
    </w:tbl>
    <w:p w14:paraId="1B8A54B3" w14:textId="77777777" w:rsidR="00867F00" w:rsidRDefault="00867F00" w:rsidP="00867F00">
      <w:pPr>
        <w:pStyle w:val="Titre4"/>
        <w:ind w:left="1416" w:firstLine="708"/>
        <w:jc w:val="both"/>
        <w:rPr>
          <w:rFonts w:ascii="Avenir Book" w:eastAsia="Times New Roman" w:hAnsi="Avenir Book" w:cs="Arial"/>
          <w:b/>
          <w:i w:val="0"/>
          <w:iCs w:val="0"/>
          <w:color w:val="auto"/>
          <w:lang w:eastAsia="fr-FR"/>
        </w:rPr>
      </w:pPr>
    </w:p>
    <w:p w14:paraId="24E01EBC" w14:textId="77777777" w:rsidR="00867F00" w:rsidRDefault="00867F00" w:rsidP="00867F00">
      <w:pPr>
        <w:pStyle w:val="Titre4"/>
        <w:ind w:left="1416" w:firstLine="708"/>
        <w:jc w:val="both"/>
        <w:rPr>
          <w:rFonts w:ascii="Avenir Book" w:eastAsia="Times New Roman" w:hAnsi="Avenir Book" w:cs="Arial"/>
          <w:b/>
          <w:i w:val="0"/>
          <w:iCs w:val="0"/>
          <w:color w:val="auto"/>
          <w:lang w:eastAsia="fr-FR"/>
        </w:rPr>
        <w:sectPr w:rsidR="00867F00" w:rsidSect="0013556D">
          <w:headerReference w:type="default" r:id="rId7"/>
          <w:footerReference w:type="even" r:id="rId8"/>
          <w:footerReference w:type="default" r:id="rId9"/>
          <w:pgSz w:w="12240" w:h="15840"/>
          <w:pgMar w:top="1418" w:right="1418" w:bottom="1418" w:left="1418" w:header="709" w:footer="709" w:gutter="0"/>
          <w:cols w:space="708"/>
          <w:docGrid w:linePitch="360"/>
        </w:sectPr>
      </w:pPr>
    </w:p>
    <w:p w14:paraId="04D054F7" w14:textId="77777777" w:rsidR="00842A5F" w:rsidRPr="00842A5F" w:rsidRDefault="009D3CB1" w:rsidP="009D3CB1">
      <w:pPr>
        <w:rPr>
          <w:rFonts w:asciiTheme="majorHAnsi" w:hAnsiTheme="majorHAnsi" w:cstheme="majorHAnsi"/>
          <w:lang w:val="en-US"/>
        </w:rPr>
      </w:pPr>
      <w:r w:rsidRPr="00842A5F">
        <w:rPr>
          <w:rFonts w:asciiTheme="majorHAnsi" w:hAnsiTheme="majorHAnsi" w:cstheme="majorHAnsi"/>
          <w:b/>
          <w:bCs/>
          <w:lang w:val="en-US"/>
        </w:rPr>
        <w:lastRenderedPageBreak/>
        <w:t>May 12</w:t>
      </w:r>
      <w:r w:rsidRPr="00842A5F">
        <w:rPr>
          <w:rFonts w:asciiTheme="majorHAnsi" w:hAnsiTheme="majorHAnsi" w:cstheme="majorHAnsi"/>
          <w:b/>
          <w:bCs/>
          <w:vertAlign w:val="superscript"/>
          <w:lang w:val="en-US"/>
        </w:rPr>
        <w:t>th</w:t>
      </w:r>
      <w:r w:rsidRPr="00842A5F">
        <w:rPr>
          <w:rFonts w:asciiTheme="majorHAnsi" w:hAnsiTheme="majorHAnsi" w:cstheme="majorHAnsi"/>
          <w:b/>
          <w:bCs/>
          <w:lang w:val="en-US"/>
        </w:rPr>
        <w:t>, 2022</w:t>
      </w:r>
    </w:p>
    <w:p w14:paraId="6962ACB4" w14:textId="77777777" w:rsidR="00842A5F" w:rsidRPr="00842A5F" w:rsidRDefault="00842A5F" w:rsidP="009D3CB1">
      <w:pPr>
        <w:rPr>
          <w:rFonts w:asciiTheme="majorHAnsi" w:hAnsiTheme="majorHAnsi" w:cstheme="majorHAnsi"/>
          <w:b/>
          <w:bCs/>
          <w:lang w:val="en-US"/>
        </w:rPr>
      </w:pPr>
      <w:r w:rsidRPr="00842A5F">
        <w:rPr>
          <w:rFonts w:asciiTheme="majorHAnsi" w:hAnsiTheme="majorHAnsi" w:cstheme="majorHAnsi"/>
          <w:b/>
          <w:bCs/>
          <w:lang w:val="en-US"/>
        </w:rPr>
        <w:t>T</w:t>
      </w:r>
      <w:r w:rsidR="009D3CB1" w:rsidRPr="00842A5F">
        <w:rPr>
          <w:rFonts w:asciiTheme="majorHAnsi" w:hAnsiTheme="majorHAnsi" w:cstheme="majorHAnsi"/>
          <w:b/>
          <w:bCs/>
          <w:lang w:val="en-US"/>
        </w:rPr>
        <w:t>hird National consultation</w:t>
      </w:r>
    </w:p>
    <w:p w14:paraId="4507E59E" w14:textId="1DA8A22F" w:rsidR="009D3CB1" w:rsidRPr="00842A5F" w:rsidRDefault="009D3CB1" w:rsidP="009D3CB1">
      <w:pPr>
        <w:rPr>
          <w:rFonts w:asciiTheme="majorHAnsi" w:hAnsiTheme="majorHAnsi" w:cstheme="majorHAnsi"/>
          <w:b/>
          <w:bCs/>
          <w:lang w:val="en-US"/>
        </w:rPr>
      </w:pPr>
      <w:r w:rsidRPr="00842A5F">
        <w:rPr>
          <w:rFonts w:asciiTheme="majorHAnsi" w:hAnsiTheme="majorHAnsi" w:cstheme="majorHAnsi"/>
          <w:b/>
          <w:bCs/>
          <w:lang w:val="en-US"/>
        </w:rPr>
        <w:t>Leadership dialogue 3: Accelerating the implementation of the environmental dimension of sustainable development in the context of the decade of action and delivery for sustainable development</w:t>
      </w:r>
    </w:p>
    <w:tbl>
      <w:tblPr>
        <w:tblStyle w:val="Grilledutableau"/>
        <w:tblW w:w="0" w:type="auto"/>
        <w:tblLook w:val="04A0" w:firstRow="1" w:lastRow="0" w:firstColumn="1" w:lastColumn="0" w:noHBand="0" w:noVBand="1"/>
      </w:tblPr>
      <w:tblGrid>
        <w:gridCol w:w="4531"/>
        <w:gridCol w:w="4531"/>
      </w:tblGrid>
      <w:tr w:rsidR="00045B86" w14:paraId="4904FB2B" w14:textId="77777777" w:rsidTr="008E06C7">
        <w:tc>
          <w:tcPr>
            <w:tcW w:w="4531" w:type="dxa"/>
          </w:tcPr>
          <w:p w14:paraId="5B00B7A3" w14:textId="127382F1" w:rsidR="004419D7" w:rsidRPr="00842A5F" w:rsidRDefault="004419D7" w:rsidP="00842A5F">
            <w:pPr>
              <w:jc w:val="both"/>
              <w:rPr>
                <w:rFonts w:asciiTheme="majorHAnsi" w:hAnsiTheme="majorHAnsi" w:cstheme="majorHAnsi"/>
                <w:sz w:val="20"/>
                <w:szCs w:val="20"/>
              </w:rPr>
            </w:pPr>
            <w:r w:rsidRPr="00842A5F">
              <w:rPr>
                <w:rFonts w:asciiTheme="majorHAnsi" w:hAnsiTheme="majorHAnsi" w:cstheme="majorHAnsi"/>
                <w:sz w:val="20"/>
                <w:szCs w:val="20"/>
              </w:rPr>
              <w:t xml:space="preserve">Les défis auxquels notre monde est confronté aujourd'hui exigent un engagement plus profond que jamais dans l'action collective. Des accords révolutionnaires ont été conclus lors de la Conférence de Stockholm de 1972, du Sommet Rio+20 en 2012, de la Conférence de Paris sur le climat et du Sommet des ODD en 2015. Tous ces accords ont contribué à tracer la voie vers le développement durable. Le Cameroun </w:t>
            </w:r>
            <w:r w:rsidR="00DD7383">
              <w:rPr>
                <w:rFonts w:asciiTheme="majorHAnsi" w:hAnsiTheme="majorHAnsi" w:cstheme="majorHAnsi"/>
                <w:sz w:val="20"/>
                <w:szCs w:val="20"/>
              </w:rPr>
              <w:t xml:space="preserve">a ratifié la plupart des </w:t>
            </w:r>
            <w:r w:rsidRPr="00842A5F">
              <w:rPr>
                <w:rFonts w:asciiTheme="majorHAnsi" w:hAnsiTheme="majorHAnsi" w:cstheme="majorHAnsi"/>
                <w:sz w:val="20"/>
                <w:szCs w:val="20"/>
              </w:rPr>
              <w:t>différents accords et déploie des stratégie et actions divers en vue de leur mise en œuvre. Cependant, l’insuffisance des ressources, l</w:t>
            </w:r>
            <w:r w:rsidR="00DD7383">
              <w:rPr>
                <w:rFonts w:asciiTheme="majorHAnsi" w:hAnsiTheme="majorHAnsi" w:cstheme="majorHAnsi"/>
                <w:sz w:val="20"/>
                <w:szCs w:val="20"/>
              </w:rPr>
              <w:t>es</w:t>
            </w:r>
            <w:r w:rsidRPr="00842A5F">
              <w:rPr>
                <w:rFonts w:asciiTheme="majorHAnsi" w:hAnsiTheme="majorHAnsi" w:cstheme="majorHAnsi"/>
                <w:sz w:val="20"/>
                <w:szCs w:val="20"/>
              </w:rPr>
              <w:t xml:space="preserve"> difficultés d’accès aux fonds de financement internationaux, </w:t>
            </w:r>
            <w:proofErr w:type="gramStart"/>
            <w:r w:rsidRPr="00842A5F">
              <w:rPr>
                <w:rFonts w:asciiTheme="majorHAnsi" w:hAnsiTheme="majorHAnsi" w:cstheme="majorHAnsi"/>
                <w:sz w:val="20"/>
                <w:szCs w:val="20"/>
              </w:rPr>
              <w:t>les</w:t>
            </w:r>
            <w:r w:rsidR="00DD7383">
              <w:rPr>
                <w:rFonts w:asciiTheme="majorHAnsi" w:hAnsiTheme="majorHAnsi" w:cstheme="majorHAnsi"/>
                <w:sz w:val="20"/>
                <w:szCs w:val="20"/>
              </w:rPr>
              <w:t xml:space="preserve"> </w:t>
            </w:r>
            <w:r w:rsidRPr="00842A5F">
              <w:rPr>
                <w:rFonts w:asciiTheme="majorHAnsi" w:hAnsiTheme="majorHAnsi" w:cstheme="majorHAnsi"/>
                <w:sz w:val="20"/>
                <w:szCs w:val="20"/>
              </w:rPr>
              <w:t>difficultés communicationnel</w:t>
            </w:r>
            <w:proofErr w:type="gramEnd"/>
            <w:r w:rsidRPr="00842A5F">
              <w:rPr>
                <w:rFonts w:asciiTheme="majorHAnsi" w:hAnsiTheme="majorHAnsi" w:cstheme="majorHAnsi"/>
                <w:sz w:val="20"/>
                <w:szCs w:val="20"/>
              </w:rPr>
              <w:t xml:space="preserve"> et autres défis relevés par les participants </w:t>
            </w:r>
            <w:r w:rsidR="00DD7383" w:rsidRPr="00842A5F">
              <w:rPr>
                <w:rFonts w:asciiTheme="majorHAnsi" w:hAnsiTheme="majorHAnsi" w:cstheme="majorHAnsi"/>
                <w:sz w:val="20"/>
                <w:szCs w:val="20"/>
              </w:rPr>
              <w:t>lors des discussions</w:t>
            </w:r>
            <w:r w:rsidRPr="00842A5F">
              <w:rPr>
                <w:rFonts w:asciiTheme="majorHAnsi" w:hAnsiTheme="majorHAnsi" w:cstheme="majorHAnsi"/>
                <w:sz w:val="20"/>
                <w:szCs w:val="20"/>
              </w:rPr>
              <w:t xml:space="preserve"> rendent difficile d’atteinte les objectifs définis dans ces accords internationaux et législations nationale. Par conséquent, la principale recommandation des participant a été de demander l’allègement des modalités d'accession aux financements en matière de l'environnement afin de permettre à l'Etat du Cameroun d'implémenter efficacement </w:t>
            </w:r>
            <w:r w:rsidR="00842A5F" w:rsidRPr="00842A5F">
              <w:rPr>
                <w:rFonts w:asciiTheme="majorHAnsi" w:hAnsiTheme="majorHAnsi" w:cstheme="majorHAnsi"/>
                <w:sz w:val="20"/>
                <w:szCs w:val="20"/>
              </w:rPr>
              <w:t>toutes les stratégies élaborées</w:t>
            </w:r>
            <w:r w:rsidRPr="00842A5F">
              <w:rPr>
                <w:rFonts w:asciiTheme="majorHAnsi" w:hAnsiTheme="majorHAnsi" w:cstheme="majorHAnsi"/>
                <w:sz w:val="20"/>
                <w:szCs w:val="20"/>
              </w:rPr>
              <w:t xml:space="preserve"> tout en valorisant les savoir-faire endogènes dans la mise en œuvre des accords multilatéraux sur l’environnement.</w:t>
            </w:r>
          </w:p>
          <w:p w14:paraId="4591CEDE" w14:textId="77777777" w:rsidR="00045B86" w:rsidRPr="00842A5F" w:rsidRDefault="00045B86" w:rsidP="008E06C7">
            <w:pPr>
              <w:jc w:val="both"/>
              <w:rPr>
                <w:rFonts w:asciiTheme="majorHAnsi" w:hAnsiTheme="majorHAnsi" w:cstheme="majorHAnsi"/>
                <w:sz w:val="20"/>
                <w:szCs w:val="20"/>
              </w:rPr>
            </w:pPr>
          </w:p>
        </w:tc>
        <w:tc>
          <w:tcPr>
            <w:tcW w:w="4531" w:type="dxa"/>
          </w:tcPr>
          <w:p w14:paraId="05B9EEA6" w14:textId="77777777" w:rsidR="00045B86" w:rsidRPr="00842A5F" w:rsidRDefault="00602163" w:rsidP="008E06C7">
            <w:pPr>
              <w:jc w:val="both"/>
              <w:rPr>
                <w:rFonts w:asciiTheme="majorHAnsi" w:hAnsiTheme="majorHAnsi" w:cstheme="majorHAnsi"/>
                <w:sz w:val="20"/>
                <w:szCs w:val="20"/>
              </w:rPr>
            </w:pPr>
            <w:r w:rsidRPr="00842A5F">
              <w:rPr>
                <w:rFonts w:asciiTheme="majorHAnsi" w:hAnsiTheme="majorHAnsi" w:cstheme="majorHAnsi"/>
                <w:sz w:val="20"/>
                <w:szCs w:val="20"/>
                <w:lang w:val="en-US"/>
              </w:rPr>
              <w:t xml:space="preserve">The challenges facing our world today demand a deeper commitment to collective action than ever before. Groundbreaking agreements were reached at the Stockholm Conference in 1972, the Rio+20 Summit in 2012, the Paris Climate Conference and the SDG Summit in 2015. </w:t>
            </w:r>
            <w:proofErr w:type="gramStart"/>
            <w:r w:rsidRPr="00842A5F">
              <w:rPr>
                <w:rFonts w:asciiTheme="majorHAnsi" w:hAnsiTheme="majorHAnsi" w:cstheme="majorHAnsi"/>
                <w:sz w:val="20"/>
                <w:szCs w:val="20"/>
                <w:lang w:val="en-US"/>
              </w:rPr>
              <w:t>All of</w:t>
            </w:r>
            <w:proofErr w:type="gramEnd"/>
            <w:r w:rsidRPr="00842A5F">
              <w:rPr>
                <w:rFonts w:asciiTheme="majorHAnsi" w:hAnsiTheme="majorHAnsi" w:cstheme="majorHAnsi"/>
                <w:sz w:val="20"/>
                <w:szCs w:val="20"/>
                <w:lang w:val="en-US"/>
              </w:rPr>
              <w:t xml:space="preserve"> these agreements have helped pave the way for sustainable development. Cameroon is a part to these various agreements and deploys various strategies and actions for their implementation. However, the lack of resources, the difficulty of accessing international funding, communication </w:t>
            </w:r>
            <w:r w:rsidR="00ED37D8" w:rsidRPr="00842A5F">
              <w:rPr>
                <w:rFonts w:asciiTheme="majorHAnsi" w:hAnsiTheme="majorHAnsi" w:cstheme="majorHAnsi"/>
                <w:sz w:val="20"/>
                <w:szCs w:val="20"/>
                <w:lang w:val="en-US"/>
              </w:rPr>
              <w:t>issues</w:t>
            </w:r>
            <w:r w:rsidRPr="00842A5F">
              <w:rPr>
                <w:rFonts w:asciiTheme="majorHAnsi" w:hAnsiTheme="majorHAnsi" w:cstheme="majorHAnsi"/>
                <w:sz w:val="20"/>
                <w:szCs w:val="20"/>
                <w:lang w:val="en-US"/>
              </w:rPr>
              <w:t xml:space="preserve"> and other challenges </w:t>
            </w:r>
            <w:r w:rsidR="00ED37D8" w:rsidRPr="00842A5F">
              <w:rPr>
                <w:rFonts w:asciiTheme="majorHAnsi" w:hAnsiTheme="majorHAnsi" w:cstheme="majorHAnsi"/>
                <w:sz w:val="20"/>
                <w:szCs w:val="20"/>
                <w:lang w:val="en-US"/>
              </w:rPr>
              <w:t xml:space="preserve">were </w:t>
            </w:r>
            <w:r w:rsidRPr="00842A5F">
              <w:rPr>
                <w:rFonts w:asciiTheme="majorHAnsi" w:hAnsiTheme="majorHAnsi" w:cstheme="majorHAnsi"/>
                <w:sz w:val="20"/>
                <w:szCs w:val="20"/>
                <w:lang w:val="en-US"/>
              </w:rPr>
              <w:t xml:space="preserve">raised by the participants during the discussions </w:t>
            </w:r>
            <w:r w:rsidR="00ED37D8" w:rsidRPr="00842A5F">
              <w:rPr>
                <w:rFonts w:asciiTheme="majorHAnsi" w:hAnsiTheme="majorHAnsi" w:cstheme="majorHAnsi"/>
                <w:sz w:val="20"/>
                <w:szCs w:val="20"/>
                <w:lang w:val="en-US"/>
              </w:rPr>
              <w:t xml:space="preserve">to explain the difficulties face by the country </w:t>
            </w:r>
            <w:r w:rsidRPr="00842A5F">
              <w:rPr>
                <w:rFonts w:asciiTheme="majorHAnsi" w:hAnsiTheme="majorHAnsi" w:cstheme="majorHAnsi"/>
                <w:sz w:val="20"/>
                <w:szCs w:val="20"/>
                <w:lang w:val="en-US"/>
              </w:rPr>
              <w:t xml:space="preserve">to achieve the objectives defined in these international agreements and national legislation. Consequently, the main recommendation of the participants was to request the alleviation of the modalities of access to financing in the field of the environment </w:t>
            </w:r>
            <w:proofErr w:type="gramStart"/>
            <w:r w:rsidRPr="00842A5F">
              <w:rPr>
                <w:rFonts w:asciiTheme="majorHAnsi" w:hAnsiTheme="majorHAnsi" w:cstheme="majorHAnsi"/>
                <w:sz w:val="20"/>
                <w:szCs w:val="20"/>
                <w:lang w:val="en-US"/>
              </w:rPr>
              <w:t>in order to</w:t>
            </w:r>
            <w:proofErr w:type="gramEnd"/>
            <w:r w:rsidRPr="00842A5F">
              <w:rPr>
                <w:rFonts w:asciiTheme="majorHAnsi" w:hAnsiTheme="majorHAnsi" w:cstheme="majorHAnsi"/>
                <w:sz w:val="20"/>
                <w:szCs w:val="20"/>
                <w:lang w:val="en-US"/>
              </w:rPr>
              <w:t xml:space="preserve"> allow the State of Cameroon to effectively implement all the strategies developed while valuing the know-how endogenous in the implementation of multilateral environmental agreements</w:t>
            </w:r>
            <w:r w:rsidRPr="00842A5F">
              <w:rPr>
                <w:rFonts w:asciiTheme="majorHAnsi" w:hAnsiTheme="majorHAnsi" w:cstheme="majorHAnsi"/>
                <w:sz w:val="20"/>
                <w:szCs w:val="20"/>
              </w:rPr>
              <w:t>.</w:t>
            </w:r>
          </w:p>
        </w:tc>
      </w:tr>
    </w:tbl>
    <w:p w14:paraId="5F24888C" w14:textId="17C15932" w:rsidR="00045B86" w:rsidRDefault="00045B86" w:rsidP="00106F01">
      <w:pPr>
        <w:rPr>
          <w:rFonts w:asciiTheme="majorHAnsi" w:hAnsiTheme="majorHAnsi" w:cstheme="majorHAnsi"/>
        </w:rPr>
      </w:pPr>
    </w:p>
    <w:p w14:paraId="17973A3B" w14:textId="722BDCC5" w:rsidR="00FB7CD3" w:rsidRPr="00842A5F" w:rsidRDefault="00FB7CD3" w:rsidP="00DD7383">
      <w:pPr>
        <w:rPr>
          <w:rFonts w:asciiTheme="majorHAnsi" w:hAnsiTheme="majorHAnsi" w:cstheme="majorHAnsi"/>
          <w:b/>
          <w:lang w:val="en-US"/>
        </w:rPr>
      </w:pPr>
      <w:r w:rsidRPr="00842A5F">
        <w:rPr>
          <w:rFonts w:asciiTheme="majorHAnsi" w:hAnsiTheme="majorHAnsi" w:cstheme="majorHAnsi"/>
          <w:b/>
          <w:lang w:val="en-US"/>
        </w:rPr>
        <w:t xml:space="preserve">Stakeholder </w:t>
      </w:r>
      <w:r w:rsidR="00DD7383">
        <w:rPr>
          <w:rFonts w:asciiTheme="majorHAnsi" w:hAnsiTheme="majorHAnsi" w:cstheme="majorHAnsi"/>
          <w:b/>
          <w:lang w:val="en-US"/>
        </w:rPr>
        <w:t xml:space="preserve">consideration </w:t>
      </w:r>
      <w:r w:rsidRPr="00842A5F">
        <w:rPr>
          <w:rFonts w:asciiTheme="majorHAnsi" w:hAnsiTheme="majorHAnsi" w:cstheme="majorHAnsi"/>
          <w:b/>
          <w:lang w:val="en-US"/>
        </w:rPr>
        <w:t>and recommendations</w:t>
      </w:r>
    </w:p>
    <w:tbl>
      <w:tblPr>
        <w:tblStyle w:val="Grilledutableau"/>
        <w:tblW w:w="0" w:type="auto"/>
        <w:tblLook w:val="04A0" w:firstRow="1" w:lastRow="0" w:firstColumn="1" w:lastColumn="0" w:noHBand="0" w:noVBand="1"/>
      </w:tblPr>
      <w:tblGrid>
        <w:gridCol w:w="2689"/>
        <w:gridCol w:w="3353"/>
        <w:gridCol w:w="3020"/>
      </w:tblGrid>
      <w:tr w:rsidR="00FB7CD3" w:rsidRPr="00DF2810" w14:paraId="723FEC67" w14:textId="77777777" w:rsidTr="00DF2810">
        <w:tc>
          <w:tcPr>
            <w:tcW w:w="2689" w:type="dxa"/>
          </w:tcPr>
          <w:p w14:paraId="1FA194F8" w14:textId="77777777" w:rsidR="00FB7CD3" w:rsidRPr="00842A5F" w:rsidRDefault="00FB7CD3" w:rsidP="00842A5F">
            <w:pPr>
              <w:jc w:val="center"/>
              <w:rPr>
                <w:rFonts w:asciiTheme="majorHAnsi" w:hAnsiTheme="majorHAnsi" w:cstheme="majorHAnsi"/>
                <w:b/>
                <w:bCs/>
                <w:sz w:val="20"/>
                <w:szCs w:val="20"/>
                <w:lang w:val="en-US"/>
              </w:rPr>
            </w:pPr>
            <w:r w:rsidRPr="00842A5F">
              <w:rPr>
                <w:rFonts w:asciiTheme="majorHAnsi" w:hAnsiTheme="majorHAnsi" w:cstheme="majorHAnsi"/>
                <w:b/>
                <w:bCs/>
                <w:sz w:val="20"/>
                <w:szCs w:val="20"/>
                <w:lang w:val="en-US"/>
              </w:rPr>
              <w:t>Key Considerations</w:t>
            </w:r>
          </w:p>
        </w:tc>
        <w:tc>
          <w:tcPr>
            <w:tcW w:w="6373" w:type="dxa"/>
            <w:gridSpan w:val="2"/>
          </w:tcPr>
          <w:p w14:paraId="14DCB607" w14:textId="57DE5F21" w:rsidR="00FB7CD3" w:rsidRPr="00842A5F" w:rsidRDefault="00842A5F" w:rsidP="00842A5F">
            <w:pPr>
              <w:jc w:val="center"/>
              <w:rPr>
                <w:rFonts w:asciiTheme="majorHAnsi" w:hAnsiTheme="majorHAnsi" w:cstheme="majorHAnsi"/>
                <w:b/>
                <w:bCs/>
                <w:sz w:val="20"/>
                <w:szCs w:val="20"/>
                <w:lang w:val="en-US"/>
              </w:rPr>
            </w:pPr>
            <w:r>
              <w:rPr>
                <w:rFonts w:asciiTheme="majorHAnsi" w:hAnsiTheme="majorHAnsi" w:cstheme="majorHAnsi"/>
                <w:b/>
                <w:bCs/>
                <w:sz w:val="20"/>
                <w:szCs w:val="20"/>
                <w:lang w:val="en-US"/>
              </w:rPr>
              <w:t>Key r</w:t>
            </w:r>
            <w:r w:rsidR="00FB7CD3" w:rsidRPr="00842A5F">
              <w:rPr>
                <w:rFonts w:asciiTheme="majorHAnsi" w:hAnsiTheme="majorHAnsi" w:cstheme="majorHAnsi"/>
                <w:b/>
                <w:bCs/>
                <w:sz w:val="20"/>
                <w:szCs w:val="20"/>
                <w:lang w:val="en-US"/>
              </w:rPr>
              <w:t>ecommendations</w:t>
            </w:r>
          </w:p>
        </w:tc>
      </w:tr>
      <w:tr w:rsidR="00FB7CD3" w:rsidRPr="00DF2810" w14:paraId="246DFAF5" w14:textId="77777777" w:rsidTr="008E06C7">
        <w:tc>
          <w:tcPr>
            <w:tcW w:w="9062" w:type="dxa"/>
            <w:gridSpan w:val="3"/>
          </w:tcPr>
          <w:p w14:paraId="195D1EA9" w14:textId="3FD8A84C" w:rsidR="00FB7CD3" w:rsidRPr="00842A5F" w:rsidRDefault="00DD738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PUBLIC SECTOR</w:t>
            </w:r>
            <w:r w:rsidR="00FB7CD3" w:rsidRPr="00842A5F">
              <w:rPr>
                <w:rFonts w:asciiTheme="majorHAnsi" w:hAnsiTheme="majorHAnsi" w:cstheme="majorHAnsi"/>
                <w:sz w:val="20"/>
                <w:szCs w:val="20"/>
                <w:lang w:val="en-US"/>
              </w:rPr>
              <w:t xml:space="preserve"> </w:t>
            </w:r>
            <w:r w:rsidRPr="00842A5F">
              <w:rPr>
                <w:rFonts w:asciiTheme="majorHAnsi" w:hAnsiTheme="majorHAnsi" w:cstheme="majorHAnsi"/>
                <w:sz w:val="20"/>
                <w:szCs w:val="20"/>
                <w:lang w:val="en-US"/>
              </w:rPr>
              <w:t>(Governments</w:t>
            </w:r>
            <w:r w:rsidR="00FB7CD3" w:rsidRPr="00842A5F">
              <w:rPr>
                <w:rFonts w:asciiTheme="majorHAnsi" w:hAnsiTheme="majorHAnsi" w:cstheme="majorHAnsi"/>
                <w:sz w:val="20"/>
                <w:szCs w:val="20"/>
                <w:lang w:val="en-US"/>
              </w:rPr>
              <w:t>)</w:t>
            </w:r>
          </w:p>
        </w:tc>
      </w:tr>
      <w:tr w:rsidR="00FB7CD3" w:rsidRPr="00DF2810" w14:paraId="0938FA14" w14:textId="77777777" w:rsidTr="00DF2810">
        <w:tc>
          <w:tcPr>
            <w:tcW w:w="2689" w:type="dxa"/>
          </w:tcPr>
          <w:p w14:paraId="2A41605F"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Capacity building</w:t>
            </w:r>
          </w:p>
        </w:tc>
        <w:tc>
          <w:tcPr>
            <w:tcW w:w="6373" w:type="dxa"/>
            <w:gridSpan w:val="2"/>
          </w:tcPr>
          <w:p w14:paraId="291AEE69"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Train traditional and religious authorities, women's </w:t>
            </w:r>
            <w:proofErr w:type="gramStart"/>
            <w:r w:rsidRPr="00842A5F">
              <w:rPr>
                <w:rFonts w:asciiTheme="majorHAnsi" w:hAnsiTheme="majorHAnsi" w:cstheme="majorHAnsi"/>
                <w:sz w:val="20"/>
                <w:szCs w:val="20"/>
                <w:lang w:val="en-US"/>
              </w:rPr>
              <w:t>associations</w:t>
            </w:r>
            <w:proofErr w:type="gramEnd"/>
            <w:r w:rsidRPr="00842A5F">
              <w:rPr>
                <w:rFonts w:asciiTheme="majorHAnsi" w:hAnsiTheme="majorHAnsi" w:cstheme="majorHAnsi"/>
                <w:sz w:val="20"/>
                <w:szCs w:val="20"/>
                <w:lang w:val="en-US"/>
              </w:rPr>
              <w:t xml:space="preserve"> and other vulnerable groups on environmental issues</w:t>
            </w:r>
          </w:p>
        </w:tc>
      </w:tr>
      <w:tr w:rsidR="00FB7CD3" w:rsidRPr="00DF2810" w14:paraId="321C7710" w14:textId="77777777" w:rsidTr="00DF2810">
        <w:tc>
          <w:tcPr>
            <w:tcW w:w="2689" w:type="dxa"/>
          </w:tcPr>
          <w:p w14:paraId="69DE9320"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Finance</w:t>
            </w:r>
          </w:p>
        </w:tc>
        <w:tc>
          <w:tcPr>
            <w:tcW w:w="6373" w:type="dxa"/>
            <w:gridSpan w:val="2"/>
          </w:tcPr>
          <w:p w14:paraId="1ABF25DE"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Subsidize research, traditional pharmacopoeia respectful of the environment</w:t>
            </w:r>
          </w:p>
        </w:tc>
      </w:tr>
      <w:tr w:rsidR="00FB7CD3" w:rsidRPr="00DF2810" w14:paraId="7CAE7C74" w14:textId="77777777" w:rsidTr="00DF2810">
        <w:tc>
          <w:tcPr>
            <w:tcW w:w="2689" w:type="dxa"/>
          </w:tcPr>
          <w:p w14:paraId="09106A3F"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Communication</w:t>
            </w:r>
          </w:p>
        </w:tc>
        <w:tc>
          <w:tcPr>
            <w:tcW w:w="6373" w:type="dxa"/>
            <w:gridSpan w:val="2"/>
          </w:tcPr>
          <w:p w14:paraId="55C8A6A9" w14:textId="77777777" w:rsidR="00DF2810"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Develop a guide to good practice, identified indigenous and traditional know-how.</w:t>
            </w:r>
          </w:p>
          <w:p w14:paraId="0DAE8EF1"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Create community radio stations that broadcast in the local language and in easy French / English</w:t>
            </w:r>
          </w:p>
        </w:tc>
      </w:tr>
      <w:tr w:rsidR="00FB7CD3" w:rsidRPr="00DF2810" w14:paraId="741950BA" w14:textId="77777777" w:rsidTr="00DF2810">
        <w:tc>
          <w:tcPr>
            <w:tcW w:w="2689" w:type="dxa"/>
          </w:tcPr>
          <w:p w14:paraId="4CE9643A"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Good governance</w:t>
            </w:r>
          </w:p>
        </w:tc>
        <w:tc>
          <w:tcPr>
            <w:tcW w:w="6373" w:type="dxa"/>
            <w:gridSpan w:val="2"/>
          </w:tcPr>
          <w:p w14:paraId="30B6E91A"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Involved all sectors, civil society as well as vulnerable people in the formulation of projects / programs, </w:t>
            </w:r>
            <w:proofErr w:type="gramStart"/>
            <w:r w:rsidRPr="00842A5F">
              <w:rPr>
                <w:rFonts w:asciiTheme="majorHAnsi" w:hAnsiTheme="majorHAnsi" w:cstheme="majorHAnsi"/>
                <w:sz w:val="20"/>
                <w:szCs w:val="20"/>
                <w:lang w:val="en-US"/>
              </w:rPr>
              <w:t>implementation</w:t>
            </w:r>
            <w:proofErr w:type="gramEnd"/>
            <w:r w:rsidRPr="00842A5F">
              <w:rPr>
                <w:rFonts w:asciiTheme="majorHAnsi" w:hAnsiTheme="majorHAnsi" w:cstheme="majorHAnsi"/>
                <w:sz w:val="20"/>
                <w:szCs w:val="20"/>
                <w:lang w:val="en-US"/>
              </w:rPr>
              <w:t xml:space="preserve"> and monitoring</w:t>
            </w:r>
          </w:p>
        </w:tc>
      </w:tr>
      <w:tr w:rsidR="00FB7CD3" w:rsidRPr="00DF2810" w14:paraId="525363E1" w14:textId="77777777" w:rsidTr="00DF2810">
        <w:tc>
          <w:tcPr>
            <w:tcW w:w="2689" w:type="dxa"/>
          </w:tcPr>
          <w:p w14:paraId="0A3AD7F3" w14:textId="77777777" w:rsidR="00FB7CD3" w:rsidRPr="00842A5F" w:rsidRDefault="00FB7CD3" w:rsidP="00842A5F">
            <w:pPr>
              <w:jc w:val="both"/>
              <w:rPr>
                <w:rFonts w:asciiTheme="majorHAnsi" w:hAnsiTheme="majorHAnsi" w:cstheme="majorHAnsi"/>
                <w:sz w:val="20"/>
                <w:szCs w:val="20"/>
                <w:lang w:val="en-US"/>
              </w:rPr>
            </w:pPr>
          </w:p>
        </w:tc>
        <w:tc>
          <w:tcPr>
            <w:tcW w:w="3353" w:type="dxa"/>
          </w:tcPr>
          <w:p w14:paraId="0E7B39CE" w14:textId="77777777" w:rsidR="00FB7CD3" w:rsidRPr="00842A5F" w:rsidRDefault="00FB7CD3" w:rsidP="00842A5F">
            <w:pPr>
              <w:jc w:val="both"/>
              <w:rPr>
                <w:rFonts w:asciiTheme="majorHAnsi" w:hAnsiTheme="majorHAnsi" w:cstheme="majorHAnsi"/>
                <w:sz w:val="20"/>
                <w:szCs w:val="20"/>
                <w:lang w:val="en-US"/>
              </w:rPr>
            </w:pPr>
          </w:p>
        </w:tc>
        <w:tc>
          <w:tcPr>
            <w:tcW w:w="3020" w:type="dxa"/>
          </w:tcPr>
          <w:p w14:paraId="286553FA" w14:textId="77777777" w:rsidR="00FB7CD3" w:rsidRPr="00842A5F" w:rsidRDefault="00FB7CD3" w:rsidP="00842A5F">
            <w:pPr>
              <w:jc w:val="both"/>
              <w:rPr>
                <w:rFonts w:asciiTheme="majorHAnsi" w:hAnsiTheme="majorHAnsi" w:cstheme="majorHAnsi"/>
                <w:sz w:val="20"/>
                <w:szCs w:val="20"/>
                <w:lang w:val="en-US"/>
              </w:rPr>
            </w:pPr>
          </w:p>
        </w:tc>
      </w:tr>
      <w:tr w:rsidR="00FB7CD3" w:rsidRPr="00DF2810" w14:paraId="742F126D" w14:textId="77777777" w:rsidTr="008E06C7">
        <w:tc>
          <w:tcPr>
            <w:tcW w:w="9062" w:type="dxa"/>
            <w:gridSpan w:val="3"/>
          </w:tcPr>
          <w:p w14:paraId="642B8235"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Trade union</w:t>
            </w:r>
          </w:p>
        </w:tc>
      </w:tr>
      <w:tr w:rsidR="00FB7CD3" w:rsidRPr="00DF2810" w14:paraId="7099DEF8" w14:textId="77777777" w:rsidTr="00DF2810">
        <w:tc>
          <w:tcPr>
            <w:tcW w:w="2689" w:type="dxa"/>
          </w:tcPr>
          <w:p w14:paraId="4CE2E45F" w14:textId="77777777" w:rsidR="00FB7CD3" w:rsidRPr="00842A5F" w:rsidRDefault="00FB7CD3" w:rsidP="00842A5F">
            <w:pPr>
              <w:jc w:val="both"/>
              <w:rPr>
                <w:rFonts w:asciiTheme="majorHAnsi" w:hAnsiTheme="majorHAnsi" w:cstheme="majorHAnsi"/>
                <w:sz w:val="20"/>
                <w:szCs w:val="20"/>
                <w:lang w:val="en-US"/>
              </w:rPr>
            </w:pPr>
          </w:p>
        </w:tc>
        <w:tc>
          <w:tcPr>
            <w:tcW w:w="3353" w:type="dxa"/>
          </w:tcPr>
          <w:p w14:paraId="375FE542" w14:textId="77777777" w:rsidR="00FB7CD3" w:rsidRPr="00842A5F" w:rsidRDefault="00FB7CD3" w:rsidP="00842A5F">
            <w:pPr>
              <w:jc w:val="both"/>
              <w:rPr>
                <w:rFonts w:asciiTheme="majorHAnsi" w:hAnsiTheme="majorHAnsi" w:cstheme="majorHAnsi"/>
                <w:sz w:val="20"/>
                <w:szCs w:val="20"/>
                <w:lang w:val="en-US"/>
              </w:rPr>
            </w:pPr>
          </w:p>
        </w:tc>
        <w:tc>
          <w:tcPr>
            <w:tcW w:w="3020" w:type="dxa"/>
          </w:tcPr>
          <w:p w14:paraId="74EAD929" w14:textId="77777777" w:rsidR="00FB7CD3" w:rsidRPr="00842A5F" w:rsidRDefault="00FB7CD3" w:rsidP="00842A5F">
            <w:pPr>
              <w:jc w:val="both"/>
              <w:rPr>
                <w:rFonts w:asciiTheme="majorHAnsi" w:hAnsiTheme="majorHAnsi" w:cstheme="majorHAnsi"/>
                <w:sz w:val="20"/>
                <w:szCs w:val="20"/>
                <w:lang w:val="en-US"/>
              </w:rPr>
            </w:pPr>
          </w:p>
        </w:tc>
      </w:tr>
      <w:tr w:rsidR="00FB7CD3" w:rsidRPr="00DF2810" w14:paraId="12768308" w14:textId="77777777" w:rsidTr="008E06C7">
        <w:tc>
          <w:tcPr>
            <w:tcW w:w="9062" w:type="dxa"/>
            <w:gridSpan w:val="3"/>
          </w:tcPr>
          <w:p w14:paraId="5A0BD1A5"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PIVATE SECTOR</w:t>
            </w:r>
          </w:p>
        </w:tc>
      </w:tr>
      <w:tr w:rsidR="00FB7CD3" w:rsidRPr="00DF2810" w14:paraId="2EE36597" w14:textId="77777777" w:rsidTr="00DF2810">
        <w:tc>
          <w:tcPr>
            <w:tcW w:w="2689" w:type="dxa"/>
          </w:tcPr>
          <w:p w14:paraId="678D8672"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Capacity building</w:t>
            </w:r>
          </w:p>
        </w:tc>
        <w:tc>
          <w:tcPr>
            <w:tcW w:w="6373" w:type="dxa"/>
            <w:gridSpan w:val="2"/>
          </w:tcPr>
          <w:p w14:paraId="3B6BBAA0"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Train the executives of extractive companies on issues related to the preservation of biodiversity</w:t>
            </w:r>
          </w:p>
        </w:tc>
      </w:tr>
      <w:tr w:rsidR="00FB7CD3" w:rsidRPr="00DF2810" w14:paraId="273CB982" w14:textId="77777777" w:rsidTr="00DF2810">
        <w:tc>
          <w:tcPr>
            <w:tcW w:w="2689" w:type="dxa"/>
          </w:tcPr>
          <w:p w14:paraId="64BD270C"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Good governance</w:t>
            </w:r>
          </w:p>
        </w:tc>
        <w:tc>
          <w:tcPr>
            <w:tcW w:w="6373" w:type="dxa"/>
            <w:gridSpan w:val="2"/>
          </w:tcPr>
          <w:p w14:paraId="478FE55B" w14:textId="77777777" w:rsidR="00DF2810"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Strengthen the current waste management mechanism</w:t>
            </w:r>
          </w:p>
          <w:p w14:paraId="765EA068"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Strengthen the implementation of the polluter pays principle</w:t>
            </w:r>
          </w:p>
        </w:tc>
      </w:tr>
      <w:tr w:rsidR="00FB7CD3" w:rsidRPr="00DF2810" w14:paraId="68D1AC55" w14:textId="77777777" w:rsidTr="008E06C7">
        <w:tc>
          <w:tcPr>
            <w:tcW w:w="9062" w:type="dxa"/>
            <w:gridSpan w:val="3"/>
          </w:tcPr>
          <w:p w14:paraId="5FA5704A"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lastRenderedPageBreak/>
              <w:t>YOUTH AND CHILDREN</w:t>
            </w:r>
          </w:p>
        </w:tc>
      </w:tr>
      <w:tr w:rsidR="00DF2810" w:rsidRPr="00DF2810" w14:paraId="5A255AED" w14:textId="77777777" w:rsidTr="00505E0A">
        <w:trPr>
          <w:trHeight w:val="547"/>
        </w:trPr>
        <w:tc>
          <w:tcPr>
            <w:tcW w:w="2689" w:type="dxa"/>
          </w:tcPr>
          <w:p w14:paraId="4ECD36D5" w14:textId="77777777" w:rsidR="00DF2810"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Protection</w:t>
            </w:r>
          </w:p>
        </w:tc>
        <w:tc>
          <w:tcPr>
            <w:tcW w:w="6373" w:type="dxa"/>
            <w:gridSpan w:val="2"/>
          </w:tcPr>
          <w:p w14:paraId="31BD702F" w14:textId="77777777" w:rsidR="00DF2810"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Create a platform for dialogue with young people </w:t>
            </w:r>
          </w:p>
          <w:p w14:paraId="4B8576A4" w14:textId="77777777" w:rsidR="00DF2810"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Develop resilience activities adapted to young people</w:t>
            </w:r>
          </w:p>
        </w:tc>
      </w:tr>
      <w:tr w:rsidR="00FB7CD3" w:rsidRPr="00DF2810" w14:paraId="2C8F6241" w14:textId="77777777" w:rsidTr="008E06C7">
        <w:tc>
          <w:tcPr>
            <w:tcW w:w="9062" w:type="dxa"/>
            <w:gridSpan w:val="3"/>
          </w:tcPr>
          <w:p w14:paraId="661E1EC5"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WOMEN’S GROUPS</w:t>
            </w:r>
          </w:p>
        </w:tc>
      </w:tr>
      <w:tr w:rsidR="00FB7CD3" w:rsidRPr="00DF2810" w14:paraId="2DAF74B3" w14:textId="77777777" w:rsidTr="00DF2810">
        <w:tc>
          <w:tcPr>
            <w:tcW w:w="2689" w:type="dxa"/>
          </w:tcPr>
          <w:p w14:paraId="13B926AA"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Capacity building</w:t>
            </w:r>
          </w:p>
        </w:tc>
        <w:tc>
          <w:tcPr>
            <w:tcW w:w="6373" w:type="dxa"/>
            <w:gridSpan w:val="2"/>
          </w:tcPr>
          <w:p w14:paraId="410D1370"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Sensitize / inform / train women on environmental issues</w:t>
            </w:r>
          </w:p>
        </w:tc>
      </w:tr>
      <w:tr w:rsidR="00FB7CD3" w:rsidRPr="00DF2810" w14:paraId="77724ADD" w14:textId="77777777" w:rsidTr="00DF2810">
        <w:tc>
          <w:tcPr>
            <w:tcW w:w="2689" w:type="dxa"/>
          </w:tcPr>
          <w:p w14:paraId="3F1CB5AB"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means of subsistence</w:t>
            </w:r>
          </w:p>
        </w:tc>
        <w:tc>
          <w:tcPr>
            <w:tcW w:w="6373" w:type="dxa"/>
            <w:gridSpan w:val="2"/>
          </w:tcPr>
          <w:p w14:paraId="4B723544"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Development of income-generating activities Facilitate access to land ownership</w:t>
            </w:r>
          </w:p>
        </w:tc>
      </w:tr>
      <w:tr w:rsidR="00FB7CD3" w:rsidRPr="00DF2810" w14:paraId="20525B70" w14:textId="77777777" w:rsidTr="00DF2810">
        <w:tc>
          <w:tcPr>
            <w:tcW w:w="2689" w:type="dxa"/>
          </w:tcPr>
          <w:p w14:paraId="76AF0654"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Rights protections</w:t>
            </w:r>
          </w:p>
        </w:tc>
        <w:tc>
          <w:tcPr>
            <w:tcW w:w="6373" w:type="dxa"/>
            <w:gridSpan w:val="2"/>
          </w:tcPr>
          <w:p w14:paraId="3392C312"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Strengthen the mechanism for the protection of women, and communicate on it</w:t>
            </w:r>
          </w:p>
        </w:tc>
      </w:tr>
      <w:tr w:rsidR="00FB7CD3" w:rsidRPr="00DF2810" w14:paraId="6B1A589F" w14:textId="77777777" w:rsidTr="008E06C7">
        <w:tc>
          <w:tcPr>
            <w:tcW w:w="9062" w:type="dxa"/>
            <w:gridSpan w:val="3"/>
          </w:tcPr>
          <w:p w14:paraId="128A9F9F" w14:textId="769A3B6A"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FAITH – BASED </w:t>
            </w:r>
            <w:r w:rsidR="00DD7383">
              <w:rPr>
                <w:rFonts w:asciiTheme="majorHAnsi" w:hAnsiTheme="majorHAnsi" w:cstheme="majorHAnsi"/>
                <w:sz w:val="20"/>
                <w:szCs w:val="20"/>
                <w:lang w:val="en-US"/>
              </w:rPr>
              <w:t>–</w:t>
            </w:r>
            <w:r w:rsidRPr="00842A5F">
              <w:rPr>
                <w:rFonts w:asciiTheme="majorHAnsi" w:hAnsiTheme="majorHAnsi" w:cstheme="majorHAnsi"/>
                <w:sz w:val="20"/>
                <w:szCs w:val="20"/>
                <w:lang w:val="en-US"/>
              </w:rPr>
              <w:t xml:space="preserve"> GROUPS</w:t>
            </w:r>
          </w:p>
        </w:tc>
      </w:tr>
      <w:tr w:rsidR="00FB7CD3" w:rsidRPr="00DF2810" w14:paraId="7D393D89" w14:textId="77777777" w:rsidTr="00DF2810">
        <w:tc>
          <w:tcPr>
            <w:tcW w:w="2689" w:type="dxa"/>
          </w:tcPr>
          <w:p w14:paraId="6CC6BF00"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Capacity building</w:t>
            </w:r>
          </w:p>
        </w:tc>
        <w:tc>
          <w:tcPr>
            <w:tcW w:w="6373" w:type="dxa"/>
            <w:gridSpan w:val="2"/>
          </w:tcPr>
          <w:p w14:paraId="1F9A4AEE"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Raise awareness, </w:t>
            </w:r>
            <w:proofErr w:type="gramStart"/>
            <w:r w:rsidRPr="00842A5F">
              <w:rPr>
                <w:rFonts w:asciiTheme="majorHAnsi" w:hAnsiTheme="majorHAnsi" w:cstheme="majorHAnsi"/>
                <w:sz w:val="20"/>
                <w:szCs w:val="20"/>
                <w:lang w:val="en-US"/>
              </w:rPr>
              <w:t>inform</w:t>
            </w:r>
            <w:proofErr w:type="gramEnd"/>
            <w:r w:rsidRPr="00842A5F">
              <w:rPr>
                <w:rFonts w:asciiTheme="majorHAnsi" w:hAnsiTheme="majorHAnsi" w:cstheme="majorHAnsi"/>
                <w:sz w:val="20"/>
                <w:szCs w:val="20"/>
                <w:lang w:val="en-US"/>
              </w:rPr>
              <w:t xml:space="preserve"> and train on environmental issues and challenges</w:t>
            </w:r>
          </w:p>
        </w:tc>
      </w:tr>
      <w:tr w:rsidR="00FB7CD3" w:rsidRPr="00DF2810" w14:paraId="0B8AB48B" w14:textId="77777777" w:rsidTr="00DF2810">
        <w:tc>
          <w:tcPr>
            <w:tcW w:w="2689" w:type="dxa"/>
          </w:tcPr>
          <w:p w14:paraId="17FAB000"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Good governance</w:t>
            </w:r>
          </w:p>
        </w:tc>
        <w:tc>
          <w:tcPr>
            <w:tcW w:w="6373" w:type="dxa"/>
            <w:gridSpan w:val="2"/>
          </w:tcPr>
          <w:p w14:paraId="073EB3F7"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Involve in activities at the community level</w:t>
            </w:r>
          </w:p>
        </w:tc>
      </w:tr>
      <w:tr w:rsidR="00FB7CD3" w:rsidRPr="00DF2810" w14:paraId="3540A998" w14:textId="77777777" w:rsidTr="008E06C7">
        <w:tc>
          <w:tcPr>
            <w:tcW w:w="9062" w:type="dxa"/>
            <w:gridSpan w:val="3"/>
          </w:tcPr>
          <w:p w14:paraId="633CF99B"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PERSONS WITH DISABILITIES</w:t>
            </w:r>
          </w:p>
        </w:tc>
      </w:tr>
      <w:tr w:rsidR="00FB7CD3" w:rsidRPr="00DF2810" w14:paraId="31FB4124" w14:textId="77777777" w:rsidTr="00DF2810">
        <w:tc>
          <w:tcPr>
            <w:tcW w:w="2689" w:type="dxa"/>
          </w:tcPr>
          <w:p w14:paraId="0CB6F07B"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Good governance</w:t>
            </w:r>
          </w:p>
        </w:tc>
        <w:tc>
          <w:tcPr>
            <w:tcW w:w="6373" w:type="dxa"/>
            <w:gridSpan w:val="2"/>
          </w:tcPr>
          <w:p w14:paraId="6134645D" w14:textId="77777777" w:rsidR="00FB7CD3" w:rsidRPr="00842A5F" w:rsidRDefault="00354E65" w:rsidP="00842A5F">
            <w:pPr>
              <w:jc w:val="both"/>
              <w:rPr>
                <w:rFonts w:asciiTheme="majorHAnsi" w:hAnsiTheme="majorHAnsi" w:cstheme="majorHAnsi"/>
                <w:sz w:val="20"/>
                <w:szCs w:val="20"/>
                <w:lang w:val="en-US"/>
              </w:rPr>
            </w:pPr>
            <w:proofErr w:type="gramStart"/>
            <w:r w:rsidRPr="00842A5F">
              <w:rPr>
                <w:rFonts w:asciiTheme="majorHAnsi" w:hAnsiTheme="majorHAnsi" w:cstheme="majorHAnsi"/>
                <w:sz w:val="20"/>
                <w:szCs w:val="20"/>
                <w:lang w:val="en-US"/>
              </w:rPr>
              <w:t>Take into account</w:t>
            </w:r>
            <w:proofErr w:type="gramEnd"/>
            <w:r w:rsidRPr="00842A5F">
              <w:rPr>
                <w:rFonts w:asciiTheme="majorHAnsi" w:hAnsiTheme="majorHAnsi" w:cstheme="majorHAnsi"/>
                <w:sz w:val="20"/>
                <w:szCs w:val="20"/>
                <w:lang w:val="en-US"/>
              </w:rPr>
              <w:t xml:space="preserve"> their disability in the formulation of projects and their implementation</w:t>
            </w:r>
          </w:p>
        </w:tc>
      </w:tr>
      <w:tr w:rsidR="00FB7CD3" w:rsidRPr="00DF2810" w14:paraId="05664FD7" w14:textId="77777777" w:rsidTr="00DF2810">
        <w:tc>
          <w:tcPr>
            <w:tcW w:w="2689" w:type="dxa"/>
          </w:tcPr>
          <w:p w14:paraId="0EFED780" w14:textId="77777777" w:rsidR="00FB7CD3" w:rsidRPr="00842A5F" w:rsidRDefault="00354E65"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Capacit</w:t>
            </w:r>
            <w:r w:rsidR="005E1357" w:rsidRPr="00842A5F">
              <w:rPr>
                <w:rFonts w:asciiTheme="majorHAnsi" w:hAnsiTheme="majorHAnsi" w:cstheme="majorHAnsi"/>
                <w:sz w:val="20"/>
                <w:szCs w:val="20"/>
                <w:lang w:val="en-US"/>
              </w:rPr>
              <w:t>ies building</w:t>
            </w:r>
          </w:p>
        </w:tc>
        <w:tc>
          <w:tcPr>
            <w:tcW w:w="6373" w:type="dxa"/>
            <w:gridSpan w:val="2"/>
          </w:tcPr>
          <w:p w14:paraId="619DFFAC" w14:textId="77777777" w:rsidR="00FB7CD3" w:rsidRPr="00842A5F" w:rsidRDefault="00354E65"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 xml:space="preserve">Raise awareness, </w:t>
            </w:r>
            <w:proofErr w:type="gramStart"/>
            <w:r w:rsidRPr="00842A5F">
              <w:rPr>
                <w:rFonts w:asciiTheme="majorHAnsi" w:hAnsiTheme="majorHAnsi" w:cstheme="majorHAnsi"/>
                <w:sz w:val="20"/>
                <w:szCs w:val="20"/>
                <w:lang w:val="en-US"/>
              </w:rPr>
              <w:t>inform</w:t>
            </w:r>
            <w:proofErr w:type="gramEnd"/>
            <w:r w:rsidRPr="00842A5F">
              <w:rPr>
                <w:rFonts w:asciiTheme="majorHAnsi" w:hAnsiTheme="majorHAnsi" w:cstheme="majorHAnsi"/>
                <w:sz w:val="20"/>
                <w:szCs w:val="20"/>
                <w:lang w:val="en-US"/>
              </w:rPr>
              <w:t xml:space="preserve"> and train on the environmental context of the country, the issues and challenges</w:t>
            </w:r>
          </w:p>
        </w:tc>
      </w:tr>
      <w:tr w:rsidR="00FB7CD3" w:rsidRPr="00DF2810" w14:paraId="5CAFC3C8" w14:textId="77777777" w:rsidTr="008E06C7">
        <w:tc>
          <w:tcPr>
            <w:tcW w:w="9062" w:type="dxa"/>
            <w:gridSpan w:val="3"/>
          </w:tcPr>
          <w:p w14:paraId="4111A33A"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LGBT COMMUNITY</w:t>
            </w:r>
          </w:p>
        </w:tc>
      </w:tr>
      <w:tr w:rsidR="00FB7CD3" w:rsidRPr="00DF2810" w14:paraId="322B6526" w14:textId="77777777" w:rsidTr="00DF2810">
        <w:tc>
          <w:tcPr>
            <w:tcW w:w="2689" w:type="dxa"/>
          </w:tcPr>
          <w:p w14:paraId="5DF6B615" w14:textId="77777777" w:rsidR="00FB7CD3" w:rsidRPr="00842A5F" w:rsidRDefault="00FB7CD3" w:rsidP="00842A5F">
            <w:pPr>
              <w:jc w:val="both"/>
              <w:rPr>
                <w:rFonts w:asciiTheme="majorHAnsi" w:hAnsiTheme="majorHAnsi" w:cstheme="majorHAnsi"/>
                <w:sz w:val="20"/>
                <w:szCs w:val="20"/>
                <w:lang w:val="en-US"/>
              </w:rPr>
            </w:pPr>
          </w:p>
        </w:tc>
        <w:tc>
          <w:tcPr>
            <w:tcW w:w="3353" w:type="dxa"/>
          </w:tcPr>
          <w:p w14:paraId="5CB42915" w14:textId="77777777" w:rsidR="00FB7CD3" w:rsidRPr="00842A5F" w:rsidRDefault="00FB7CD3" w:rsidP="00842A5F">
            <w:pPr>
              <w:jc w:val="both"/>
              <w:rPr>
                <w:rFonts w:asciiTheme="majorHAnsi" w:hAnsiTheme="majorHAnsi" w:cstheme="majorHAnsi"/>
                <w:sz w:val="20"/>
                <w:szCs w:val="20"/>
                <w:lang w:val="en-US"/>
              </w:rPr>
            </w:pPr>
          </w:p>
        </w:tc>
        <w:tc>
          <w:tcPr>
            <w:tcW w:w="3020" w:type="dxa"/>
          </w:tcPr>
          <w:p w14:paraId="0698E239" w14:textId="77777777" w:rsidR="00FB7CD3" w:rsidRPr="00842A5F" w:rsidRDefault="00FB7CD3" w:rsidP="00842A5F">
            <w:pPr>
              <w:jc w:val="both"/>
              <w:rPr>
                <w:rFonts w:asciiTheme="majorHAnsi" w:hAnsiTheme="majorHAnsi" w:cstheme="majorHAnsi"/>
                <w:sz w:val="20"/>
                <w:szCs w:val="20"/>
                <w:lang w:val="en-US"/>
              </w:rPr>
            </w:pPr>
          </w:p>
        </w:tc>
      </w:tr>
      <w:tr w:rsidR="00FB7CD3" w:rsidRPr="00DF2810" w14:paraId="759E0BDC" w14:textId="77777777" w:rsidTr="008E06C7">
        <w:tc>
          <w:tcPr>
            <w:tcW w:w="9062" w:type="dxa"/>
            <w:gridSpan w:val="3"/>
          </w:tcPr>
          <w:p w14:paraId="45D41E5F"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INDIGENOUS GROUPS</w:t>
            </w:r>
          </w:p>
        </w:tc>
      </w:tr>
      <w:tr w:rsidR="00FB7CD3" w:rsidRPr="00DF2810" w14:paraId="296C1973" w14:textId="77777777" w:rsidTr="00DF2810">
        <w:tc>
          <w:tcPr>
            <w:tcW w:w="2689" w:type="dxa"/>
          </w:tcPr>
          <w:p w14:paraId="4B39DF99" w14:textId="77777777" w:rsidR="00FB7CD3" w:rsidRPr="00842A5F" w:rsidRDefault="00FB7CD3" w:rsidP="00842A5F">
            <w:pPr>
              <w:jc w:val="both"/>
              <w:rPr>
                <w:rFonts w:asciiTheme="majorHAnsi" w:hAnsiTheme="majorHAnsi" w:cstheme="majorHAnsi"/>
                <w:sz w:val="20"/>
                <w:szCs w:val="20"/>
                <w:lang w:val="en-US"/>
              </w:rPr>
            </w:pPr>
          </w:p>
        </w:tc>
        <w:tc>
          <w:tcPr>
            <w:tcW w:w="3353" w:type="dxa"/>
          </w:tcPr>
          <w:p w14:paraId="0643C0FC" w14:textId="77777777" w:rsidR="00FB7CD3" w:rsidRPr="00842A5F" w:rsidRDefault="00FB7CD3" w:rsidP="00842A5F">
            <w:pPr>
              <w:jc w:val="both"/>
              <w:rPr>
                <w:rFonts w:asciiTheme="majorHAnsi" w:hAnsiTheme="majorHAnsi" w:cstheme="majorHAnsi"/>
                <w:sz w:val="20"/>
                <w:szCs w:val="20"/>
                <w:lang w:val="en-US"/>
              </w:rPr>
            </w:pPr>
          </w:p>
        </w:tc>
        <w:tc>
          <w:tcPr>
            <w:tcW w:w="3020" w:type="dxa"/>
          </w:tcPr>
          <w:p w14:paraId="704F3333" w14:textId="77777777" w:rsidR="00FB7CD3" w:rsidRPr="00842A5F" w:rsidRDefault="00FB7CD3" w:rsidP="00842A5F">
            <w:pPr>
              <w:jc w:val="both"/>
              <w:rPr>
                <w:rFonts w:asciiTheme="majorHAnsi" w:hAnsiTheme="majorHAnsi" w:cstheme="majorHAnsi"/>
                <w:sz w:val="20"/>
                <w:szCs w:val="20"/>
                <w:lang w:val="en-US"/>
              </w:rPr>
            </w:pPr>
          </w:p>
        </w:tc>
      </w:tr>
      <w:tr w:rsidR="00FB7CD3" w:rsidRPr="00DF2810" w14:paraId="6476E43F" w14:textId="77777777" w:rsidTr="008E06C7">
        <w:tc>
          <w:tcPr>
            <w:tcW w:w="9062" w:type="dxa"/>
            <w:gridSpan w:val="3"/>
          </w:tcPr>
          <w:p w14:paraId="3319163D" w14:textId="77777777" w:rsidR="00FB7CD3" w:rsidRPr="00842A5F" w:rsidRDefault="00FB7CD3"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CIVIL SOCIETY MEMBERS AND GROUPS</w:t>
            </w:r>
          </w:p>
        </w:tc>
      </w:tr>
      <w:tr w:rsidR="00FB7CD3" w:rsidRPr="00DF2810" w14:paraId="5FE0D752" w14:textId="77777777" w:rsidTr="00DF2810">
        <w:tc>
          <w:tcPr>
            <w:tcW w:w="2689" w:type="dxa"/>
          </w:tcPr>
          <w:p w14:paraId="401F26AB" w14:textId="77777777" w:rsidR="00FB7CD3" w:rsidRPr="00842A5F" w:rsidRDefault="005E1357"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Capacities building</w:t>
            </w:r>
          </w:p>
        </w:tc>
        <w:tc>
          <w:tcPr>
            <w:tcW w:w="6373" w:type="dxa"/>
            <w:gridSpan w:val="2"/>
          </w:tcPr>
          <w:p w14:paraId="061B498A" w14:textId="77777777" w:rsidR="00FB7CD3" w:rsidRPr="00842A5F" w:rsidRDefault="005E1357"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Technically strengthen their capacity for awareness-raising, advocacy, activities for the safeguarding and protection of the environment</w:t>
            </w:r>
          </w:p>
        </w:tc>
      </w:tr>
      <w:tr w:rsidR="00FB7CD3" w:rsidRPr="00DF2810" w14:paraId="2B7FB349" w14:textId="77777777" w:rsidTr="00DF2810">
        <w:tc>
          <w:tcPr>
            <w:tcW w:w="2689" w:type="dxa"/>
          </w:tcPr>
          <w:p w14:paraId="4FB15ABA" w14:textId="77777777" w:rsidR="00FB7CD3" w:rsidRPr="00842A5F" w:rsidRDefault="00DF2810"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Good governance</w:t>
            </w:r>
          </w:p>
        </w:tc>
        <w:tc>
          <w:tcPr>
            <w:tcW w:w="6373" w:type="dxa"/>
            <w:gridSpan w:val="2"/>
          </w:tcPr>
          <w:p w14:paraId="61F267A9" w14:textId="77777777" w:rsidR="00FB7CD3" w:rsidRPr="00842A5F" w:rsidRDefault="005E1357" w:rsidP="00842A5F">
            <w:pPr>
              <w:jc w:val="both"/>
              <w:rPr>
                <w:rFonts w:asciiTheme="majorHAnsi" w:hAnsiTheme="majorHAnsi" w:cstheme="majorHAnsi"/>
                <w:sz w:val="20"/>
                <w:szCs w:val="20"/>
                <w:lang w:val="en-US"/>
              </w:rPr>
            </w:pPr>
            <w:r w:rsidRPr="00842A5F">
              <w:rPr>
                <w:rFonts w:asciiTheme="majorHAnsi" w:hAnsiTheme="majorHAnsi" w:cstheme="majorHAnsi"/>
                <w:sz w:val="20"/>
                <w:szCs w:val="20"/>
                <w:lang w:val="en-US"/>
              </w:rPr>
              <w:t>Take their opinion into account in the development of legal texts and projects</w:t>
            </w:r>
          </w:p>
        </w:tc>
      </w:tr>
    </w:tbl>
    <w:p w14:paraId="5D0DB8C8" w14:textId="77777777" w:rsidR="0013556D" w:rsidRPr="00DB3A2B" w:rsidRDefault="0013556D" w:rsidP="0013556D">
      <w:pPr>
        <w:spacing w:after="0" w:line="360" w:lineRule="auto"/>
        <w:jc w:val="both"/>
        <w:rPr>
          <w:rFonts w:ascii="Arial" w:hAnsi="Arial" w:cs="Arial"/>
          <w:color w:val="000000" w:themeColor="text1"/>
          <w:sz w:val="24"/>
          <w:szCs w:val="24"/>
          <w:lang w:val="en-US"/>
        </w:rPr>
      </w:pPr>
      <w:r w:rsidRPr="00DB3A2B">
        <w:rPr>
          <w:rFonts w:ascii="Arial" w:hAnsi="Arial" w:cs="Arial"/>
          <w:color w:val="000000" w:themeColor="text1"/>
          <w:sz w:val="24"/>
          <w:szCs w:val="24"/>
          <w:lang w:val="en-US"/>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953"/>
      </w:tblGrid>
      <w:tr w:rsidR="0013556D" w:rsidRPr="0087560A" w14:paraId="180F6FF8" w14:textId="77777777" w:rsidTr="00867F00">
        <w:trPr>
          <w:tblHeader/>
        </w:trPr>
        <w:tc>
          <w:tcPr>
            <w:tcW w:w="3119" w:type="dxa"/>
            <w:shd w:val="clear" w:color="auto" w:fill="D9D9D9"/>
          </w:tcPr>
          <w:p w14:paraId="7276B283" w14:textId="1EB75B03" w:rsidR="0013556D" w:rsidRPr="006C575E" w:rsidRDefault="0013556D" w:rsidP="008E06C7">
            <w:pPr>
              <w:spacing w:after="0" w:line="240" w:lineRule="auto"/>
              <w:jc w:val="center"/>
              <w:rPr>
                <w:rFonts w:asciiTheme="majorHAnsi" w:hAnsiTheme="majorHAnsi" w:cstheme="majorHAnsi"/>
                <w:b/>
                <w:bCs/>
                <w:sz w:val="20"/>
                <w:szCs w:val="20"/>
                <w:lang w:val="en-US"/>
              </w:rPr>
            </w:pPr>
            <w:r w:rsidRPr="006C575E">
              <w:rPr>
                <w:rFonts w:asciiTheme="majorHAnsi" w:hAnsiTheme="majorHAnsi" w:cstheme="majorHAnsi"/>
                <w:b/>
                <w:bCs/>
                <w:sz w:val="20"/>
                <w:szCs w:val="20"/>
                <w:lang w:val="en-US"/>
              </w:rPr>
              <w:t>OBJECTI</w:t>
            </w:r>
            <w:r w:rsidR="00842A5F" w:rsidRPr="006C575E">
              <w:rPr>
                <w:rFonts w:asciiTheme="majorHAnsi" w:hAnsiTheme="majorHAnsi" w:cstheme="majorHAnsi"/>
                <w:b/>
                <w:bCs/>
                <w:sz w:val="20"/>
                <w:szCs w:val="20"/>
                <w:lang w:val="en-US"/>
              </w:rPr>
              <w:t>VE</w:t>
            </w:r>
          </w:p>
        </w:tc>
        <w:tc>
          <w:tcPr>
            <w:tcW w:w="5953" w:type="dxa"/>
            <w:shd w:val="clear" w:color="auto" w:fill="D9D9D9"/>
          </w:tcPr>
          <w:p w14:paraId="4EAB2DF8" w14:textId="2064406C" w:rsidR="0013556D" w:rsidRPr="006C575E" w:rsidRDefault="00842A5F" w:rsidP="008E06C7">
            <w:pPr>
              <w:spacing w:after="0" w:line="240" w:lineRule="auto"/>
              <w:jc w:val="center"/>
              <w:rPr>
                <w:rFonts w:asciiTheme="majorHAnsi" w:hAnsiTheme="majorHAnsi" w:cstheme="majorHAnsi"/>
                <w:b/>
                <w:bCs/>
                <w:sz w:val="20"/>
                <w:szCs w:val="20"/>
                <w:lang w:val="en-US"/>
              </w:rPr>
            </w:pPr>
            <w:r w:rsidRPr="006C575E">
              <w:rPr>
                <w:rFonts w:asciiTheme="majorHAnsi" w:hAnsiTheme="majorHAnsi" w:cstheme="majorHAnsi"/>
                <w:b/>
                <w:bCs/>
                <w:sz w:val="20"/>
                <w:szCs w:val="20"/>
                <w:lang w:val="en-US"/>
              </w:rPr>
              <w:t>KEY RECOMMENDATIONS</w:t>
            </w:r>
          </w:p>
        </w:tc>
      </w:tr>
      <w:tr w:rsidR="0013556D" w:rsidRPr="0087560A" w14:paraId="61B3DA3A" w14:textId="77777777" w:rsidTr="00867F00">
        <w:tc>
          <w:tcPr>
            <w:tcW w:w="3119" w:type="dxa"/>
            <w:shd w:val="clear" w:color="auto" w:fill="auto"/>
            <w:vAlign w:val="center"/>
          </w:tcPr>
          <w:p w14:paraId="23472DA6"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What are the biggest challenges we are facing in implementing the commitments to the 2030 Agenda and other environmental commitments (MEAs)? How do we create an enabling environment for delivery on the ground?</w:t>
            </w:r>
          </w:p>
        </w:tc>
        <w:tc>
          <w:tcPr>
            <w:tcW w:w="5953" w:type="dxa"/>
            <w:shd w:val="clear" w:color="auto" w:fill="auto"/>
            <w:vAlign w:val="center"/>
          </w:tcPr>
          <w:p w14:paraId="7CAF07C0" w14:textId="51519B25" w:rsidR="0013556D" w:rsidRPr="00DD7383" w:rsidRDefault="0013556D" w:rsidP="008E06C7">
            <w:pPr>
              <w:spacing w:after="0" w:line="240" w:lineRule="auto"/>
              <w:jc w:val="both"/>
              <w:rPr>
                <w:rFonts w:asciiTheme="majorHAnsi" w:hAnsiTheme="majorHAnsi" w:cstheme="majorHAnsi"/>
                <w:sz w:val="20"/>
                <w:szCs w:val="20"/>
                <w:lang w:val="en-US"/>
              </w:rPr>
            </w:pPr>
          </w:p>
          <w:p w14:paraId="61C957C5"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Encourage the population to adopt climate-resilient behaviors</w:t>
            </w:r>
          </w:p>
          <w:p w14:paraId="043906B3"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Preserving and restoring biodiversity</w:t>
            </w:r>
          </w:p>
          <w:p w14:paraId="1AC2A43F"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Preserving and promoting cultural values</w:t>
            </w:r>
          </w:p>
          <w:p w14:paraId="3823C69A"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Strengthen waste management policies</w:t>
            </w:r>
          </w:p>
          <w:p w14:paraId="4F86C0E2"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Respect the commitments made by the State within the framework of joint responsibility</w:t>
            </w:r>
          </w:p>
          <w:p w14:paraId="7FA28E1E"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Build capacity</w:t>
            </w:r>
          </w:p>
          <w:p w14:paraId="1A3303F2"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Establish effective monitoring and evaluation mechanisms</w:t>
            </w:r>
          </w:p>
          <w:p w14:paraId="322B15E2" w14:textId="77777777" w:rsidR="0013556D" w:rsidRPr="00DD7383" w:rsidRDefault="0013556D" w:rsidP="008E06C7">
            <w:pPr>
              <w:spacing w:after="0" w:line="240" w:lineRule="auto"/>
              <w:jc w:val="both"/>
              <w:rPr>
                <w:rFonts w:asciiTheme="majorHAnsi" w:hAnsiTheme="majorHAnsi" w:cstheme="majorHAnsi"/>
                <w:sz w:val="20"/>
                <w:szCs w:val="20"/>
                <w:lang w:val="en-US"/>
              </w:rPr>
            </w:pPr>
          </w:p>
          <w:p w14:paraId="39F35711"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Create an enabling environment</w:t>
            </w:r>
          </w:p>
          <w:p w14:paraId="47600A75" w14:textId="77777777" w:rsidR="0013556D" w:rsidRPr="00DD7383" w:rsidRDefault="0013556D" w:rsidP="0013556D">
            <w:pPr>
              <w:pStyle w:val="Paragraphedeliste"/>
              <w:numPr>
                <w:ilvl w:val="0"/>
                <w:numId w:val="13"/>
              </w:num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Sensitization</w:t>
            </w:r>
          </w:p>
          <w:p w14:paraId="4A7DF7D4" w14:textId="77777777" w:rsidR="0013556D" w:rsidRPr="00DD7383" w:rsidRDefault="0013556D" w:rsidP="0013556D">
            <w:pPr>
              <w:pStyle w:val="Paragraphedeliste"/>
              <w:numPr>
                <w:ilvl w:val="0"/>
                <w:numId w:val="13"/>
              </w:num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Waste recycling</w:t>
            </w:r>
          </w:p>
          <w:p w14:paraId="5D996B3D" w14:textId="77777777" w:rsidR="0013556D" w:rsidRPr="00DD7383" w:rsidRDefault="0013556D" w:rsidP="0013556D">
            <w:pPr>
              <w:pStyle w:val="Paragraphedeliste"/>
              <w:numPr>
                <w:ilvl w:val="0"/>
                <w:numId w:val="13"/>
              </w:num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Dialogue platform</w:t>
            </w:r>
          </w:p>
        </w:tc>
      </w:tr>
      <w:tr w:rsidR="0013556D" w:rsidRPr="0087560A" w14:paraId="369A86D4" w14:textId="77777777" w:rsidTr="00867F00">
        <w:tc>
          <w:tcPr>
            <w:tcW w:w="3119" w:type="dxa"/>
            <w:shd w:val="clear" w:color="auto" w:fill="auto"/>
            <w:vAlign w:val="center"/>
          </w:tcPr>
          <w:p w14:paraId="4BC7BF75"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xml:space="preserve">What are the good practices and pathways that you would like to see scaled up to accelerate the implementation of the environmental dimension of Sustainable Development in the context, of the Decade of Action?  </w:t>
            </w:r>
          </w:p>
        </w:tc>
        <w:tc>
          <w:tcPr>
            <w:tcW w:w="5953" w:type="dxa"/>
            <w:shd w:val="clear" w:color="auto" w:fill="auto"/>
            <w:vAlign w:val="center"/>
          </w:tcPr>
          <w:p w14:paraId="4908C3EB"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Biodiversity conservation, use of low-carbon energies, promotion of good practices, traditional and indigenous know-how</w:t>
            </w:r>
          </w:p>
          <w:p w14:paraId="7050F518" w14:textId="77777777" w:rsidR="0013556D" w:rsidRPr="00DD7383" w:rsidRDefault="0013556D" w:rsidP="008E06C7">
            <w:pPr>
              <w:spacing w:after="0" w:line="240" w:lineRule="auto"/>
              <w:jc w:val="both"/>
              <w:rPr>
                <w:rFonts w:asciiTheme="majorHAnsi" w:hAnsiTheme="majorHAnsi" w:cstheme="majorHAnsi"/>
                <w:sz w:val="20"/>
                <w:szCs w:val="20"/>
                <w:lang w:val="en-US"/>
              </w:rPr>
            </w:pPr>
          </w:p>
          <w:p w14:paraId="6CD79B0B"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Creation of sustainable and smart green cities</w:t>
            </w:r>
          </w:p>
          <w:p w14:paraId="2663E29E" w14:textId="0027FF3B"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xml:space="preserve">- Promotion of organic </w:t>
            </w:r>
            <w:r w:rsidR="00CD35E3" w:rsidRPr="00DD7383">
              <w:rPr>
                <w:rFonts w:asciiTheme="majorHAnsi" w:hAnsiTheme="majorHAnsi" w:cstheme="majorHAnsi"/>
                <w:sz w:val="20"/>
                <w:szCs w:val="20"/>
                <w:lang w:val="en-US"/>
              </w:rPr>
              <w:t>farming</w:t>
            </w:r>
          </w:p>
          <w:p w14:paraId="60F99758"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Multiplication of intercultural dialogue platforms</w:t>
            </w:r>
          </w:p>
          <w:p w14:paraId="623003E7"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Green procurement (green public order)</w:t>
            </w:r>
          </w:p>
          <w:p w14:paraId="67129533"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Integration of the environmental and climatological issue in sectoral programs / projects</w:t>
            </w:r>
          </w:p>
          <w:p w14:paraId="4EF2AF07" w14:textId="77777777" w:rsidR="0013556D" w:rsidRPr="00DD7383" w:rsidRDefault="0013556D" w:rsidP="008E06C7">
            <w:pPr>
              <w:spacing w:after="0" w:line="240" w:lineRule="auto"/>
              <w:ind w:left="2"/>
              <w:rPr>
                <w:rFonts w:asciiTheme="majorHAnsi" w:hAnsiTheme="majorHAnsi" w:cstheme="majorHAnsi"/>
                <w:sz w:val="20"/>
                <w:szCs w:val="20"/>
                <w:lang w:val="en-US"/>
              </w:rPr>
            </w:pPr>
            <w:r w:rsidRPr="00DD7383">
              <w:rPr>
                <w:rFonts w:asciiTheme="majorHAnsi" w:hAnsiTheme="majorHAnsi" w:cstheme="majorHAnsi"/>
                <w:sz w:val="20"/>
                <w:szCs w:val="20"/>
                <w:lang w:val="en-US"/>
              </w:rPr>
              <w:t>- Promotion of environmental citizenship</w:t>
            </w:r>
          </w:p>
          <w:p w14:paraId="4F316FCA" w14:textId="77777777" w:rsidR="0013556D" w:rsidRPr="00DD7383" w:rsidRDefault="0013556D" w:rsidP="008E06C7">
            <w:pPr>
              <w:spacing w:after="0" w:line="240" w:lineRule="auto"/>
              <w:rPr>
                <w:rFonts w:asciiTheme="majorHAnsi" w:hAnsiTheme="majorHAnsi" w:cstheme="majorHAnsi"/>
                <w:sz w:val="20"/>
                <w:szCs w:val="20"/>
                <w:lang w:val="en-US"/>
              </w:rPr>
            </w:pPr>
          </w:p>
        </w:tc>
      </w:tr>
      <w:tr w:rsidR="0013556D" w:rsidRPr="0087560A" w14:paraId="64C12D27" w14:textId="77777777" w:rsidTr="00867F00">
        <w:tc>
          <w:tcPr>
            <w:tcW w:w="3119" w:type="dxa"/>
            <w:shd w:val="clear" w:color="auto" w:fill="auto"/>
            <w:vAlign w:val="center"/>
          </w:tcPr>
          <w:p w14:paraId="613342D0"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xml:space="preserve">How to transform governance and legal systems that maintain long-term economic stability and </w:t>
            </w:r>
            <w:r w:rsidRPr="00DD7383">
              <w:rPr>
                <w:rFonts w:asciiTheme="majorHAnsi" w:hAnsiTheme="majorHAnsi" w:cstheme="majorHAnsi"/>
                <w:sz w:val="20"/>
                <w:szCs w:val="20"/>
                <w:lang w:val="en-US"/>
              </w:rPr>
              <w:lastRenderedPageBreak/>
              <w:t xml:space="preserve">ecological and social wellbeing for all?  </w:t>
            </w:r>
          </w:p>
        </w:tc>
        <w:tc>
          <w:tcPr>
            <w:tcW w:w="5953" w:type="dxa"/>
            <w:shd w:val="clear" w:color="auto" w:fill="auto"/>
            <w:vAlign w:val="center"/>
          </w:tcPr>
          <w:p w14:paraId="06971090"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lastRenderedPageBreak/>
              <w:t>Capacity building of decision-makers.</w:t>
            </w:r>
          </w:p>
          <w:p w14:paraId="6C632679"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lastRenderedPageBreak/>
              <w:t>Acceleration of the application of laws on decentralization; strengthening the involvement of MINAS, MINPROFF, building the capacities of parliamentarians in the field of Climate Change.</w:t>
            </w:r>
          </w:p>
          <w:p w14:paraId="32C7D8B5"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Implementation of good governance:</w:t>
            </w:r>
          </w:p>
          <w:p w14:paraId="37D16F32"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xml:space="preserve">- revision of the legislative and regulatory </w:t>
            </w:r>
            <w:proofErr w:type="gramStart"/>
            <w:r w:rsidRPr="00DD7383">
              <w:rPr>
                <w:rFonts w:asciiTheme="majorHAnsi" w:hAnsiTheme="majorHAnsi" w:cstheme="majorHAnsi"/>
                <w:sz w:val="20"/>
                <w:szCs w:val="20"/>
                <w:lang w:val="en-US"/>
              </w:rPr>
              <w:t>framework;</w:t>
            </w:r>
            <w:proofErr w:type="gramEnd"/>
          </w:p>
          <w:p w14:paraId="78A3AA07"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 multiplication of “green” projects…</w:t>
            </w:r>
          </w:p>
          <w:p w14:paraId="39BEB8B8"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Adaptation of governance systems to local and entrepreneurial realities</w:t>
            </w:r>
          </w:p>
        </w:tc>
      </w:tr>
      <w:tr w:rsidR="0013556D" w:rsidRPr="0087560A" w14:paraId="700767AF" w14:textId="77777777" w:rsidTr="00867F00">
        <w:tc>
          <w:tcPr>
            <w:tcW w:w="3119" w:type="dxa"/>
            <w:shd w:val="clear" w:color="auto" w:fill="auto"/>
            <w:vAlign w:val="center"/>
          </w:tcPr>
          <w:p w14:paraId="61EE27DA"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lastRenderedPageBreak/>
              <w:t xml:space="preserve">What measures are needed to align public, private and development finance with existing commitments and priorities?  </w:t>
            </w:r>
          </w:p>
        </w:tc>
        <w:tc>
          <w:tcPr>
            <w:tcW w:w="5953" w:type="dxa"/>
            <w:shd w:val="clear" w:color="auto" w:fill="auto"/>
            <w:vAlign w:val="center"/>
          </w:tcPr>
          <w:p w14:paraId="087BCB9D"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Alignment of all public policies (national, sectoral, etc.) with the achievement of development commitments and priorities.</w:t>
            </w:r>
          </w:p>
          <w:p w14:paraId="103EEB5A"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Development of a formal public/private partnership (PPP) discussion framework on issues and challenges related to climate change.</w:t>
            </w:r>
          </w:p>
          <w:p w14:paraId="58D7A0B4"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Reinforcement of social safety nets and contextualization by climatic zones.</w:t>
            </w:r>
          </w:p>
          <w:p w14:paraId="633CFE64"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Promotion of the introduction of index insurance.</w:t>
            </w:r>
          </w:p>
          <w:p w14:paraId="35F83CD6"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Better supervision of microfinance activities and actors.</w:t>
            </w:r>
          </w:p>
          <w:p w14:paraId="0F42B6E9"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Sensitization of sectoral ministries on the need to include a line in their budget dedicated to climate change.</w:t>
            </w:r>
          </w:p>
          <w:p w14:paraId="0D6FC1F8"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Establishment at the Ministry of the Environment of a specific activity fund (as part of the program budget) for the implementation of the main conventions (convention on biodiversity, convention on desertification, convention on climate)</w:t>
            </w:r>
          </w:p>
          <w:p w14:paraId="1370F8D9"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Establishment of transparency mechanisms in the management of funds allocated to the preservation of the environment</w:t>
            </w:r>
          </w:p>
        </w:tc>
      </w:tr>
      <w:tr w:rsidR="0013556D" w:rsidRPr="0087560A" w14:paraId="4905016D" w14:textId="77777777" w:rsidTr="00867F00">
        <w:tc>
          <w:tcPr>
            <w:tcW w:w="3119" w:type="dxa"/>
            <w:shd w:val="clear" w:color="auto" w:fill="auto"/>
            <w:vAlign w:val="center"/>
          </w:tcPr>
          <w:p w14:paraId="67219005"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What type of partnerships from the UN and beyond are needed to accelerate a green and sustainable economic transformation that leaves no one behind?</w:t>
            </w:r>
          </w:p>
        </w:tc>
        <w:tc>
          <w:tcPr>
            <w:tcW w:w="5953" w:type="dxa"/>
            <w:shd w:val="clear" w:color="auto" w:fill="auto"/>
            <w:vAlign w:val="center"/>
          </w:tcPr>
          <w:p w14:paraId="0D9EFBF1"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Technical partnership for technology transfer, technical support, capacity building and implementation of pilot projects.</w:t>
            </w:r>
          </w:p>
          <w:p w14:paraId="27340426"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Financial partnership: simplify procedures for accessing climate funds, involve national agencies more in the execution of major climate projects/</w:t>
            </w:r>
            <w:proofErr w:type="spellStart"/>
            <w:r w:rsidRPr="00DD7383">
              <w:rPr>
                <w:rFonts w:asciiTheme="majorHAnsi" w:hAnsiTheme="majorHAnsi" w:cstheme="majorHAnsi"/>
                <w:sz w:val="20"/>
                <w:szCs w:val="20"/>
                <w:lang w:val="en-US"/>
              </w:rPr>
              <w:t>programmes</w:t>
            </w:r>
            <w:proofErr w:type="spellEnd"/>
            <w:r w:rsidRPr="00DD7383">
              <w:rPr>
                <w:rFonts w:asciiTheme="majorHAnsi" w:hAnsiTheme="majorHAnsi" w:cstheme="majorHAnsi"/>
                <w:sz w:val="20"/>
                <w:szCs w:val="20"/>
                <w:lang w:val="en-US"/>
              </w:rPr>
              <w:t>, etc.</w:t>
            </w:r>
          </w:p>
          <w:p w14:paraId="118FF71B"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Win-win partnership: the countries of the North must supply the climate protection funds set up in the South.</w:t>
            </w:r>
          </w:p>
          <w:p w14:paraId="5B077D5B"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Promotion of multilateral and bilateral financing agreements.</w:t>
            </w:r>
          </w:p>
          <w:p w14:paraId="4960EEE4"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Compliance with deadlines in the transfer of funds allocated for projects.</w:t>
            </w:r>
          </w:p>
          <w:p w14:paraId="26B96AB6"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More financing for investment projects.</w:t>
            </w:r>
          </w:p>
          <w:p w14:paraId="323F7F57" w14:textId="77777777" w:rsidR="0013556D" w:rsidRPr="00DD7383" w:rsidRDefault="0013556D" w:rsidP="008E06C7">
            <w:pPr>
              <w:spacing w:after="0" w:line="240" w:lineRule="auto"/>
              <w:jc w:val="both"/>
              <w:rPr>
                <w:rFonts w:asciiTheme="majorHAnsi" w:hAnsiTheme="majorHAnsi" w:cstheme="majorHAnsi"/>
                <w:sz w:val="20"/>
                <w:szCs w:val="20"/>
                <w:lang w:val="en-US"/>
              </w:rPr>
            </w:pPr>
            <w:r w:rsidRPr="00DD7383">
              <w:rPr>
                <w:rFonts w:asciiTheme="majorHAnsi" w:hAnsiTheme="majorHAnsi" w:cstheme="majorHAnsi"/>
                <w:sz w:val="20"/>
                <w:szCs w:val="20"/>
                <w:lang w:val="en-US"/>
              </w:rPr>
              <w:t>Establishment of a frank dialogue between the lessor and the applicant.</w:t>
            </w:r>
          </w:p>
        </w:tc>
      </w:tr>
      <w:tr w:rsidR="0013556D" w:rsidRPr="0087560A" w14:paraId="2410DA2F" w14:textId="77777777" w:rsidTr="00867F00">
        <w:tc>
          <w:tcPr>
            <w:tcW w:w="3119" w:type="dxa"/>
            <w:shd w:val="clear" w:color="auto" w:fill="auto"/>
            <w:vAlign w:val="center"/>
          </w:tcPr>
          <w:p w14:paraId="60147DC0"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What capacities and technologies are needed to improve human wellbeing in harmony with nature?</w:t>
            </w:r>
          </w:p>
        </w:tc>
        <w:tc>
          <w:tcPr>
            <w:tcW w:w="5953" w:type="dxa"/>
            <w:shd w:val="clear" w:color="auto" w:fill="auto"/>
            <w:vAlign w:val="center"/>
          </w:tcPr>
          <w:p w14:paraId="0D290FB6"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Capacity: low</w:t>
            </w:r>
          </w:p>
          <w:p w14:paraId="7B4C6E3D"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Capacity Building</w:t>
            </w:r>
          </w:p>
          <w:p w14:paraId="3E2E120C"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Technologies using renewable energies</w:t>
            </w:r>
          </w:p>
          <w:p w14:paraId="087721D1"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 xml:space="preserve">  (</w:t>
            </w:r>
            <w:proofErr w:type="gramStart"/>
            <w:r w:rsidRPr="00DD7383">
              <w:rPr>
                <w:rFonts w:asciiTheme="majorHAnsi" w:hAnsiTheme="majorHAnsi" w:cstheme="majorHAnsi"/>
                <w:sz w:val="20"/>
                <w:szCs w:val="20"/>
                <w:lang w:val="en-US"/>
              </w:rPr>
              <w:t>solar</w:t>
            </w:r>
            <w:proofErr w:type="gramEnd"/>
            <w:r w:rsidRPr="00DD7383">
              <w:rPr>
                <w:rFonts w:asciiTheme="majorHAnsi" w:hAnsiTheme="majorHAnsi" w:cstheme="majorHAnsi"/>
                <w:sz w:val="20"/>
                <w:szCs w:val="20"/>
                <w:lang w:val="en-US"/>
              </w:rPr>
              <w:t xml:space="preserve"> energy, wind, etc.);</w:t>
            </w:r>
          </w:p>
          <w:p w14:paraId="5D58FF07"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 xml:space="preserve">- Laboratories of human, animal and environmental health (ENSAI of </w:t>
            </w:r>
            <w:proofErr w:type="spellStart"/>
            <w:r w:rsidRPr="00DD7383">
              <w:rPr>
                <w:rFonts w:asciiTheme="majorHAnsi" w:hAnsiTheme="majorHAnsi" w:cstheme="majorHAnsi"/>
                <w:sz w:val="20"/>
                <w:szCs w:val="20"/>
                <w:lang w:val="en-US"/>
              </w:rPr>
              <w:t>Ngaoundéré</w:t>
            </w:r>
            <w:proofErr w:type="spellEnd"/>
            <w:r w:rsidRPr="00DD7383">
              <w:rPr>
                <w:rFonts w:asciiTheme="majorHAnsi" w:hAnsiTheme="majorHAnsi" w:cstheme="majorHAnsi"/>
                <w:sz w:val="20"/>
                <w:szCs w:val="20"/>
                <w:lang w:val="en-US"/>
              </w:rPr>
              <w:t xml:space="preserve">, Center Pasteur, </w:t>
            </w:r>
            <w:proofErr w:type="gramStart"/>
            <w:r w:rsidRPr="00DD7383">
              <w:rPr>
                <w:rFonts w:asciiTheme="majorHAnsi" w:hAnsiTheme="majorHAnsi" w:cstheme="majorHAnsi"/>
                <w:sz w:val="20"/>
                <w:szCs w:val="20"/>
                <w:lang w:val="en-US"/>
              </w:rPr>
              <w:t>LANAVET,..</w:t>
            </w:r>
            <w:proofErr w:type="gramEnd"/>
            <w:r w:rsidRPr="00DD7383">
              <w:rPr>
                <w:rFonts w:asciiTheme="majorHAnsi" w:hAnsiTheme="majorHAnsi" w:cstheme="majorHAnsi"/>
                <w:sz w:val="20"/>
                <w:szCs w:val="20"/>
                <w:lang w:val="en-US"/>
              </w:rPr>
              <w:t>)</w:t>
            </w:r>
          </w:p>
          <w:p w14:paraId="3A3CA0E9"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-Research institute and specialized companies (solar plate manufacturing company,</w:t>
            </w:r>
          </w:p>
          <w:p w14:paraId="42F5DDAA" w14:textId="77777777" w:rsidR="0013556D" w:rsidRPr="00DD7383" w:rsidRDefault="0013556D" w:rsidP="008E06C7">
            <w:pPr>
              <w:spacing w:after="0" w:line="240" w:lineRule="auto"/>
              <w:rPr>
                <w:rFonts w:asciiTheme="majorHAnsi" w:hAnsiTheme="majorHAnsi" w:cstheme="majorHAnsi"/>
                <w:sz w:val="20"/>
                <w:szCs w:val="20"/>
                <w:lang w:val="en-US"/>
              </w:rPr>
            </w:pPr>
          </w:p>
          <w:p w14:paraId="6D45A67C" w14:textId="77777777" w:rsidR="0013556D" w:rsidRPr="00DD7383" w:rsidRDefault="0013556D" w:rsidP="008E06C7">
            <w:pPr>
              <w:spacing w:after="0" w:line="240" w:lineRule="auto"/>
              <w:rPr>
                <w:rFonts w:asciiTheme="majorHAnsi" w:hAnsiTheme="majorHAnsi" w:cstheme="majorHAnsi"/>
                <w:sz w:val="20"/>
                <w:szCs w:val="20"/>
                <w:lang w:val="en-US"/>
              </w:rPr>
            </w:pPr>
            <w:r w:rsidRPr="00DD7383">
              <w:rPr>
                <w:rFonts w:asciiTheme="majorHAnsi" w:hAnsiTheme="majorHAnsi" w:cstheme="majorHAnsi"/>
                <w:sz w:val="20"/>
                <w:szCs w:val="20"/>
                <w:lang w:val="en-US"/>
              </w:rPr>
              <w:t xml:space="preserve">Improvement of </w:t>
            </w:r>
            <w:proofErr w:type="spellStart"/>
            <w:r w:rsidRPr="00DD7383">
              <w:rPr>
                <w:rFonts w:asciiTheme="majorHAnsi" w:hAnsiTheme="majorHAnsi" w:cstheme="majorHAnsi"/>
                <w:sz w:val="20"/>
                <w:szCs w:val="20"/>
                <w:lang w:val="en-US"/>
              </w:rPr>
              <w:t>agro</w:t>
            </w:r>
            <w:proofErr w:type="spellEnd"/>
            <w:r w:rsidRPr="00DD7383">
              <w:rPr>
                <w:rFonts w:asciiTheme="majorHAnsi" w:hAnsiTheme="majorHAnsi" w:cstheme="majorHAnsi"/>
                <w:sz w:val="20"/>
                <w:szCs w:val="20"/>
                <w:lang w:val="en-US"/>
              </w:rPr>
              <w:t>-pastoral practices through low-carbon technologies</w:t>
            </w:r>
          </w:p>
        </w:tc>
      </w:tr>
    </w:tbl>
    <w:p w14:paraId="358F0FB9" w14:textId="77777777" w:rsidR="0013556D" w:rsidRDefault="0013556D" w:rsidP="0013556D">
      <w:pPr>
        <w:rPr>
          <w:rFonts w:ascii="Avenir Book" w:eastAsiaTheme="majorEastAsia" w:hAnsi="Avenir Book" w:cs="Arial"/>
        </w:rPr>
      </w:pPr>
    </w:p>
    <w:p w14:paraId="472794F0" w14:textId="77777777" w:rsidR="00DD7383" w:rsidRDefault="00DD7383" w:rsidP="0013556D">
      <w:pPr>
        <w:tabs>
          <w:tab w:val="left" w:pos="2385"/>
        </w:tabs>
        <w:rPr>
          <w:rFonts w:ascii="Avenir Book" w:eastAsia="Times New Roman" w:hAnsi="Avenir Book" w:cs="Arial"/>
          <w:b/>
          <w:lang w:val="en-US" w:eastAsia="fr-FR"/>
        </w:rPr>
      </w:pPr>
    </w:p>
    <w:p w14:paraId="3F63057B" w14:textId="77777777" w:rsidR="00DD7383" w:rsidRDefault="00DD7383" w:rsidP="0013556D">
      <w:pPr>
        <w:tabs>
          <w:tab w:val="left" w:pos="2385"/>
        </w:tabs>
        <w:rPr>
          <w:rFonts w:ascii="Avenir Book" w:eastAsia="Times New Roman" w:hAnsi="Avenir Book" w:cs="Arial"/>
          <w:b/>
          <w:lang w:val="en-US" w:eastAsia="fr-FR"/>
        </w:rPr>
      </w:pPr>
    </w:p>
    <w:p w14:paraId="3261F517" w14:textId="77777777" w:rsidR="00DD7383" w:rsidRDefault="00DD7383" w:rsidP="0013556D">
      <w:pPr>
        <w:tabs>
          <w:tab w:val="left" w:pos="2385"/>
        </w:tabs>
        <w:rPr>
          <w:rFonts w:ascii="Avenir Book" w:eastAsia="Times New Roman" w:hAnsi="Avenir Book" w:cs="Arial"/>
          <w:b/>
          <w:lang w:val="en-US" w:eastAsia="fr-FR"/>
        </w:rPr>
      </w:pPr>
    </w:p>
    <w:p w14:paraId="036C12DF" w14:textId="77777777" w:rsidR="00DD7383" w:rsidRDefault="00DD7383" w:rsidP="0013556D">
      <w:pPr>
        <w:tabs>
          <w:tab w:val="left" w:pos="2385"/>
        </w:tabs>
        <w:rPr>
          <w:rFonts w:ascii="Avenir Book" w:eastAsia="Times New Roman" w:hAnsi="Avenir Book" w:cs="Arial"/>
          <w:b/>
          <w:lang w:val="en-US" w:eastAsia="fr-FR"/>
        </w:rPr>
      </w:pPr>
    </w:p>
    <w:p w14:paraId="4C5AED18" w14:textId="730434D7" w:rsidR="0013556D" w:rsidRPr="00DD7383" w:rsidRDefault="0013556D" w:rsidP="0013556D">
      <w:pPr>
        <w:tabs>
          <w:tab w:val="left" w:pos="2385"/>
        </w:tabs>
        <w:rPr>
          <w:rFonts w:asciiTheme="majorHAnsi" w:eastAsiaTheme="majorEastAsia" w:hAnsiTheme="majorHAnsi" w:cstheme="majorHAnsi"/>
        </w:rPr>
      </w:pPr>
      <w:r w:rsidRPr="00DD7383">
        <w:rPr>
          <w:rFonts w:asciiTheme="majorHAnsi" w:eastAsia="Times New Roman" w:hAnsiTheme="majorHAnsi" w:cstheme="majorHAnsi"/>
          <w:b/>
          <w:lang w:val="en-US" w:eastAsia="fr-FR"/>
        </w:rPr>
        <w:lastRenderedPageBreak/>
        <w:t>Dialogue with local elected officials for local ecological transition and sustainable territorial resilience in Cameroon</w:t>
      </w:r>
    </w:p>
    <w:p w14:paraId="57469718" w14:textId="61D6AC9A" w:rsidR="0013556D" w:rsidRDefault="0013556D" w:rsidP="0013556D">
      <w:pPr>
        <w:jc w:val="both"/>
        <w:rPr>
          <w:rFonts w:asciiTheme="majorHAnsi" w:hAnsiTheme="majorHAnsi" w:cstheme="majorHAnsi"/>
          <w:lang w:val="en-US"/>
        </w:rPr>
      </w:pPr>
      <w:r w:rsidRPr="00DD7383">
        <w:rPr>
          <w:rFonts w:asciiTheme="majorHAnsi" w:hAnsiTheme="majorHAnsi" w:cstheme="majorHAnsi"/>
          <w:lang w:val="en-US"/>
        </w:rPr>
        <w:t>At the end of the dialogue with local elected officials organized by AJADER</w:t>
      </w:r>
      <w:r w:rsidR="00DD7383" w:rsidRPr="00DD7383">
        <w:rPr>
          <w:rFonts w:asciiTheme="majorHAnsi" w:hAnsiTheme="majorHAnsi" w:cstheme="majorHAnsi"/>
          <w:lang w:val="en-US"/>
        </w:rPr>
        <w:t xml:space="preserve"> with UNDP support</w:t>
      </w:r>
      <w:r w:rsidRPr="00DD7383">
        <w:rPr>
          <w:rFonts w:asciiTheme="majorHAnsi" w:hAnsiTheme="majorHAnsi" w:cstheme="majorHAnsi"/>
          <w:lang w:val="en-US"/>
        </w:rPr>
        <w:t xml:space="preserve">, held on May 4, 2022, the following main recommendations emerge: </w:t>
      </w:r>
    </w:p>
    <w:p w14:paraId="7FB931CC" w14:textId="77777777" w:rsidR="00DD4DED" w:rsidRDefault="00DD4DED" w:rsidP="0013556D">
      <w:pPr>
        <w:spacing w:after="0"/>
        <w:rPr>
          <w:rFonts w:asciiTheme="majorHAnsi" w:hAnsiTheme="majorHAnsi" w:cstheme="majorHAnsi"/>
          <w:b/>
          <w:bCs/>
          <w:lang w:val="en-US"/>
        </w:rPr>
      </w:pPr>
    </w:p>
    <w:p w14:paraId="4A1F6AB4" w14:textId="6B7B9969" w:rsidR="0013556D" w:rsidRPr="00DD4DED" w:rsidRDefault="0013556D" w:rsidP="0013556D">
      <w:pPr>
        <w:spacing w:after="0"/>
        <w:rPr>
          <w:rFonts w:asciiTheme="majorHAnsi" w:hAnsiTheme="majorHAnsi" w:cstheme="majorHAnsi"/>
          <w:b/>
          <w:bCs/>
          <w:lang w:val="en-US"/>
        </w:rPr>
      </w:pPr>
      <w:r w:rsidRPr="00DD4DED">
        <w:rPr>
          <w:rFonts w:asciiTheme="majorHAnsi" w:hAnsiTheme="majorHAnsi" w:cstheme="majorHAnsi"/>
          <w:b/>
          <w:bCs/>
          <w:lang w:val="en-US"/>
        </w:rPr>
        <w:t>On theme 1 (achieving a healthy planet and prosperity for all)</w:t>
      </w:r>
    </w:p>
    <w:p w14:paraId="0F379187" w14:textId="77777777" w:rsidR="00DD4DED" w:rsidRPr="00DD7383" w:rsidRDefault="00DD4DED" w:rsidP="0013556D">
      <w:pPr>
        <w:spacing w:after="0"/>
        <w:rPr>
          <w:rFonts w:asciiTheme="majorHAnsi" w:hAnsiTheme="majorHAnsi" w:cstheme="majorHAnsi"/>
          <w:lang w:val="en-US"/>
        </w:rPr>
      </w:pPr>
    </w:p>
    <w:p w14:paraId="324D6651"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Create a structure for the pre-collection of garbage by borough or by neighborhood.</w:t>
      </w:r>
    </w:p>
    <w:p w14:paraId="5E5AEC9E"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 xml:space="preserve">Educate households in the management of their own garbage (sorting of their garbage), in the conservation and transfer of their own garbage, initially offer them garbage bags which do not exceed one month thereafter to make them </w:t>
      </w:r>
      <w:proofErr w:type="gramStart"/>
      <w:r w:rsidRPr="00DD7383">
        <w:rPr>
          <w:rFonts w:asciiTheme="majorHAnsi" w:hAnsiTheme="majorHAnsi" w:cstheme="majorHAnsi"/>
          <w:lang w:val="en-US"/>
        </w:rPr>
        <w:t>buy .</w:t>
      </w:r>
      <w:proofErr w:type="gramEnd"/>
    </w:p>
    <w:p w14:paraId="61345644"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Provide spaces for disabled people (buildings, toilets)</w:t>
      </w:r>
    </w:p>
    <w:p w14:paraId="2FDE6BFC"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Develop streets with the use of innovative ecological soil stabilization products.</w:t>
      </w:r>
    </w:p>
    <w:p w14:paraId="02E17100"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Prohibit the import of used vehicles, rearrange the conditions for importing used vehicles and refrigeration.</w:t>
      </w:r>
    </w:p>
    <w:p w14:paraId="1DB8C74C"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Relocate industrial areas in anticipation of natural disasters that could result by taking measures prohibiting any construction of dwellings 10 km around.</w:t>
      </w:r>
    </w:p>
    <w:p w14:paraId="54C26E3A"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Improve green spaces in neighborhoods to accommodate people in disaster situations (fires, pandemics, landslides, floods).</w:t>
      </w:r>
    </w:p>
    <w:p w14:paraId="420B79B7"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Regulate the slaughter of certain species entering the traditional pharmacopoeia.</w:t>
      </w:r>
    </w:p>
    <w:p w14:paraId="4D4948BB" w14:textId="77777777" w:rsidR="0013556D" w:rsidRPr="00DD7383" w:rsidRDefault="0013556D" w:rsidP="0013556D">
      <w:pPr>
        <w:spacing w:after="0"/>
        <w:ind w:left="701"/>
        <w:rPr>
          <w:rFonts w:asciiTheme="majorHAnsi" w:hAnsiTheme="majorHAnsi" w:cstheme="majorHAnsi"/>
        </w:rPr>
      </w:pPr>
      <w:r w:rsidRPr="00DD7383">
        <w:rPr>
          <w:rFonts w:asciiTheme="majorHAnsi" w:hAnsiTheme="majorHAnsi" w:cstheme="majorHAnsi"/>
        </w:rPr>
        <w:t xml:space="preserve"> </w:t>
      </w:r>
    </w:p>
    <w:p w14:paraId="0F781351" w14:textId="486EBA61" w:rsidR="0013556D" w:rsidRPr="00DD4DED" w:rsidRDefault="0013556D" w:rsidP="0013556D">
      <w:pPr>
        <w:spacing w:after="0"/>
        <w:ind w:left="-5" w:hanging="10"/>
        <w:jc w:val="both"/>
        <w:rPr>
          <w:rFonts w:asciiTheme="majorHAnsi" w:hAnsiTheme="majorHAnsi" w:cstheme="majorHAnsi"/>
          <w:b/>
          <w:bCs/>
          <w:lang w:val="en-US"/>
        </w:rPr>
      </w:pPr>
      <w:r w:rsidRPr="00DD4DED">
        <w:rPr>
          <w:rFonts w:asciiTheme="majorHAnsi" w:hAnsiTheme="majorHAnsi" w:cstheme="majorHAnsi"/>
          <w:b/>
          <w:bCs/>
          <w:lang w:val="en-US"/>
        </w:rPr>
        <w:t>On Theme 2 (achieving a sustainable and inclusive recovery from the coronavirus (COVID-19) pandemic.</w:t>
      </w:r>
    </w:p>
    <w:p w14:paraId="5AF0EDE2" w14:textId="77777777" w:rsidR="00DD4DED" w:rsidRPr="00DD7383" w:rsidRDefault="00DD4DED" w:rsidP="0013556D">
      <w:pPr>
        <w:spacing w:after="0"/>
        <w:ind w:left="-5" w:hanging="10"/>
        <w:jc w:val="both"/>
        <w:rPr>
          <w:rFonts w:asciiTheme="majorHAnsi" w:hAnsiTheme="majorHAnsi" w:cstheme="majorHAnsi"/>
          <w:lang w:val="en-US"/>
        </w:rPr>
      </w:pPr>
    </w:p>
    <w:p w14:paraId="0C89B4B0"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Resume a normal life in strict compliance with basic hygiene rules</w:t>
      </w:r>
    </w:p>
    <w:p w14:paraId="19E58880"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Subsidize companies</w:t>
      </w:r>
    </w:p>
    <w:p w14:paraId="15B251B2"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Lower customs costs</w:t>
      </w:r>
    </w:p>
    <w:p w14:paraId="74F4E02B"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Reduce tax</w:t>
      </w:r>
    </w:p>
    <w:p w14:paraId="7148CEE6"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Rehabilitate hospital environments</w:t>
      </w:r>
    </w:p>
    <w:p w14:paraId="1136425F"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Carry out a good sensitization with key words throughout the national territory by choosing polygons or local nationals speaking the dialects spoken in these areas</w:t>
      </w:r>
    </w:p>
    <w:p w14:paraId="699CF0E1"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Anticipate another pandemic by taking steps because what happened can happen again.</w:t>
      </w:r>
    </w:p>
    <w:p w14:paraId="44D1D4AF" w14:textId="77777777" w:rsidR="0013556D" w:rsidRPr="00DD7383" w:rsidRDefault="0013556D" w:rsidP="0013556D">
      <w:pPr>
        <w:spacing w:after="0"/>
        <w:ind w:left="-5" w:hanging="10"/>
        <w:jc w:val="both"/>
        <w:rPr>
          <w:rFonts w:asciiTheme="majorHAnsi" w:hAnsiTheme="majorHAnsi" w:cstheme="majorHAnsi"/>
        </w:rPr>
      </w:pPr>
    </w:p>
    <w:p w14:paraId="40D91B76" w14:textId="7017285E" w:rsidR="0013556D" w:rsidRDefault="0013556D" w:rsidP="0013556D">
      <w:pPr>
        <w:ind w:left="-3"/>
        <w:rPr>
          <w:rFonts w:asciiTheme="majorHAnsi" w:hAnsiTheme="majorHAnsi" w:cstheme="majorHAnsi"/>
          <w:b/>
          <w:bCs/>
          <w:lang w:val="en-US"/>
        </w:rPr>
      </w:pPr>
      <w:r w:rsidRPr="00DD7383">
        <w:rPr>
          <w:rFonts w:asciiTheme="majorHAnsi" w:hAnsiTheme="majorHAnsi" w:cstheme="majorHAnsi"/>
          <w:b/>
          <w:bCs/>
          <w:lang w:val="en-US"/>
        </w:rPr>
        <w:t>On theme 3 (Acceleration and implementation of the environmental dimension of sustainable development in the context of the Decade of action and implementation for sustainable development).</w:t>
      </w:r>
    </w:p>
    <w:p w14:paraId="43749B6E" w14:textId="77777777" w:rsidR="00DD4DED" w:rsidRPr="00DD7383" w:rsidRDefault="00DD4DED" w:rsidP="0013556D">
      <w:pPr>
        <w:ind w:left="-3"/>
        <w:rPr>
          <w:rFonts w:asciiTheme="majorHAnsi" w:hAnsiTheme="majorHAnsi" w:cstheme="majorHAnsi"/>
          <w:b/>
          <w:bCs/>
          <w:lang w:val="en-US"/>
        </w:rPr>
      </w:pPr>
    </w:p>
    <w:p w14:paraId="63FF4832"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Raise awareness, inform, educate, build capacity</w:t>
      </w:r>
    </w:p>
    <w:p w14:paraId="53818732"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Develop volunteering</w:t>
      </w:r>
    </w:p>
    <w:p w14:paraId="2B2C6B9F"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Reclaim endogenous and cultural values.</w:t>
      </w:r>
    </w:p>
    <w:p w14:paraId="62298029"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Strengthen the ecology of cultural references.</w:t>
      </w:r>
    </w:p>
    <w:p w14:paraId="6D269715"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proofErr w:type="gramStart"/>
      <w:r w:rsidRPr="00DD7383">
        <w:rPr>
          <w:rFonts w:asciiTheme="majorHAnsi" w:hAnsiTheme="majorHAnsi" w:cstheme="majorHAnsi"/>
          <w:lang w:val="en-US"/>
        </w:rPr>
        <w:t>Take into account</w:t>
      </w:r>
      <w:proofErr w:type="gramEnd"/>
      <w:r w:rsidRPr="00DD7383">
        <w:rPr>
          <w:rFonts w:asciiTheme="majorHAnsi" w:hAnsiTheme="majorHAnsi" w:cstheme="majorHAnsi"/>
          <w:lang w:val="en-US"/>
        </w:rPr>
        <w:t xml:space="preserve"> cultural and anthropological references.</w:t>
      </w:r>
    </w:p>
    <w:p w14:paraId="7C7EF9EF"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Create cultural centers in localities far from urban areas</w:t>
      </w:r>
    </w:p>
    <w:p w14:paraId="2E474906" w14:textId="77777777" w:rsidR="0013556D" w:rsidRPr="00DD7383" w:rsidRDefault="0013556D" w:rsidP="0013556D">
      <w:pPr>
        <w:numPr>
          <w:ilvl w:val="0"/>
          <w:numId w:val="14"/>
        </w:numPr>
        <w:spacing w:after="0" w:line="267" w:lineRule="auto"/>
        <w:ind w:hanging="701"/>
        <w:jc w:val="both"/>
        <w:rPr>
          <w:rFonts w:asciiTheme="majorHAnsi" w:hAnsiTheme="majorHAnsi" w:cstheme="majorHAnsi"/>
          <w:lang w:val="en-US"/>
        </w:rPr>
      </w:pPr>
      <w:r w:rsidRPr="00DD7383">
        <w:rPr>
          <w:rFonts w:asciiTheme="majorHAnsi" w:hAnsiTheme="majorHAnsi" w:cstheme="majorHAnsi"/>
          <w:lang w:val="en-US"/>
        </w:rPr>
        <w:t>Accelerate SDGs 13, 14 and 15 through integrated local actions</w:t>
      </w:r>
    </w:p>
    <w:p w14:paraId="7FC9471D" w14:textId="77777777" w:rsidR="0013556D" w:rsidRDefault="0013556D" w:rsidP="0013556D">
      <w:pPr>
        <w:ind w:left="-3"/>
      </w:pPr>
    </w:p>
    <w:p w14:paraId="67BA1EDD" w14:textId="40B934F1" w:rsidR="0013556D" w:rsidRPr="00DD4DED" w:rsidRDefault="0013556D" w:rsidP="0013556D">
      <w:pPr>
        <w:spacing w:after="80" w:line="342" w:lineRule="auto"/>
        <w:jc w:val="both"/>
        <w:rPr>
          <w:rFonts w:asciiTheme="majorHAnsi" w:hAnsiTheme="majorHAnsi" w:cstheme="majorHAnsi"/>
          <w:b/>
          <w:bCs/>
          <w:lang w:val="en-US"/>
        </w:rPr>
      </w:pPr>
      <w:r w:rsidRPr="00DD4DED">
        <w:rPr>
          <w:rFonts w:asciiTheme="majorHAnsi" w:hAnsiTheme="majorHAnsi" w:cstheme="majorHAnsi"/>
          <w:b/>
          <w:bCs/>
          <w:lang w:val="en-US"/>
        </w:rPr>
        <w:lastRenderedPageBreak/>
        <w:t>Other proposals</w:t>
      </w:r>
    </w:p>
    <w:p w14:paraId="6A3F03E3" w14:textId="77777777" w:rsidR="0013556D" w:rsidRPr="00DD4DED" w:rsidRDefault="0013556D" w:rsidP="00DD4DED">
      <w:pPr>
        <w:spacing w:after="80" w:line="342" w:lineRule="auto"/>
        <w:jc w:val="both"/>
        <w:rPr>
          <w:rFonts w:asciiTheme="majorHAnsi" w:hAnsiTheme="majorHAnsi" w:cstheme="majorHAnsi"/>
          <w:lang w:val="en-US"/>
        </w:rPr>
      </w:pPr>
      <w:r w:rsidRPr="00DD4DED">
        <w:rPr>
          <w:rFonts w:asciiTheme="majorHAnsi" w:hAnsiTheme="majorHAnsi" w:cstheme="majorHAnsi"/>
          <w:lang w:val="en-US"/>
        </w:rPr>
        <w:t>That environmental education be free and accessible to all, including minority groups or those who face oppression or discrimination. Particular attention should be paid to girls, refugees and migrants who have the right to learn in their refugee camps.</w:t>
      </w:r>
    </w:p>
    <w:p w14:paraId="08390D4A" w14:textId="77777777" w:rsidR="00DD4DED" w:rsidRDefault="00DD4DED" w:rsidP="00DD4DED">
      <w:pPr>
        <w:spacing w:after="80" w:line="342" w:lineRule="auto"/>
        <w:jc w:val="both"/>
        <w:rPr>
          <w:rFonts w:asciiTheme="majorHAnsi" w:hAnsiTheme="majorHAnsi" w:cstheme="majorHAnsi"/>
          <w:lang w:val="en-US"/>
        </w:rPr>
      </w:pPr>
    </w:p>
    <w:p w14:paraId="0E85021F" w14:textId="56835AA3" w:rsidR="0013556D" w:rsidRPr="00DD4DED" w:rsidRDefault="0013556D" w:rsidP="00DD4DED">
      <w:pPr>
        <w:spacing w:after="80" w:line="342" w:lineRule="auto"/>
        <w:jc w:val="both"/>
        <w:rPr>
          <w:rFonts w:asciiTheme="majorHAnsi" w:hAnsiTheme="majorHAnsi" w:cstheme="majorHAnsi"/>
          <w:lang w:val="en-US"/>
        </w:rPr>
      </w:pPr>
      <w:r w:rsidRPr="00DD4DED">
        <w:rPr>
          <w:rFonts w:asciiTheme="majorHAnsi" w:hAnsiTheme="majorHAnsi" w:cstheme="majorHAnsi"/>
          <w:lang w:val="en-US"/>
        </w:rPr>
        <w:t>That the educational program be oriented towards the training of agents of change. It must be specific and aligned with the needs of the current labor market for each region of Cameroon</w:t>
      </w:r>
      <w:r w:rsidRPr="00DD4DED">
        <w:rPr>
          <w:rFonts w:asciiTheme="majorHAnsi" w:eastAsia="Times New Roman" w:hAnsiTheme="majorHAnsi" w:cstheme="majorHAnsi"/>
          <w:lang w:val="en-US"/>
        </w:rPr>
        <w:t xml:space="preserve"> </w:t>
      </w:r>
    </w:p>
    <w:p w14:paraId="1FAF0CE5" w14:textId="77777777" w:rsidR="0013556D" w:rsidRPr="003A4738" w:rsidRDefault="0013556D" w:rsidP="00FB7CD3">
      <w:pPr>
        <w:rPr>
          <w:lang w:val="en-US"/>
        </w:rPr>
      </w:pPr>
    </w:p>
    <w:p w14:paraId="198E786C" w14:textId="77777777" w:rsidR="00106F01" w:rsidRPr="00DD4DED" w:rsidRDefault="00106F01" w:rsidP="00106F01">
      <w:pPr>
        <w:rPr>
          <w:b/>
          <w:sz w:val="24"/>
          <w:szCs w:val="24"/>
          <w:lang w:val="en-US"/>
        </w:rPr>
      </w:pPr>
      <w:r w:rsidRPr="00DD4DED">
        <w:rPr>
          <w:b/>
          <w:sz w:val="24"/>
          <w:szCs w:val="24"/>
          <w:lang w:val="en-US"/>
        </w:rPr>
        <w:t>4. Consultation Follow-up, Next Steps and Links to National Policies</w:t>
      </w:r>
    </w:p>
    <w:p w14:paraId="49F0F759" w14:textId="77777777" w:rsidR="00DD4DED" w:rsidRDefault="00DD4DED" w:rsidP="00DD4DED">
      <w:pPr>
        <w:rPr>
          <w:rFonts w:asciiTheme="majorHAnsi" w:hAnsiTheme="majorHAnsi" w:cstheme="majorHAnsi"/>
        </w:rPr>
      </w:pPr>
    </w:p>
    <w:p w14:paraId="09AE88CD" w14:textId="13F21A8B" w:rsidR="00504EDC" w:rsidRPr="00DD4DED" w:rsidRDefault="00504EDC" w:rsidP="00DD4DED">
      <w:pPr>
        <w:rPr>
          <w:rFonts w:asciiTheme="majorHAnsi" w:hAnsiTheme="majorHAnsi" w:cstheme="majorHAnsi"/>
        </w:rPr>
      </w:pPr>
      <w:proofErr w:type="spellStart"/>
      <w:r w:rsidRPr="00DD4DED">
        <w:rPr>
          <w:rFonts w:asciiTheme="majorHAnsi" w:hAnsiTheme="majorHAnsi" w:cstheme="majorHAnsi"/>
        </w:rPr>
        <w:t>Disseminate</w:t>
      </w:r>
      <w:proofErr w:type="spellEnd"/>
      <w:r w:rsidRPr="00DD4DED">
        <w:rPr>
          <w:rFonts w:asciiTheme="majorHAnsi" w:hAnsiTheme="majorHAnsi" w:cstheme="majorHAnsi"/>
        </w:rPr>
        <w:t xml:space="preserve"> </w:t>
      </w:r>
      <w:proofErr w:type="spellStart"/>
      <w:r w:rsidRPr="00DD4DED">
        <w:rPr>
          <w:rFonts w:asciiTheme="majorHAnsi" w:hAnsiTheme="majorHAnsi" w:cstheme="majorHAnsi"/>
        </w:rPr>
        <w:t>forms</w:t>
      </w:r>
      <w:proofErr w:type="spellEnd"/>
      <w:r w:rsidRPr="00DD4DED">
        <w:rPr>
          <w:rFonts w:asciiTheme="majorHAnsi" w:hAnsiTheme="majorHAnsi" w:cstheme="majorHAnsi"/>
        </w:rPr>
        <w:t xml:space="preserve"> and information products through relevant communication channels to support the collection and analysis of complementary information on national consultation activities ; </w:t>
      </w:r>
    </w:p>
    <w:p w14:paraId="392A0853" w14:textId="77777777" w:rsidR="00DD4DED" w:rsidRDefault="00DD4DED" w:rsidP="00DD4DED">
      <w:pPr>
        <w:rPr>
          <w:rFonts w:asciiTheme="majorHAnsi" w:hAnsiTheme="majorHAnsi" w:cstheme="majorHAnsi"/>
        </w:rPr>
      </w:pPr>
    </w:p>
    <w:p w14:paraId="07C2D17B" w14:textId="7D296C3B" w:rsidR="00504EDC" w:rsidRPr="00DD4DED" w:rsidRDefault="00504EDC" w:rsidP="00DD4DED">
      <w:pPr>
        <w:rPr>
          <w:rFonts w:asciiTheme="majorHAnsi" w:hAnsiTheme="majorHAnsi" w:cstheme="majorHAnsi"/>
        </w:rPr>
      </w:pPr>
      <w:proofErr w:type="spellStart"/>
      <w:r w:rsidRPr="00DD4DED">
        <w:rPr>
          <w:rFonts w:asciiTheme="majorHAnsi" w:hAnsiTheme="majorHAnsi" w:cstheme="majorHAnsi"/>
        </w:rPr>
        <w:t>Produce</w:t>
      </w:r>
      <w:proofErr w:type="spellEnd"/>
      <w:r w:rsidRPr="00DD4DED">
        <w:rPr>
          <w:rFonts w:asciiTheme="majorHAnsi" w:hAnsiTheme="majorHAnsi" w:cstheme="majorHAnsi"/>
        </w:rPr>
        <w:t xml:space="preserve"> one (1) report on the post-consultation online discussions on the </w:t>
      </w:r>
      <w:proofErr w:type="spellStart"/>
      <w:r w:rsidRPr="00DD4DED">
        <w:rPr>
          <w:rFonts w:asciiTheme="majorHAnsi" w:hAnsiTheme="majorHAnsi" w:cstheme="majorHAnsi"/>
        </w:rPr>
        <w:t>SparkBlue</w:t>
      </w:r>
      <w:proofErr w:type="spellEnd"/>
      <w:r w:rsidRPr="00DD4DED">
        <w:rPr>
          <w:rFonts w:asciiTheme="majorHAnsi" w:hAnsiTheme="majorHAnsi" w:cstheme="majorHAnsi"/>
        </w:rPr>
        <w:t xml:space="preserve"> </w:t>
      </w:r>
      <w:proofErr w:type="spellStart"/>
      <w:r w:rsidRPr="00DD4DED">
        <w:rPr>
          <w:rFonts w:asciiTheme="majorHAnsi" w:hAnsiTheme="majorHAnsi" w:cstheme="majorHAnsi"/>
        </w:rPr>
        <w:t>virtual</w:t>
      </w:r>
      <w:proofErr w:type="spellEnd"/>
      <w:r w:rsidRPr="00DD4DED">
        <w:rPr>
          <w:rFonts w:asciiTheme="majorHAnsi" w:hAnsiTheme="majorHAnsi" w:cstheme="majorHAnsi"/>
        </w:rPr>
        <w:t xml:space="preserve"> platform </w:t>
      </w:r>
    </w:p>
    <w:p w14:paraId="2CB41764" w14:textId="77777777" w:rsidR="00DD4DED" w:rsidRDefault="00DD4DED" w:rsidP="00DD4DED">
      <w:pPr>
        <w:rPr>
          <w:rFonts w:asciiTheme="majorHAnsi" w:hAnsiTheme="majorHAnsi" w:cstheme="majorHAnsi"/>
        </w:rPr>
      </w:pPr>
    </w:p>
    <w:p w14:paraId="57EB0737" w14:textId="4BF8AE5E" w:rsidR="000958BB" w:rsidRDefault="000958BB" w:rsidP="00DD4DED">
      <w:pPr>
        <w:rPr>
          <w:rFonts w:asciiTheme="majorHAnsi" w:hAnsiTheme="majorHAnsi" w:cstheme="majorHAnsi"/>
        </w:rPr>
      </w:pPr>
      <w:proofErr w:type="spellStart"/>
      <w:r w:rsidRPr="00DD4DED">
        <w:rPr>
          <w:rFonts w:asciiTheme="majorHAnsi" w:hAnsiTheme="majorHAnsi" w:cstheme="majorHAnsi"/>
        </w:rPr>
        <w:t>Facilitate</w:t>
      </w:r>
      <w:proofErr w:type="spellEnd"/>
      <w:r w:rsidRPr="00DD4DED">
        <w:rPr>
          <w:rFonts w:asciiTheme="majorHAnsi" w:hAnsiTheme="majorHAnsi" w:cstheme="majorHAnsi"/>
        </w:rPr>
        <w:t xml:space="preserve"> </w:t>
      </w:r>
      <w:proofErr w:type="spellStart"/>
      <w:r w:rsidRPr="00DD4DED">
        <w:rPr>
          <w:rFonts w:asciiTheme="majorHAnsi" w:hAnsiTheme="majorHAnsi" w:cstheme="majorHAnsi"/>
        </w:rPr>
        <w:t>ongoing</w:t>
      </w:r>
      <w:proofErr w:type="spellEnd"/>
      <w:r w:rsidRPr="00DD4DED">
        <w:rPr>
          <w:rFonts w:asciiTheme="majorHAnsi" w:hAnsiTheme="majorHAnsi" w:cstheme="majorHAnsi"/>
        </w:rPr>
        <w:t xml:space="preserve"> post-consultation online discussion on Spark Blue </w:t>
      </w:r>
      <w:proofErr w:type="spellStart"/>
      <w:r w:rsidRPr="00DD4DED">
        <w:rPr>
          <w:rFonts w:asciiTheme="majorHAnsi" w:hAnsiTheme="majorHAnsi" w:cstheme="majorHAnsi"/>
        </w:rPr>
        <w:t>virtual</w:t>
      </w:r>
      <w:proofErr w:type="spellEnd"/>
      <w:r w:rsidRPr="00DD4DED">
        <w:rPr>
          <w:rFonts w:asciiTheme="majorHAnsi" w:hAnsiTheme="majorHAnsi" w:cstheme="majorHAnsi"/>
        </w:rPr>
        <w:t xml:space="preserve"> platform</w:t>
      </w:r>
    </w:p>
    <w:p w14:paraId="1E462012" w14:textId="77777777" w:rsidR="00DD4DED" w:rsidRPr="00DD4DED" w:rsidRDefault="00DD4DED" w:rsidP="00DD4DED">
      <w:pPr>
        <w:rPr>
          <w:rFonts w:asciiTheme="majorHAnsi" w:hAnsiTheme="majorHAnsi" w:cstheme="majorHAnsi"/>
        </w:rPr>
      </w:pPr>
    </w:p>
    <w:p w14:paraId="6E80B746" w14:textId="77777777" w:rsidR="000958BB" w:rsidRPr="00DD4DED" w:rsidRDefault="000958BB" w:rsidP="00DD4DED">
      <w:pPr>
        <w:rPr>
          <w:rFonts w:asciiTheme="majorHAnsi" w:hAnsiTheme="majorHAnsi" w:cstheme="majorHAnsi"/>
        </w:rPr>
      </w:pPr>
      <w:r w:rsidRPr="00DD4DED">
        <w:rPr>
          <w:rFonts w:asciiTheme="majorHAnsi" w:hAnsiTheme="majorHAnsi" w:cstheme="majorHAnsi"/>
        </w:rPr>
        <w:t>Produce one (1) report on the post-Stockholm+50 follow-up.</w:t>
      </w:r>
    </w:p>
    <w:p w14:paraId="05A0C5E4" w14:textId="77777777" w:rsidR="00DD4DED" w:rsidRDefault="00DD4DED" w:rsidP="00DD4DED">
      <w:pPr>
        <w:rPr>
          <w:rFonts w:asciiTheme="majorHAnsi" w:hAnsiTheme="majorHAnsi" w:cstheme="majorHAnsi"/>
        </w:rPr>
      </w:pPr>
    </w:p>
    <w:p w14:paraId="5B03E0A7" w14:textId="5673FB60" w:rsidR="000958BB" w:rsidRPr="00DD4DED" w:rsidRDefault="000958BB" w:rsidP="00DD4DED">
      <w:pPr>
        <w:rPr>
          <w:rFonts w:asciiTheme="majorHAnsi" w:hAnsiTheme="majorHAnsi" w:cstheme="majorHAnsi"/>
        </w:rPr>
      </w:pPr>
      <w:proofErr w:type="spellStart"/>
      <w:r w:rsidRPr="00DD4DED">
        <w:rPr>
          <w:rFonts w:asciiTheme="majorHAnsi" w:hAnsiTheme="majorHAnsi" w:cstheme="majorHAnsi"/>
        </w:rPr>
        <w:t>Compiling</w:t>
      </w:r>
      <w:proofErr w:type="spellEnd"/>
      <w:r w:rsidRPr="00DD4DED">
        <w:rPr>
          <w:rFonts w:asciiTheme="majorHAnsi" w:hAnsiTheme="majorHAnsi" w:cstheme="majorHAnsi"/>
        </w:rPr>
        <w:t xml:space="preserve"> and </w:t>
      </w:r>
      <w:proofErr w:type="spellStart"/>
      <w:r w:rsidRPr="00DD4DED">
        <w:rPr>
          <w:rFonts w:asciiTheme="majorHAnsi" w:hAnsiTheme="majorHAnsi" w:cstheme="majorHAnsi"/>
        </w:rPr>
        <w:t>submitting</w:t>
      </w:r>
      <w:proofErr w:type="spellEnd"/>
      <w:r w:rsidRPr="00DD4DED">
        <w:rPr>
          <w:rFonts w:asciiTheme="majorHAnsi" w:hAnsiTheme="majorHAnsi" w:cstheme="majorHAnsi"/>
        </w:rPr>
        <w:t xml:space="preserve"> data </w:t>
      </w:r>
      <w:proofErr w:type="spellStart"/>
      <w:r w:rsidRPr="00DD4DED">
        <w:rPr>
          <w:rFonts w:asciiTheme="majorHAnsi" w:hAnsiTheme="majorHAnsi" w:cstheme="majorHAnsi"/>
        </w:rPr>
        <w:t>survey</w:t>
      </w:r>
      <w:proofErr w:type="spellEnd"/>
      <w:r w:rsidRPr="00DD4DED">
        <w:rPr>
          <w:rFonts w:asciiTheme="majorHAnsi" w:hAnsiTheme="majorHAnsi" w:cstheme="majorHAnsi"/>
        </w:rPr>
        <w:t xml:space="preserve"> information</w:t>
      </w:r>
      <w:r w:rsidR="00CD35E3">
        <w:rPr>
          <w:rFonts w:asciiTheme="majorHAnsi" w:hAnsiTheme="majorHAnsi" w:cstheme="majorHAnsi"/>
        </w:rPr>
        <w:t>.</w:t>
      </w:r>
    </w:p>
    <w:p w14:paraId="3ECE59FC" w14:textId="77777777" w:rsidR="000958BB" w:rsidRDefault="000958BB" w:rsidP="00106F01"/>
    <w:p w14:paraId="0D5EE0EE" w14:textId="77777777" w:rsidR="00106F01" w:rsidRPr="00106F01" w:rsidRDefault="00106F01" w:rsidP="00106F01">
      <w:pPr>
        <w:rPr>
          <w:b/>
        </w:rPr>
      </w:pPr>
      <w:r w:rsidRPr="00106F01">
        <w:rPr>
          <w:b/>
        </w:rPr>
        <w:t>5. Annexes</w:t>
      </w:r>
    </w:p>
    <w:p w14:paraId="757A2974" w14:textId="50A33492" w:rsidR="00106F01" w:rsidRPr="00DD4DED" w:rsidRDefault="00DD4DED" w:rsidP="00DD4DED">
      <w:pPr>
        <w:rPr>
          <w:rFonts w:asciiTheme="majorHAnsi" w:hAnsiTheme="majorHAnsi" w:cstheme="majorHAnsi"/>
          <w:lang w:val="en-US"/>
        </w:rPr>
      </w:pPr>
      <w:r>
        <w:rPr>
          <w:rFonts w:asciiTheme="majorHAnsi" w:hAnsiTheme="majorHAnsi" w:cstheme="majorHAnsi"/>
          <w:b/>
          <w:bCs/>
          <w:lang w:val="en-US"/>
        </w:rPr>
        <w:t xml:space="preserve">To be provided. </w:t>
      </w:r>
    </w:p>
    <w:p w14:paraId="6A953FFF" w14:textId="77777777" w:rsidR="00E171CB" w:rsidRDefault="00E171CB" w:rsidP="00106F01"/>
    <w:p w14:paraId="7AC51963" w14:textId="77777777" w:rsidR="003A4738" w:rsidRPr="003A4738" w:rsidRDefault="003A4738" w:rsidP="00FB7CD3">
      <w:pPr>
        <w:rPr>
          <w:lang w:val="en-US"/>
        </w:rPr>
      </w:pPr>
    </w:p>
    <w:sectPr w:rsidR="003A4738" w:rsidRPr="003A4738">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89554" w14:textId="77777777" w:rsidR="003C4D5E" w:rsidRDefault="003C4D5E" w:rsidP="008707C2">
      <w:pPr>
        <w:spacing w:after="0" w:line="240" w:lineRule="auto"/>
      </w:pPr>
      <w:r>
        <w:separator/>
      </w:r>
    </w:p>
  </w:endnote>
  <w:endnote w:type="continuationSeparator" w:id="0">
    <w:p w14:paraId="3C9F8E97" w14:textId="77777777" w:rsidR="003C4D5E" w:rsidRDefault="003C4D5E" w:rsidP="0087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venir Book">
    <w:altName w:val="Tw Cen MT"/>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80263151"/>
      <w:docPartObj>
        <w:docPartGallery w:val="Page Numbers (Bottom of Page)"/>
        <w:docPartUnique/>
      </w:docPartObj>
    </w:sdtPr>
    <w:sdtEndPr>
      <w:rPr>
        <w:rStyle w:val="Numrodepage"/>
      </w:rPr>
    </w:sdtEndPr>
    <w:sdtContent>
      <w:p w14:paraId="281E8FF6" w14:textId="77777777" w:rsidR="00867F00" w:rsidRDefault="00867F00" w:rsidP="00A50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7858FE8" w14:textId="77777777" w:rsidR="00867F00" w:rsidRDefault="00867F00" w:rsidP="008707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63905883"/>
      <w:docPartObj>
        <w:docPartGallery w:val="Page Numbers (Bottom of Page)"/>
        <w:docPartUnique/>
      </w:docPartObj>
    </w:sdtPr>
    <w:sdtEndPr>
      <w:rPr>
        <w:rStyle w:val="Numrodepage"/>
      </w:rPr>
    </w:sdtEndPr>
    <w:sdtContent>
      <w:p w14:paraId="707021DD" w14:textId="77777777" w:rsidR="00867F00" w:rsidRDefault="00867F00" w:rsidP="00A50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8CFFF78" w14:textId="77777777" w:rsidR="00867F00" w:rsidRDefault="00867F00" w:rsidP="008707C2">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25743393"/>
      <w:docPartObj>
        <w:docPartGallery w:val="Page Numbers (Bottom of Page)"/>
        <w:docPartUnique/>
      </w:docPartObj>
    </w:sdtPr>
    <w:sdtEndPr>
      <w:rPr>
        <w:rStyle w:val="Numrodepage"/>
      </w:rPr>
    </w:sdtEndPr>
    <w:sdtContent>
      <w:p w14:paraId="4DEC97C8" w14:textId="77777777" w:rsidR="008707C2" w:rsidRDefault="008707C2" w:rsidP="00A50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887AB1A" w14:textId="77777777" w:rsidR="008707C2" w:rsidRDefault="008707C2" w:rsidP="008707C2">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66256460"/>
      <w:docPartObj>
        <w:docPartGallery w:val="Page Numbers (Bottom of Page)"/>
        <w:docPartUnique/>
      </w:docPartObj>
    </w:sdtPr>
    <w:sdtEndPr>
      <w:rPr>
        <w:rStyle w:val="Numrodepage"/>
      </w:rPr>
    </w:sdtEndPr>
    <w:sdtContent>
      <w:p w14:paraId="57664C16" w14:textId="77777777" w:rsidR="008707C2" w:rsidRDefault="008707C2" w:rsidP="00A50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A81D098" w14:textId="77777777" w:rsidR="008707C2" w:rsidRDefault="008707C2" w:rsidP="008707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1E1F" w14:textId="77777777" w:rsidR="003C4D5E" w:rsidRDefault="003C4D5E" w:rsidP="008707C2">
      <w:pPr>
        <w:spacing w:after="0" w:line="240" w:lineRule="auto"/>
      </w:pPr>
      <w:r>
        <w:separator/>
      </w:r>
    </w:p>
  </w:footnote>
  <w:footnote w:type="continuationSeparator" w:id="0">
    <w:p w14:paraId="453F5DC5" w14:textId="77777777" w:rsidR="003C4D5E" w:rsidRDefault="003C4D5E" w:rsidP="0087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3823777"/>
      <w:docPartObj>
        <w:docPartGallery w:val="Page Numbers (Top of Page)"/>
        <w:docPartUnique/>
      </w:docPartObj>
    </w:sdtPr>
    <w:sdtEndPr/>
    <w:sdtContent>
      <w:p w14:paraId="2EE8B4F8" w14:textId="55393B13" w:rsidR="00F3143D" w:rsidRDefault="00F3143D">
        <w:pPr>
          <w:pStyle w:val="En-tte"/>
          <w:jc w:val="center"/>
        </w:pPr>
        <w:r>
          <w:t>[</w:t>
        </w:r>
        <w:r>
          <w:fldChar w:fldCharType="begin"/>
        </w:r>
        <w:r>
          <w:instrText>PAGE   \* MERGEFORMAT</w:instrText>
        </w:r>
        <w:r>
          <w:fldChar w:fldCharType="separate"/>
        </w:r>
        <w:r>
          <w:t>2</w:t>
        </w:r>
        <w:r>
          <w:fldChar w:fldCharType="end"/>
        </w:r>
        <w:r>
          <w:t>]</w:t>
        </w:r>
      </w:p>
    </w:sdtContent>
  </w:sdt>
  <w:p w14:paraId="6D1069CE" w14:textId="77777777" w:rsidR="00F3143D" w:rsidRDefault="00F314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AFD"/>
    <w:multiLevelType w:val="hybridMultilevel"/>
    <w:tmpl w:val="179C4156"/>
    <w:lvl w:ilvl="0" w:tplc="230C064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1543B"/>
    <w:multiLevelType w:val="hybridMultilevel"/>
    <w:tmpl w:val="50F2E0A6"/>
    <w:lvl w:ilvl="0" w:tplc="230C064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D21E21"/>
    <w:multiLevelType w:val="hybridMultilevel"/>
    <w:tmpl w:val="FBAA6BB4"/>
    <w:lvl w:ilvl="0" w:tplc="230C0642">
      <w:start w:val="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319291F"/>
    <w:multiLevelType w:val="hybridMultilevel"/>
    <w:tmpl w:val="96060046"/>
    <w:lvl w:ilvl="0" w:tplc="BC2C6A9A">
      <w:start w:val="1"/>
      <w:numFmt w:val="bullet"/>
      <w:lvlText w:val="-"/>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6E80226">
      <w:start w:val="1"/>
      <w:numFmt w:val="bullet"/>
      <w:lvlText w:val="o"/>
      <w:lvlJc w:val="left"/>
      <w:pPr>
        <w:ind w:left="1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DD03288">
      <w:start w:val="1"/>
      <w:numFmt w:val="bullet"/>
      <w:lvlText w:val="▪"/>
      <w:lvlJc w:val="left"/>
      <w:pPr>
        <w:ind w:left="1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4A2DC80">
      <w:start w:val="1"/>
      <w:numFmt w:val="bullet"/>
      <w:lvlText w:val="•"/>
      <w:lvlJc w:val="left"/>
      <w:pPr>
        <w:ind w:left="2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A02AEE">
      <w:start w:val="1"/>
      <w:numFmt w:val="bullet"/>
      <w:lvlText w:val="o"/>
      <w:lvlJc w:val="left"/>
      <w:pPr>
        <w:ind w:left="3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36AB544">
      <w:start w:val="1"/>
      <w:numFmt w:val="bullet"/>
      <w:lvlText w:val="▪"/>
      <w:lvlJc w:val="left"/>
      <w:pPr>
        <w:ind w:left="4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B810B4">
      <w:start w:val="1"/>
      <w:numFmt w:val="bullet"/>
      <w:lvlText w:val="•"/>
      <w:lvlJc w:val="left"/>
      <w:pPr>
        <w:ind w:left="48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FE1094">
      <w:start w:val="1"/>
      <w:numFmt w:val="bullet"/>
      <w:lvlText w:val="o"/>
      <w:lvlJc w:val="left"/>
      <w:pPr>
        <w:ind w:left="5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D24864A">
      <w:start w:val="1"/>
      <w:numFmt w:val="bullet"/>
      <w:lvlText w:val="▪"/>
      <w:lvlJc w:val="left"/>
      <w:pPr>
        <w:ind w:left="62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9637982"/>
    <w:multiLevelType w:val="hybridMultilevel"/>
    <w:tmpl w:val="4A9A8B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BC5E8B"/>
    <w:multiLevelType w:val="multilevel"/>
    <w:tmpl w:val="66EA9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841EB3"/>
    <w:multiLevelType w:val="hybridMultilevel"/>
    <w:tmpl w:val="F1C84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C708DC"/>
    <w:multiLevelType w:val="hybridMultilevel"/>
    <w:tmpl w:val="DD6C2632"/>
    <w:lvl w:ilvl="0" w:tplc="2528D73E">
      <w:start w:val="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6AC6C8F"/>
    <w:multiLevelType w:val="hybridMultilevel"/>
    <w:tmpl w:val="CD80266A"/>
    <w:lvl w:ilvl="0" w:tplc="33640E86">
      <w:start w:val="1"/>
      <w:numFmt w:val="bullet"/>
      <w:lvlText w:val="•"/>
      <w:lvlJc w:val="left"/>
      <w:pPr>
        <w:tabs>
          <w:tab w:val="num" w:pos="720"/>
        </w:tabs>
        <w:ind w:left="720" w:hanging="360"/>
      </w:pPr>
      <w:rPr>
        <w:rFonts w:ascii="Arial" w:hAnsi="Arial" w:hint="default"/>
      </w:rPr>
    </w:lvl>
    <w:lvl w:ilvl="1" w:tplc="99ACE186" w:tentative="1">
      <w:start w:val="1"/>
      <w:numFmt w:val="bullet"/>
      <w:lvlText w:val="•"/>
      <w:lvlJc w:val="left"/>
      <w:pPr>
        <w:tabs>
          <w:tab w:val="num" w:pos="1440"/>
        </w:tabs>
        <w:ind w:left="1440" w:hanging="360"/>
      </w:pPr>
      <w:rPr>
        <w:rFonts w:ascii="Arial" w:hAnsi="Arial" w:hint="default"/>
      </w:rPr>
    </w:lvl>
    <w:lvl w:ilvl="2" w:tplc="53DC7CB6" w:tentative="1">
      <w:start w:val="1"/>
      <w:numFmt w:val="bullet"/>
      <w:lvlText w:val="•"/>
      <w:lvlJc w:val="left"/>
      <w:pPr>
        <w:tabs>
          <w:tab w:val="num" w:pos="2160"/>
        </w:tabs>
        <w:ind w:left="2160" w:hanging="360"/>
      </w:pPr>
      <w:rPr>
        <w:rFonts w:ascii="Arial" w:hAnsi="Arial" w:hint="default"/>
      </w:rPr>
    </w:lvl>
    <w:lvl w:ilvl="3" w:tplc="B67E83CA" w:tentative="1">
      <w:start w:val="1"/>
      <w:numFmt w:val="bullet"/>
      <w:lvlText w:val="•"/>
      <w:lvlJc w:val="left"/>
      <w:pPr>
        <w:tabs>
          <w:tab w:val="num" w:pos="2880"/>
        </w:tabs>
        <w:ind w:left="2880" w:hanging="360"/>
      </w:pPr>
      <w:rPr>
        <w:rFonts w:ascii="Arial" w:hAnsi="Arial" w:hint="default"/>
      </w:rPr>
    </w:lvl>
    <w:lvl w:ilvl="4" w:tplc="58AAEF6A" w:tentative="1">
      <w:start w:val="1"/>
      <w:numFmt w:val="bullet"/>
      <w:lvlText w:val="•"/>
      <w:lvlJc w:val="left"/>
      <w:pPr>
        <w:tabs>
          <w:tab w:val="num" w:pos="3600"/>
        </w:tabs>
        <w:ind w:left="3600" w:hanging="360"/>
      </w:pPr>
      <w:rPr>
        <w:rFonts w:ascii="Arial" w:hAnsi="Arial" w:hint="default"/>
      </w:rPr>
    </w:lvl>
    <w:lvl w:ilvl="5" w:tplc="4C70EAD6" w:tentative="1">
      <w:start w:val="1"/>
      <w:numFmt w:val="bullet"/>
      <w:lvlText w:val="•"/>
      <w:lvlJc w:val="left"/>
      <w:pPr>
        <w:tabs>
          <w:tab w:val="num" w:pos="4320"/>
        </w:tabs>
        <w:ind w:left="4320" w:hanging="360"/>
      </w:pPr>
      <w:rPr>
        <w:rFonts w:ascii="Arial" w:hAnsi="Arial" w:hint="default"/>
      </w:rPr>
    </w:lvl>
    <w:lvl w:ilvl="6" w:tplc="B936D400" w:tentative="1">
      <w:start w:val="1"/>
      <w:numFmt w:val="bullet"/>
      <w:lvlText w:val="•"/>
      <w:lvlJc w:val="left"/>
      <w:pPr>
        <w:tabs>
          <w:tab w:val="num" w:pos="5040"/>
        </w:tabs>
        <w:ind w:left="5040" w:hanging="360"/>
      </w:pPr>
      <w:rPr>
        <w:rFonts w:ascii="Arial" w:hAnsi="Arial" w:hint="default"/>
      </w:rPr>
    </w:lvl>
    <w:lvl w:ilvl="7" w:tplc="7B0E42F4" w:tentative="1">
      <w:start w:val="1"/>
      <w:numFmt w:val="bullet"/>
      <w:lvlText w:val="•"/>
      <w:lvlJc w:val="left"/>
      <w:pPr>
        <w:tabs>
          <w:tab w:val="num" w:pos="5760"/>
        </w:tabs>
        <w:ind w:left="5760" w:hanging="360"/>
      </w:pPr>
      <w:rPr>
        <w:rFonts w:ascii="Arial" w:hAnsi="Arial" w:hint="default"/>
      </w:rPr>
    </w:lvl>
    <w:lvl w:ilvl="8" w:tplc="FB7C86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4F3B84"/>
    <w:multiLevelType w:val="hybridMultilevel"/>
    <w:tmpl w:val="7D2EE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321589"/>
    <w:multiLevelType w:val="hybridMultilevel"/>
    <w:tmpl w:val="BB401906"/>
    <w:lvl w:ilvl="0" w:tplc="4C5E17F8">
      <w:start w:val="1"/>
      <w:numFmt w:val="bullet"/>
      <w:lvlText w:val="•"/>
      <w:lvlJc w:val="left"/>
      <w:pPr>
        <w:tabs>
          <w:tab w:val="num" w:pos="720"/>
        </w:tabs>
        <w:ind w:left="720" w:hanging="360"/>
      </w:pPr>
      <w:rPr>
        <w:rFonts w:ascii="Arial" w:hAnsi="Arial" w:hint="default"/>
      </w:rPr>
    </w:lvl>
    <w:lvl w:ilvl="1" w:tplc="08F4DD7A" w:tentative="1">
      <w:start w:val="1"/>
      <w:numFmt w:val="bullet"/>
      <w:lvlText w:val="•"/>
      <w:lvlJc w:val="left"/>
      <w:pPr>
        <w:tabs>
          <w:tab w:val="num" w:pos="1440"/>
        </w:tabs>
        <w:ind w:left="1440" w:hanging="360"/>
      </w:pPr>
      <w:rPr>
        <w:rFonts w:ascii="Arial" w:hAnsi="Arial" w:hint="default"/>
      </w:rPr>
    </w:lvl>
    <w:lvl w:ilvl="2" w:tplc="129C653C" w:tentative="1">
      <w:start w:val="1"/>
      <w:numFmt w:val="bullet"/>
      <w:lvlText w:val="•"/>
      <w:lvlJc w:val="left"/>
      <w:pPr>
        <w:tabs>
          <w:tab w:val="num" w:pos="2160"/>
        </w:tabs>
        <w:ind w:left="2160" w:hanging="360"/>
      </w:pPr>
      <w:rPr>
        <w:rFonts w:ascii="Arial" w:hAnsi="Arial" w:hint="default"/>
      </w:rPr>
    </w:lvl>
    <w:lvl w:ilvl="3" w:tplc="38D6B8FA" w:tentative="1">
      <w:start w:val="1"/>
      <w:numFmt w:val="bullet"/>
      <w:lvlText w:val="•"/>
      <w:lvlJc w:val="left"/>
      <w:pPr>
        <w:tabs>
          <w:tab w:val="num" w:pos="2880"/>
        </w:tabs>
        <w:ind w:left="2880" w:hanging="360"/>
      </w:pPr>
      <w:rPr>
        <w:rFonts w:ascii="Arial" w:hAnsi="Arial" w:hint="default"/>
      </w:rPr>
    </w:lvl>
    <w:lvl w:ilvl="4" w:tplc="D7AC88B0" w:tentative="1">
      <w:start w:val="1"/>
      <w:numFmt w:val="bullet"/>
      <w:lvlText w:val="•"/>
      <w:lvlJc w:val="left"/>
      <w:pPr>
        <w:tabs>
          <w:tab w:val="num" w:pos="3600"/>
        </w:tabs>
        <w:ind w:left="3600" w:hanging="360"/>
      </w:pPr>
      <w:rPr>
        <w:rFonts w:ascii="Arial" w:hAnsi="Arial" w:hint="default"/>
      </w:rPr>
    </w:lvl>
    <w:lvl w:ilvl="5" w:tplc="5A2E3104" w:tentative="1">
      <w:start w:val="1"/>
      <w:numFmt w:val="bullet"/>
      <w:lvlText w:val="•"/>
      <w:lvlJc w:val="left"/>
      <w:pPr>
        <w:tabs>
          <w:tab w:val="num" w:pos="4320"/>
        </w:tabs>
        <w:ind w:left="4320" w:hanging="360"/>
      </w:pPr>
      <w:rPr>
        <w:rFonts w:ascii="Arial" w:hAnsi="Arial" w:hint="default"/>
      </w:rPr>
    </w:lvl>
    <w:lvl w:ilvl="6" w:tplc="C09A6E9E" w:tentative="1">
      <w:start w:val="1"/>
      <w:numFmt w:val="bullet"/>
      <w:lvlText w:val="•"/>
      <w:lvlJc w:val="left"/>
      <w:pPr>
        <w:tabs>
          <w:tab w:val="num" w:pos="5040"/>
        </w:tabs>
        <w:ind w:left="5040" w:hanging="360"/>
      </w:pPr>
      <w:rPr>
        <w:rFonts w:ascii="Arial" w:hAnsi="Arial" w:hint="default"/>
      </w:rPr>
    </w:lvl>
    <w:lvl w:ilvl="7" w:tplc="1B54B046" w:tentative="1">
      <w:start w:val="1"/>
      <w:numFmt w:val="bullet"/>
      <w:lvlText w:val="•"/>
      <w:lvlJc w:val="left"/>
      <w:pPr>
        <w:tabs>
          <w:tab w:val="num" w:pos="5760"/>
        </w:tabs>
        <w:ind w:left="5760" w:hanging="360"/>
      </w:pPr>
      <w:rPr>
        <w:rFonts w:ascii="Arial" w:hAnsi="Arial" w:hint="default"/>
      </w:rPr>
    </w:lvl>
    <w:lvl w:ilvl="8" w:tplc="E976E0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287181"/>
    <w:multiLevelType w:val="hybridMultilevel"/>
    <w:tmpl w:val="23F83294"/>
    <w:lvl w:ilvl="0" w:tplc="BB10D07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1971F52"/>
    <w:multiLevelType w:val="hybridMultilevel"/>
    <w:tmpl w:val="7F2AF940"/>
    <w:lvl w:ilvl="0" w:tplc="C6F4384A">
      <w:start w:val="1"/>
      <w:numFmt w:val="bullet"/>
      <w:lvlText w:val="•"/>
      <w:lvlJc w:val="left"/>
      <w:pPr>
        <w:tabs>
          <w:tab w:val="num" w:pos="720"/>
        </w:tabs>
        <w:ind w:left="720" w:hanging="360"/>
      </w:pPr>
      <w:rPr>
        <w:rFonts w:ascii="Arial" w:hAnsi="Arial" w:hint="default"/>
      </w:rPr>
    </w:lvl>
    <w:lvl w:ilvl="1" w:tplc="DB74A052" w:tentative="1">
      <w:start w:val="1"/>
      <w:numFmt w:val="bullet"/>
      <w:lvlText w:val="•"/>
      <w:lvlJc w:val="left"/>
      <w:pPr>
        <w:tabs>
          <w:tab w:val="num" w:pos="1440"/>
        </w:tabs>
        <w:ind w:left="1440" w:hanging="360"/>
      </w:pPr>
      <w:rPr>
        <w:rFonts w:ascii="Arial" w:hAnsi="Arial" w:hint="default"/>
      </w:rPr>
    </w:lvl>
    <w:lvl w:ilvl="2" w:tplc="095A45B0" w:tentative="1">
      <w:start w:val="1"/>
      <w:numFmt w:val="bullet"/>
      <w:lvlText w:val="•"/>
      <w:lvlJc w:val="left"/>
      <w:pPr>
        <w:tabs>
          <w:tab w:val="num" w:pos="2160"/>
        </w:tabs>
        <w:ind w:left="2160" w:hanging="360"/>
      </w:pPr>
      <w:rPr>
        <w:rFonts w:ascii="Arial" w:hAnsi="Arial" w:hint="default"/>
      </w:rPr>
    </w:lvl>
    <w:lvl w:ilvl="3" w:tplc="C5B6637C" w:tentative="1">
      <w:start w:val="1"/>
      <w:numFmt w:val="bullet"/>
      <w:lvlText w:val="•"/>
      <w:lvlJc w:val="left"/>
      <w:pPr>
        <w:tabs>
          <w:tab w:val="num" w:pos="2880"/>
        </w:tabs>
        <w:ind w:left="2880" w:hanging="360"/>
      </w:pPr>
      <w:rPr>
        <w:rFonts w:ascii="Arial" w:hAnsi="Arial" w:hint="default"/>
      </w:rPr>
    </w:lvl>
    <w:lvl w:ilvl="4" w:tplc="08505256" w:tentative="1">
      <w:start w:val="1"/>
      <w:numFmt w:val="bullet"/>
      <w:lvlText w:val="•"/>
      <w:lvlJc w:val="left"/>
      <w:pPr>
        <w:tabs>
          <w:tab w:val="num" w:pos="3600"/>
        </w:tabs>
        <w:ind w:left="3600" w:hanging="360"/>
      </w:pPr>
      <w:rPr>
        <w:rFonts w:ascii="Arial" w:hAnsi="Arial" w:hint="default"/>
      </w:rPr>
    </w:lvl>
    <w:lvl w:ilvl="5" w:tplc="06764A1E" w:tentative="1">
      <w:start w:val="1"/>
      <w:numFmt w:val="bullet"/>
      <w:lvlText w:val="•"/>
      <w:lvlJc w:val="left"/>
      <w:pPr>
        <w:tabs>
          <w:tab w:val="num" w:pos="4320"/>
        </w:tabs>
        <w:ind w:left="4320" w:hanging="360"/>
      </w:pPr>
      <w:rPr>
        <w:rFonts w:ascii="Arial" w:hAnsi="Arial" w:hint="default"/>
      </w:rPr>
    </w:lvl>
    <w:lvl w:ilvl="6" w:tplc="E57EC912" w:tentative="1">
      <w:start w:val="1"/>
      <w:numFmt w:val="bullet"/>
      <w:lvlText w:val="•"/>
      <w:lvlJc w:val="left"/>
      <w:pPr>
        <w:tabs>
          <w:tab w:val="num" w:pos="5040"/>
        </w:tabs>
        <w:ind w:left="5040" w:hanging="360"/>
      </w:pPr>
      <w:rPr>
        <w:rFonts w:ascii="Arial" w:hAnsi="Arial" w:hint="default"/>
      </w:rPr>
    </w:lvl>
    <w:lvl w:ilvl="7" w:tplc="603EBAFC" w:tentative="1">
      <w:start w:val="1"/>
      <w:numFmt w:val="bullet"/>
      <w:lvlText w:val="•"/>
      <w:lvlJc w:val="left"/>
      <w:pPr>
        <w:tabs>
          <w:tab w:val="num" w:pos="5760"/>
        </w:tabs>
        <w:ind w:left="5760" w:hanging="360"/>
      </w:pPr>
      <w:rPr>
        <w:rFonts w:ascii="Arial" w:hAnsi="Arial" w:hint="default"/>
      </w:rPr>
    </w:lvl>
    <w:lvl w:ilvl="8" w:tplc="FB4065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355A68"/>
    <w:multiLevelType w:val="hybridMultilevel"/>
    <w:tmpl w:val="2B0E0148"/>
    <w:lvl w:ilvl="0" w:tplc="776CE892">
      <w:start w:val="1"/>
      <w:numFmt w:val="bullet"/>
      <w:lvlText w:val="•"/>
      <w:lvlJc w:val="left"/>
      <w:pPr>
        <w:tabs>
          <w:tab w:val="num" w:pos="720"/>
        </w:tabs>
        <w:ind w:left="720" w:hanging="360"/>
      </w:pPr>
      <w:rPr>
        <w:rFonts w:ascii="Arial" w:hAnsi="Arial" w:hint="default"/>
      </w:rPr>
    </w:lvl>
    <w:lvl w:ilvl="1" w:tplc="D28E3B6C" w:tentative="1">
      <w:start w:val="1"/>
      <w:numFmt w:val="bullet"/>
      <w:lvlText w:val="•"/>
      <w:lvlJc w:val="left"/>
      <w:pPr>
        <w:tabs>
          <w:tab w:val="num" w:pos="1440"/>
        </w:tabs>
        <w:ind w:left="1440" w:hanging="360"/>
      </w:pPr>
      <w:rPr>
        <w:rFonts w:ascii="Arial" w:hAnsi="Arial" w:hint="default"/>
      </w:rPr>
    </w:lvl>
    <w:lvl w:ilvl="2" w:tplc="F18C0F5C" w:tentative="1">
      <w:start w:val="1"/>
      <w:numFmt w:val="bullet"/>
      <w:lvlText w:val="•"/>
      <w:lvlJc w:val="left"/>
      <w:pPr>
        <w:tabs>
          <w:tab w:val="num" w:pos="2160"/>
        </w:tabs>
        <w:ind w:left="2160" w:hanging="360"/>
      </w:pPr>
      <w:rPr>
        <w:rFonts w:ascii="Arial" w:hAnsi="Arial" w:hint="default"/>
      </w:rPr>
    </w:lvl>
    <w:lvl w:ilvl="3" w:tplc="B858BC70" w:tentative="1">
      <w:start w:val="1"/>
      <w:numFmt w:val="bullet"/>
      <w:lvlText w:val="•"/>
      <w:lvlJc w:val="left"/>
      <w:pPr>
        <w:tabs>
          <w:tab w:val="num" w:pos="2880"/>
        </w:tabs>
        <w:ind w:left="2880" w:hanging="360"/>
      </w:pPr>
      <w:rPr>
        <w:rFonts w:ascii="Arial" w:hAnsi="Arial" w:hint="default"/>
      </w:rPr>
    </w:lvl>
    <w:lvl w:ilvl="4" w:tplc="8828F38E" w:tentative="1">
      <w:start w:val="1"/>
      <w:numFmt w:val="bullet"/>
      <w:lvlText w:val="•"/>
      <w:lvlJc w:val="left"/>
      <w:pPr>
        <w:tabs>
          <w:tab w:val="num" w:pos="3600"/>
        </w:tabs>
        <w:ind w:left="3600" w:hanging="360"/>
      </w:pPr>
      <w:rPr>
        <w:rFonts w:ascii="Arial" w:hAnsi="Arial" w:hint="default"/>
      </w:rPr>
    </w:lvl>
    <w:lvl w:ilvl="5" w:tplc="0EAAD158" w:tentative="1">
      <w:start w:val="1"/>
      <w:numFmt w:val="bullet"/>
      <w:lvlText w:val="•"/>
      <w:lvlJc w:val="left"/>
      <w:pPr>
        <w:tabs>
          <w:tab w:val="num" w:pos="4320"/>
        </w:tabs>
        <w:ind w:left="4320" w:hanging="360"/>
      </w:pPr>
      <w:rPr>
        <w:rFonts w:ascii="Arial" w:hAnsi="Arial" w:hint="default"/>
      </w:rPr>
    </w:lvl>
    <w:lvl w:ilvl="6" w:tplc="D2083C9C" w:tentative="1">
      <w:start w:val="1"/>
      <w:numFmt w:val="bullet"/>
      <w:lvlText w:val="•"/>
      <w:lvlJc w:val="left"/>
      <w:pPr>
        <w:tabs>
          <w:tab w:val="num" w:pos="5040"/>
        </w:tabs>
        <w:ind w:left="5040" w:hanging="360"/>
      </w:pPr>
      <w:rPr>
        <w:rFonts w:ascii="Arial" w:hAnsi="Arial" w:hint="default"/>
      </w:rPr>
    </w:lvl>
    <w:lvl w:ilvl="7" w:tplc="75607904" w:tentative="1">
      <w:start w:val="1"/>
      <w:numFmt w:val="bullet"/>
      <w:lvlText w:val="•"/>
      <w:lvlJc w:val="left"/>
      <w:pPr>
        <w:tabs>
          <w:tab w:val="num" w:pos="5760"/>
        </w:tabs>
        <w:ind w:left="5760" w:hanging="360"/>
      </w:pPr>
      <w:rPr>
        <w:rFonts w:ascii="Arial" w:hAnsi="Arial" w:hint="default"/>
      </w:rPr>
    </w:lvl>
    <w:lvl w:ilvl="8" w:tplc="EB4A32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3172AB"/>
    <w:multiLevelType w:val="hybridMultilevel"/>
    <w:tmpl w:val="C2860C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2"/>
  </w:num>
  <w:num w:numId="4">
    <w:abstractNumId w:val="13"/>
  </w:num>
  <w:num w:numId="5">
    <w:abstractNumId w:val="14"/>
  </w:num>
  <w:num w:numId="6">
    <w:abstractNumId w:val="1"/>
  </w:num>
  <w:num w:numId="7">
    <w:abstractNumId w:val="2"/>
  </w:num>
  <w:num w:numId="8">
    <w:abstractNumId w:val="4"/>
  </w:num>
  <w:num w:numId="9">
    <w:abstractNumId w:val="6"/>
  </w:num>
  <w:num w:numId="10">
    <w:abstractNumId w:val="5"/>
  </w:num>
  <w:num w:numId="11">
    <w:abstractNumId w:val="9"/>
  </w:num>
  <w:num w:numId="12">
    <w:abstractNumId w:val="11"/>
  </w:num>
  <w:num w:numId="13">
    <w:abstractNumId w:val="7"/>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01"/>
    <w:rsid w:val="00032560"/>
    <w:rsid w:val="00045B86"/>
    <w:rsid w:val="000958BB"/>
    <w:rsid w:val="000B1B84"/>
    <w:rsid w:val="00106F01"/>
    <w:rsid w:val="0013556D"/>
    <w:rsid w:val="0017396A"/>
    <w:rsid w:val="0021243C"/>
    <w:rsid w:val="002D030F"/>
    <w:rsid w:val="002F11A2"/>
    <w:rsid w:val="003266E9"/>
    <w:rsid w:val="00354E65"/>
    <w:rsid w:val="00386C02"/>
    <w:rsid w:val="003A4738"/>
    <w:rsid w:val="003C4D5E"/>
    <w:rsid w:val="004419D7"/>
    <w:rsid w:val="004521B7"/>
    <w:rsid w:val="00486F56"/>
    <w:rsid w:val="004B07EC"/>
    <w:rsid w:val="00504EDC"/>
    <w:rsid w:val="0053655E"/>
    <w:rsid w:val="005C34F0"/>
    <w:rsid w:val="005D7606"/>
    <w:rsid w:val="005E1357"/>
    <w:rsid w:val="00602163"/>
    <w:rsid w:val="006C575E"/>
    <w:rsid w:val="00702033"/>
    <w:rsid w:val="007137D3"/>
    <w:rsid w:val="00735FD6"/>
    <w:rsid w:val="00773539"/>
    <w:rsid w:val="00775634"/>
    <w:rsid w:val="007D083A"/>
    <w:rsid w:val="007E761A"/>
    <w:rsid w:val="0084191F"/>
    <w:rsid w:val="00842A5F"/>
    <w:rsid w:val="00867F00"/>
    <w:rsid w:val="008707C2"/>
    <w:rsid w:val="008A038D"/>
    <w:rsid w:val="008C5A85"/>
    <w:rsid w:val="009D3CB1"/>
    <w:rsid w:val="00A00CDF"/>
    <w:rsid w:val="00A25F5B"/>
    <w:rsid w:val="00B12BC2"/>
    <w:rsid w:val="00B811CD"/>
    <w:rsid w:val="00BB45D6"/>
    <w:rsid w:val="00BC55B5"/>
    <w:rsid w:val="00BE0081"/>
    <w:rsid w:val="00C170C1"/>
    <w:rsid w:val="00C406AE"/>
    <w:rsid w:val="00C97477"/>
    <w:rsid w:val="00CD35E3"/>
    <w:rsid w:val="00D24E42"/>
    <w:rsid w:val="00D83952"/>
    <w:rsid w:val="00DD4DED"/>
    <w:rsid w:val="00DD7383"/>
    <w:rsid w:val="00DF2810"/>
    <w:rsid w:val="00E171CB"/>
    <w:rsid w:val="00EC5507"/>
    <w:rsid w:val="00ED37D8"/>
    <w:rsid w:val="00F3143D"/>
    <w:rsid w:val="00F75DF2"/>
    <w:rsid w:val="00F778E4"/>
    <w:rsid w:val="00FB5B7C"/>
    <w:rsid w:val="00FB74AF"/>
    <w:rsid w:val="00FB7CD3"/>
    <w:rsid w:val="00FD30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FC49"/>
  <w15:chartTrackingRefBased/>
  <w15:docId w15:val="{FE1EBAD7-3960-4C0A-A47C-6D60C3A7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unhideWhenUsed/>
    <w:qFormat/>
    <w:rsid w:val="001355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4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ibliographie1,Bullet List,- List tir,liste 1,Bullets,List Paragraph1,Paragraphe de liste num,Paragraphe de liste 1,Listes,Table/Figure Heading,bullet use,RMSI bulle Style,Bullet  Paragraph,Heading3,Graph &amp; Table tite,List Paragraph"/>
    <w:basedOn w:val="Normal"/>
    <w:link w:val="ParagraphedelisteCar"/>
    <w:uiPriority w:val="34"/>
    <w:qFormat/>
    <w:rsid w:val="008C5A85"/>
    <w:pPr>
      <w:ind w:left="720"/>
      <w:contextualSpacing/>
    </w:pPr>
  </w:style>
  <w:style w:type="character" w:customStyle="1" w:styleId="ParagraphedelisteCar">
    <w:name w:val="Paragraphe de liste Car"/>
    <w:aliases w:val="Bibliographie1 Car,Bullet List Car,- List tir Car,liste 1 Car,Bullets Car,List Paragraph1 Car,Paragraphe de liste num Car,Paragraphe de liste 1 Car,Listes Car,Table/Figure Heading Car,bullet use Car,RMSI bulle Style Car"/>
    <w:link w:val="Paragraphedeliste"/>
    <w:uiPriority w:val="34"/>
    <w:qFormat/>
    <w:rsid w:val="0053655E"/>
  </w:style>
  <w:style w:type="character" w:customStyle="1" w:styleId="Titre4Car">
    <w:name w:val="Titre 4 Car"/>
    <w:basedOn w:val="Policepardfaut"/>
    <w:link w:val="Titre4"/>
    <w:uiPriority w:val="9"/>
    <w:rsid w:val="0013556D"/>
    <w:rPr>
      <w:rFonts w:asciiTheme="majorHAnsi" w:eastAsiaTheme="majorEastAsia" w:hAnsiTheme="majorHAnsi" w:cstheme="majorBidi"/>
      <w:i/>
      <w:iCs/>
      <w:color w:val="2E74B5" w:themeColor="accent1" w:themeShade="BF"/>
    </w:rPr>
  </w:style>
  <w:style w:type="table" w:customStyle="1" w:styleId="Grilledutableau1">
    <w:name w:val="Grille du tableau1"/>
    <w:basedOn w:val="TableauNormal"/>
    <w:next w:val="Grilledutableau"/>
    <w:uiPriority w:val="39"/>
    <w:rsid w:val="001355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8707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7C2"/>
  </w:style>
  <w:style w:type="character" w:styleId="Numrodepage">
    <w:name w:val="page number"/>
    <w:basedOn w:val="Policepardfaut"/>
    <w:uiPriority w:val="99"/>
    <w:semiHidden/>
    <w:unhideWhenUsed/>
    <w:rsid w:val="008707C2"/>
  </w:style>
  <w:style w:type="paragraph" w:styleId="En-tte">
    <w:name w:val="header"/>
    <w:basedOn w:val="Normal"/>
    <w:link w:val="En-tteCar"/>
    <w:uiPriority w:val="99"/>
    <w:unhideWhenUsed/>
    <w:rsid w:val="00F3143D"/>
    <w:pPr>
      <w:tabs>
        <w:tab w:val="center" w:pos="4536"/>
        <w:tab w:val="right" w:pos="9072"/>
      </w:tabs>
      <w:spacing w:after="0" w:line="240" w:lineRule="auto"/>
    </w:pPr>
  </w:style>
  <w:style w:type="character" w:customStyle="1" w:styleId="En-tteCar">
    <w:name w:val="En-tête Car"/>
    <w:basedOn w:val="Policepardfaut"/>
    <w:link w:val="En-tte"/>
    <w:uiPriority w:val="99"/>
    <w:rsid w:val="00F3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51501">
      <w:bodyDiv w:val="1"/>
      <w:marLeft w:val="0"/>
      <w:marRight w:val="0"/>
      <w:marTop w:val="0"/>
      <w:marBottom w:val="0"/>
      <w:divBdr>
        <w:top w:val="none" w:sz="0" w:space="0" w:color="auto"/>
        <w:left w:val="none" w:sz="0" w:space="0" w:color="auto"/>
        <w:bottom w:val="none" w:sz="0" w:space="0" w:color="auto"/>
        <w:right w:val="none" w:sz="0" w:space="0" w:color="auto"/>
      </w:divBdr>
      <w:divsChild>
        <w:div w:id="993414375">
          <w:marLeft w:val="360"/>
          <w:marRight w:val="0"/>
          <w:marTop w:val="200"/>
          <w:marBottom w:val="0"/>
          <w:divBdr>
            <w:top w:val="none" w:sz="0" w:space="0" w:color="auto"/>
            <w:left w:val="none" w:sz="0" w:space="0" w:color="auto"/>
            <w:bottom w:val="none" w:sz="0" w:space="0" w:color="auto"/>
            <w:right w:val="none" w:sz="0" w:space="0" w:color="auto"/>
          </w:divBdr>
        </w:div>
        <w:div w:id="1953587009">
          <w:marLeft w:val="360"/>
          <w:marRight w:val="0"/>
          <w:marTop w:val="200"/>
          <w:marBottom w:val="0"/>
          <w:divBdr>
            <w:top w:val="none" w:sz="0" w:space="0" w:color="auto"/>
            <w:left w:val="none" w:sz="0" w:space="0" w:color="auto"/>
            <w:bottom w:val="none" w:sz="0" w:space="0" w:color="auto"/>
            <w:right w:val="none" w:sz="0" w:space="0" w:color="auto"/>
          </w:divBdr>
        </w:div>
        <w:div w:id="131287985">
          <w:marLeft w:val="360"/>
          <w:marRight w:val="0"/>
          <w:marTop w:val="200"/>
          <w:marBottom w:val="0"/>
          <w:divBdr>
            <w:top w:val="none" w:sz="0" w:space="0" w:color="auto"/>
            <w:left w:val="none" w:sz="0" w:space="0" w:color="auto"/>
            <w:bottom w:val="none" w:sz="0" w:space="0" w:color="auto"/>
            <w:right w:val="none" w:sz="0" w:space="0" w:color="auto"/>
          </w:divBdr>
        </w:div>
        <w:div w:id="1493719597">
          <w:marLeft w:val="360"/>
          <w:marRight w:val="0"/>
          <w:marTop w:val="200"/>
          <w:marBottom w:val="0"/>
          <w:divBdr>
            <w:top w:val="none" w:sz="0" w:space="0" w:color="auto"/>
            <w:left w:val="none" w:sz="0" w:space="0" w:color="auto"/>
            <w:bottom w:val="none" w:sz="0" w:space="0" w:color="auto"/>
            <w:right w:val="none" w:sz="0" w:space="0" w:color="auto"/>
          </w:divBdr>
        </w:div>
        <w:div w:id="2043164762">
          <w:marLeft w:val="360"/>
          <w:marRight w:val="0"/>
          <w:marTop w:val="200"/>
          <w:marBottom w:val="0"/>
          <w:divBdr>
            <w:top w:val="none" w:sz="0" w:space="0" w:color="auto"/>
            <w:left w:val="none" w:sz="0" w:space="0" w:color="auto"/>
            <w:bottom w:val="none" w:sz="0" w:space="0" w:color="auto"/>
            <w:right w:val="none" w:sz="0" w:space="0" w:color="auto"/>
          </w:divBdr>
        </w:div>
        <w:div w:id="1022173708">
          <w:marLeft w:val="360"/>
          <w:marRight w:val="0"/>
          <w:marTop w:val="200"/>
          <w:marBottom w:val="0"/>
          <w:divBdr>
            <w:top w:val="none" w:sz="0" w:space="0" w:color="auto"/>
            <w:left w:val="none" w:sz="0" w:space="0" w:color="auto"/>
            <w:bottom w:val="none" w:sz="0" w:space="0" w:color="auto"/>
            <w:right w:val="none" w:sz="0" w:space="0" w:color="auto"/>
          </w:divBdr>
        </w:div>
        <w:div w:id="1512641475">
          <w:marLeft w:val="360"/>
          <w:marRight w:val="0"/>
          <w:marTop w:val="200"/>
          <w:marBottom w:val="0"/>
          <w:divBdr>
            <w:top w:val="none" w:sz="0" w:space="0" w:color="auto"/>
            <w:left w:val="none" w:sz="0" w:space="0" w:color="auto"/>
            <w:bottom w:val="none" w:sz="0" w:space="0" w:color="auto"/>
            <w:right w:val="none" w:sz="0" w:space="0" w:color="auto"/>
          </w:divBdr>
        </w:div>
        <w:div w:id="1563131634">
          <w:marLeft w:val="360"/>
          <w:marRight w:val="0"/>
          <w:marTop w:val="200"/>
          <w:marBottom w:val="0"/>
          <w:divBdr>
            <w:top w:val="none" w:sz="0" w:space="0" w:color="auto"/>
            <w:left w:val="none" w:sz="0" w:space="0" w:color="auto"/>
            <w:bottom w:val="none" w:sz="0" w:space="0" w:color="auto"/>
            <w:right w:val="none" w:sz="0" w:space="0" w:color="auto"/>
          </w:divBdr>
        </w:div>
        <w:div w:id="1280910508">
          <w:marLeft w:val="360"/>
          <w:marRight w:val="0"/>
          <w:marTop w:val="200"/>
          <w:marBottom w:val="0"/>
          <w:divBdr>
            <w:top w:val="none" w:sz="0" w:space="0" w:color="auto"/>
            <w:left w:val="none" w:sz="0" w:space="0" w:color="auto"/>
            <w:bottom w:val="none" w:sz="0" w:space="0" w:color="auto"/>
            <w:right w:val="none" w:sz="0" w:space="0" w:color="auto"/>
          </w:divBdr>
        </w:div>
        <w:div w:id="153297308">
          <w:marLeft w:val="360"/>
          <w:marRight w:val="0"/>
          <w:marTop w:val="200"/>
          <w:marBottom w:val="0"/>
          <w:divBdr>
            <w:top w:val="none" w:sz="0" w:space="0" w:color="auto"/>
            <w:left w:val="none" w:sz="0" w:space="0" w:color="auto"/>
            <w:bottom w:val="none" w:sz="0" w:space="0" w:color="auto"/>
            <w:right w:val="none" w:sz="0" w:space="0" w:color="auto"/>
          </w:divBdr>
        </w:div>
        <w:div w:id="11070009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4403</Words>
  <Characters>24217</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Martin Zeh-Nlo</cp:lastModifiedBy>
  <cp:revision>2</cp:revision>
  <dcterms:created xsi:type="dcterms:W3CDTF">2022-05-15T11:06:00Z</dcterms:created>
  <dcterms:modified xsi:type="dcterms:W3CDTF">2022-05-15T11:06:00Z</dcterms:modified>
</cp:coreProperties>
</file>