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B3AD6" w14:textId="452A5F1B" w:rsidR="0054410D" w:rsidRPr="00A43B22" w:rsidRDefault="00747CB7">
      <w:pPr>
        <w:rPr>
          <w:rFonts w:ascii="Avenir Book" w:hAnsi="Avenir Book"/>
        </w:rPr>
      </w:pPr>
      <w:r>
        <w:rPr>
          <w:noProof/>
        </w:rPr>
        <w:drawing>
          <wp:anchor distT="0" distB="0" distL="114300" distR="114300" simplePos="0" relativeHeight="251675648" behindDoc="0" locked="0" layoutInCell="1" hidden="0" allowOverlap="1" wp14:anchorId="7B61A595" wp14:editId="59C35942">
            <wp:simplePos x="0" y="0"/>
            <wp:positionH relativeFrom="margin">
              <wp:align>right</wp:align>
            </wp:positionH>
            <wp:positionV relativeFrom="paragraph">
              <wp:posOffset>-362585</wp:posOffset>
            </wp:positionV>
            <wp:extent cx="866775" cy="1704975"/>
            <wp:effectExtent l="0" t="0" r="9525" b="9525"/>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6775" cy="170497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60CBE986" wp14:editId="058F5B77">
            <wp:simplePos x="0" y="0"/>
            <wp:positionH relativeFrom="column">
              <wp:posOffset>-359410</wp:posOffset>
            </wp:positionH>
            <wp:positionV relativeFrom="paragraph">
              <wp:posOffset>-511810</wp:posOffset>
            </wp:positionV>
            <wp:extent cx="2087880" cy="1699260"/>
            <wp:effectExtent l="0" t="0" r="762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87880" cy="1699260"/>
                    </a:xfrm>
                    <a:prstGeom prst="rect">
                      <a:avLst/>
                    </a:prstGeom>
                    <a:ln/>
                  </pic:spPr>
                </pic:pic>
              </a:graphicData>
            </a:graphic>
            <wp14:sizeRelH relativeFrom="margin">
              <wp14:pctWidth>0</wp14:pctWidth>
            </wp14:sizeRelH>
            <wp14:sizeRelV relativeFrom="margin">
              <wp14:pctHeight>0</wp14:pctHeight>
            </wp14:sizeRelV>
          </wp:anchor>
        </w:drawing>
      </w:r>
    </w:p>
    <w:p w14:paraId="21CCFB8F" w14:textId="003A987C" w:rsidR="0054410D" w:rsidRPr="00A43B22" w:rsidRDefault="00747CB7" w:rsidP="00747CB7">
      <w:pPr>
        <w:tabs>
          <w:tab w:val="left" w:pos="7356"/>
        </w:tabs>
        <w:rPr>
          <w:rFonts w:ascii="Avenir Book" w:hAnsi="Avenir Book"/>
        </w:rPr>
      </w:pPr>
      <w:r>
        <w:rPr>
          <w:rFonts w:ascii="Avenir Book" w:hAnsi="Avenir Book"/>
        </w:rPr>
        <w:tab/>
      </w:r>
    </w:p>
    <w:p w14:paraId="4FDB724B" w14:textId="77777777" w:rsidR="0054410D" w:rsidRPr="00A43B22" w:rsidRDefault="0054410D">
      <w:pPr>
        <w:rPr>
          <w:rFonts w:ascii="Avenir Book" w:hAnsi="Avenir Book"/>
        </w:rPr>
      </w:pPr>
    </w:p>
    <w:p w14:paraId="30BC7CD1" w14:textId="77777777" w:rsidR="0054410D" w:rsidRPr="00A43B22" w:rsidRDefault="0054410D">
      <w:pPr>
        <w:rPr>
          <w:rFonts w:ascii="Avenir Book" w:hAnsi="Avenir Book"/>
        </w:rPr>
      </w:pPr>
    </w:p>
    <w:p w14:paraId="55989591" w14:textId="77777777" w:rsidR="00747CB7" w:rsidRPr="00A441DF" w:rsidRDefault="00747CB7" w:rsidP="0054410D">
      <w:pPr>
        <w:pStyle w:val="NormalWeb"/>
        <w:spacing w:before="200" w:beforeAutospacing="0" w:after="0" w:afterAutospacing="0" w:line="216" w:lineRule="auto"/>
        <w:jc w:val="center"/>
        <w:rPr>
          <w:rFonts w:ascii="Avenir Book" w:eastAsiaTheme="minorEastAsia" w:hAnsi="Avenir Book" w:cs="Arial"/>
          <w:color w:val="000000" w:themeColor="text1"/>
          <w:kern w:val="24"/>
          <w:sz w:val="10"/>
          <w:szCs w:val="10"/>
        </w:rPr>
      </w:pPr>
    </w:p>
    <w:p w14:paraId="4A0D2209" w14:textId="25698E5D" w:rsidR="0054410D" w:rsidRPr="00A441DF" w:rsidRDefault="0054410D" w:rsidP="0054410D">
      <w:pPr>
        <w:pStyle w:val="NormalWeb"/>
        <w:spacing w:before="200" w:beforeAutospacing="0" w:after="0" w:afterAutospacing="0" w:line="216" w:lineRule="auto"/>
        <w:jc w:val="center"/>
        <w:rPr>
          <w:rFonts w:ascii="Avenir Book" w:hAnsi="Avenir Book"/>
          <w:sz w:val="32"/>
          <w:szCs w:val="32"/>
        </w:rPr>
      </w:pPr>
      <w:r w:rsidRPr="00A441DF">
        <w:rPr>
          <w:rFonts w:ascii="Avenir Book" w:eastAsiaTheme="minorEastAsia" w:hAnsi="Avenir Book" w:cs="Arial"/>
          <w:color w:val="000000" w:themeColor="text1"/>
          <w:kern w:val="24"/>
          <w:sz w:val="32"/>
          <w:szCs w:val="32"/>
        </w:rPr>
        <w:t>EN ROUTE POUR</w:t>
      </w:r>
      <w:r w:rsidR="00A43B22" w:rsidRPr="00A441DF">
        <w:rPr>
          <w:rFonts w:ascii="Avenir Book" w:eastAsiaTheme="minorEastAsia" w:hAnsi="Avenir Book" w:cs="Arial"/>
          <w:color w:val="000000" w:themeColor="text1"/>
          <w:kern w:val="24"/>
          <w:sz w:val="32"/>
          <w:szCs w:val="32"/>
        </w:rPr>
        <w:t xml:space="preserve"> </w:t>
      </w:r>
      <w:r w:rsidRPr="00A441DF">
        <w:rPr>
          <w:rFonts w:ascii="Avenir Book" w:eastAsiaTheme="minorEastAsia" w:hAnsi="Avenir Book" w:cs="Arial"/>
          <w:color w:val="000000" w:themeColor="text1"/>
          <w:kern w:val="24"/>
          <w:sz w:val="32"/>
          <w:szCs w:val="32"/>
        </w:rPr>
        <w:t xml:space="preserve">LA CONFÉRENCE DES NATIONS UNIES SUR L’ENVIRONNEMENT HUMAIN </w:t>
      </w:r>
      <w:r w:rsidRPr="00A441DF">
        <w:rPr>
          <w:rFonts w:ascii="Avenir Book" w:eastAsiaTheme="minorEastAsia" w:hAnsi="Avenir Book" w:cs="Arial"/>
          <w:b/>
          <w:bCs/>
          <w:color w:val="000000" w:themeColor="text1"/>
          <w:kern w:val="24"/>
          <w:sz w:val="32"/>
          <w:szCs w:val="32"/>
        </w:rPr>
        <w:t xml:space="preserve">“STOCKHOLM+50 : UNE PLANÈTE SAINE POUR LA PROSPÉRITÉ DE TOUS – NOTRE RESPONSABILITÉ, NOTRE </w:t>
      </w:r>
      <w:r w:rsidR="00CD5538" w:rsidRPr="00A441DF">
        <w:rPr>
          <w:rFonts w:ascii="Avenir Book" w:eastAsiaTheme="minorEastAsia" w:hAnsi="Avenir Book" w:cs="Arial"/>
          <w:b/>
          <w:bCs/>
          <w:color w:val="000000" w:themeColor="text1"/>
          <w:kern w:val="24"/>
          <w:sz w:val="32"/>
          <w:szCs w:val="32"/>
        </w:rPr>
        <w:t>CHANCE</w:t>
      </w:r>
      <w:r w:rsidRPr="00A441DF">
        <w:rPr>
          <w:rFonts w:ascii="Avenir Book" w:eastAsiaTheme="minorEastAsia" w:hAnsi="Avenir Book" w:cs="Arial"/>
          <w:b/>
          <w:bCs/>
          <w:color w:val="000000" w:themeColor="text1"/>
          <w:kern w:val="24"/>
          <w:sz w:val="32"/>
          <w:szCs w:val="32"/>
        </w:rPr>
        <w:t>”,</w:t>
      </w:r>
    </w:p>
    <w:p w14:paraId="74DF9160" w14:textId="77777777" w:rsidR="0054410D" w:rsidRPr="00A441DF" w:rsidRDefault="0054410D" w:rsidP="0054410D">
      <w:pPr>
        <w:pStyle w:val="NormalWeb"/>
        <w:spacing w:before="200" w:beforeAutospacing="0" w:after="0" w:afterAutospacing="0" w:line="216" w:lineRule="auto"/>
        <w:jc w:val="center"/>
        <w:rPr>
          <w:rFonts w:ascii="Avenir Book" w:hAnsi="Avenir Book"/>
          <w:sz w:val="32"/>
          <w:szCs w:val="32"/>
        </w:rPr>
      </w:pPr>
      <w:r w:rsidRPr="00A441DF">
        <w:rPr>
          <w:rFonts w:ascii="Avenir Book" w:eastAsiaTheme="minorEastAsia" w:hAnsi="Avenir Book" w:cs="Arial"/>
          <w:color w:val="000000" w:themeColor="text1"/>
          <w:kern w:val="24"/>
          <w:sz w:val="32"/>
          <w:szCs w:val="32"/>
        </w:rPr>
        <w:t>À STOCKHOLM LES 2 ET 3 JUIN 2022</w:t>
      </w:r>
    </w:p>
    <w:p w14:paraId="3FD91579" w14:textId="77777777" w:rsidR="0054410D" w:rsidRPr="00A441DF" w:rsidRDefault="0054410D" w:rsidP="0054410D">
      <w:pPr>
        <w:pStyle w:val="NormalWeb"/>
        <w:spacing w:before="200" w:beforeAutospacing="0" w:after="0" w:afterAutospacing="0" w:line="216" w:lineRule="auto"/>
        <w:jc w:val="center"/>
        <w:rPr>
          <w:rFonts w:ascii="Avenir Book" w:eastAsiaTheme="minorEastAsia" w:hAnsi="Avenir Book" w:cs="Arial"/>
          <w:b/>
          <w:bCs/>
          <w:i/>
          <w:iCs/>
          <w:color w:val="000000" w:themeColor="text1"/>
          <w:kern w:val="24"/>
          <w:sz w:val="22"/>
          <w:szCs w:val="22"/>
        </w:rPr>
      </w:pPr>
    </w:p>
    <w:p w14:paraId="1EDD9894" w14:textId="77777777" w:rsidR="001B7103" w:rsidRPr="00A441DF" w:rsidRDefault="0054410D" w:rsidP="006A2671">
      <w:pPr>
        <w:pStyle w:val="NormalWeb"/>
        <w:spacing w:before="200" w:beforeAutospacing="0" w:after="0" w:afterAutospacing="0" w:line="216" w:lineRule="auto"/>
        <w:jc w:val="center"/>
        <w:rPr>
          <w:rFonts w:ascii="Avenir Book" w:eastAsiaTheme="minorEastAsia" w:hAnsi="Avenir Book" w:cs="Arial"/>
          <w:b/>
          <w:bCs/>
          <w:iCs/>
          <w:color w:val="000000" w:themeColor="text1"/>
          <w:kern w:val="24"/>
          <w:sz w:val="48"/>
          <w:szCs w:val="48"/>
        </w:rPr>
      </w:pPr>
      <w:r w:rsidRPr="00A441DF">
        <w:rPr>
          <w:rFonts w:ascii="Avenir Book" w:eastAsiaTheme="minorEastAsia" w:hAnsi="Avenir Book" w:cs="Arial"/>
          <w:b/>
          <w:bCs/>
          <w:iCs/>
          <w:color w:val="000000" w:themeColor="text1"/>
          <w:kern w:val="24"/>
          <w:sz w:val="48"/>
          <w:szCs w:val="48"/>
        </w:rPr>
        <w:t xml:space="preserve">RAPPORT </w:t>
      </w:r>
    </w:p>
    <w:p w14:paraId="72088307" w14:textId="77777777" w:rsidR="00EA1744" w:rsidRPr="00EA1744" w:rsidRDefault="00EA1744" w:rsidP="00EA1744">
      <w:pPr>
        <w:spacing w:before="200" w:after="0" w:line="216" w:lineRule="auto"/>
        <w:jc w:val="center"/>
        <w:rPr>
          <w:rFonts w:ascii="Avenir Book" w:eastAsiaTheme="minorEastAsia" w:hAnsi="Avenir Book" w:cs="Arial"/>
          <w:b/>
          <w:bCs/>
          <w:i/>
          <w:iCs/>
          <w:color w:val="000000" w:themeColor="text1"/>
          <w:kern w:val="24"/>
          <w:sz w:val="36"/>
          <w:szCs w:val="36"/>
          <w:lang w:eastAsia="fr-FR"/>
        </w:rPr>
      </w:pPr>
      <w:r w:rsidRPr="00EA1744">
        <w:rPr>
          <w:rFonts w:ascii="Avenir Book" w:eastAsiaTheme="minorEastAsia" w:hAnsi="Avenir Book" w:cs="Arial"/>
          <w:b/>
          <w:bCs/>
          <w:i/>
          <w:iCs/>
          <w:color w:val="000000" w:themeColor="text1"/>
          <w:kern w:val="24"/>
          <w:sz w:val="36"/>
          <w:szCs w:val="36"/>
          <w:lang w:eastAsia="fr-FR"/>
        </w:rPr>
        <w:t xml:space="preserve">DE LA 2ème  CONSULTATION NATIONALE AU  </w:t>
      </w:r>
    </w:p>
    <w:p w14:paraId="0272363F" w14:textId="77777777" w:rsidR="00EA1744" w:rsidRDefault="00EA1744" w:rsidP="00EA1744">
      <w:pPr>
        <w:spacing w:before="200" w:after="0" w:line="216" w:lineRule="auto"/>
        <w:jc w:val="center"/>
        <w:rPr>
          <w:rFonts w:ascii="Avenir Book" w:eastAsiaTheme="minorEastAsia" w:hAnsi="Avenir Book" w:cs="Arial"/>
          <w:b/>
          <w:bCs/>
          <w:i/>
          <w:iCs/>
          <w:color w:val="000000" w:themeColor="text1"/>
          <w:kern w:val="24"/>
          <w:sz w:val="36"/>
          <w:szCs w:val="36"/>
          <w:lang w:eastAsia="fr-FR"/>
        </w:rPr>
      </w:pPr>
      <w:r w:rsidRPr="00EA1744">
        <w:rPr>
          <w:rFonts w:ascii="Avenir Book" w:eastAsiaTheme="minorEastAsia" w:hAnsi="Avenir Book" w:cs="Arial"/>
          <w:b/>
          <w:bCs/>
          <w:i/>
          <w:iCs/>
          <w:color w:val="000000" w:themeColor="text1"/>
          <w:kern w:val="24"/>
          <w:sz w:val="36"/>
          <w:szCs w:val="36"/>
          <w:lang w:eastAsia="fr-FR"/>
        </w:rPr>
        <w:t xml:space="preserve">CAMEROUN </w:t>
      </w:r>
    </w:p>
    <w:p w14:paraId="461A3027" w14:textId="10DA1697" w:rsidR="0054410D" w:rsidRPr="00A43B22" w:rsidRDefault="0054410D" w:rsidP="00EA1744">
      <w:pPr>
        <w:spacing w:before="200" w:after="0" w:line="216" w:lineRule="auto"/>
        <w:jc w:val="center"/>
        <w:rPr>
          <w:rFonts w:ascii="Avenir Book" w:eastAsia="Times New Roman" w:hAnsi="Avenir Book" w:cs="Times New Roman"/>
          <w:sz w:val="24"/>
          <w:szCs w:val="24"/>
          <w:lang w:eastAsia="fr-FR"/>
        </w:rPr>
      </w:pPr>
      <w:r w:rsidRPr="00A43B22">
        <w:rPr>
          <w:rFonts w:ascii="Avenir Book" w:eastAsia="+mn-ea" w:hAnsi="Avenir Book" w:cs="Arial"/>
          <w:bCs/>
          <w:color w:val="000000"/>
          <w:kern w:val="24"/>
          <w:sz w:val="24"/>
          <w:szCs w:val="24"/>
          <w:lang w:eastAsia="fr-FR"/>
        </w:rPr>
        <w:t xml:space="preserve">Yaoundé, Hôtel </w:t>
      </w:r>
      <w:proofErr w:type="spellStart"/>
      <w:r w:rsidRPr="00A43B22">
        <w:rPr>
          <w:rFonts w:ascii="Avenir Book" w:eastAsia="+mn-ea" w:hAnsi="Avenir Book" w:cs="Arial"/>
          <w:bCs/>
          <w:color w:val="000000"/>
          <w:kern w:val="24"/>
          <w:sz w:val="24"/>
          <w:szCs w:val="24"/>
          <w:lang w:eastAsia="fr-FR"/>
        </w:rPr>
        <w:t>Djeuga</w:t>
      </w:r>
      <w:proofErr w:type="spellEnd"/>
      <w:r w:rsidRPr="00A43B22">
        <w:rPr>
          <w:rFonts w:ascii="Avenir Book" w:eastAsia="+mn-ea" w:hAnsi="Avenir Book" w:cs="Arial"/>
          <w:bCs/>
          <w:color w:val="000000"/>
          <w:kern w:val="24"/>
          <w:sz w:val="24"/>
          <w:szCs w:val="24"/>
          <w:lang w:eastAsia="fr-FR"/>
        </w:rPr>
        <w:t xml:space="preserve">, </w:t>
      </w:r>
      <w:r w:rsidR="00EA1744">
        <w:rPr>
          <w:rFonts w:ascii="Avenir Book" w:eastAsia="+mn-ea" w:hAnsi="Avenir Book" w:cs="Arial"/>
          <w:bCs/>
          <w:color w:val="000000"/>
          <w:kern w:val="24"/>
          <w:sz w:val="24"/>
          <w:szCs w:val="24"/>
          <w:lang w:eastAsia="fr-FR"/>
        </w:rPr>
        <w:t>11</w:t>
      </w:r>
      <w:r w:rsidRPr="00A43B22">
        <w:rPr>
          <w:rFonts w:ascii="Avenir Book" w:eastAsia="+mn-ea" w:hAnsi="Avenir Book" w:cs="Arial"/>
          <w:bCs/>
          <w:color w:val="000000"/>
          <w:kern w:val="24"/>
          <w:sz w:val="24"/>
          <w:szCs w:val="24"/>
          <w:lang w:eastAsia="fr-FR"/>
        </w:rPr>
        <w:t xml:space="preserve"> Mai 2022</w:t>
      </w:r>
    </w:p>
    <w:p w14:paraId="75B62839" w14:textId="77777777" w:rsidR="006A2671" w:rsidRPr="00A441DF" w:rsidRDefault="006A2671" w:rsidP="0054410D">
      <w:pPr>
        <w:pStyle w:val="NormalWeb"/>
        <w:spacing w:before="200" w:beforeAutospacing="0" w:after="0" w:afterAutospacing="0" w:line="216" w:lineRule="auto"/>
        <w:jc w:val="center"/>
        <w:rPr>
          <w:rFonts w:ascii="Avenir Book" w:hAnsi="Avenir Book"/>
          <w:sz w:val="20"/>
          <w:szCs w:val="20"/>
        </w:rPr>
      </w:pPr>
    </w:p>
    <w:p w14:paraId="68320DAA" w14:textId="264E13AC" w:rsidR="003C4D07" w:rsidRPr="00A441DF" w:rsidRDefault="003C4D07" w:rsidP="003C4D07">
      <w:pPr>
        <w:pStyle w:val="NormalWeb"/>
        <w:spacing w:before="200" w:beforeAutospacing="0" w:after="0" w:afterAutospacing="0" w:line="216" w:lineRule="auto"/>
        <w:jc w:val="center"/>
        <w:rPr>
          <w:rFonts w:ascii="Avenir Book" w:hAnsi="Avenir Book" w:cs="Arial"/>
          <w:sz w:val="28"/>
          <w:szCs w:val="28"/>
        </w:rPr>
      </w:pPr>
      <w:r w:rsidRPr="00A441DF">
        <w:rPr>
          <w:rFonts w:ascii="Avenir Book" w:hAnsi="Avenir Book" w:cs="Arial"/>
          <w:b/>
          <w:sz w:val="28"/>
          <w:szCs w:val="28"/>
          <w:u w:val="single"/>
        </w:rPr>
        <w:t xml:space="preserve">Dialogue des dirigeants </w:t>
      </w:r>
      <w:r w:rsidR="00EA1744">
        <w:rPr>
          <w:rFonts w:ascii="Avenir Book" w:hAnsi="Avenir Book" w:cs="Arial"/>
          <w:b/>
          <w:sz w:val="28"/>
          <w:szCs w:val="28"/>
          <w:u w:val="single"/>
        </w:rPr>
        <w:t>2</w:t>
      </w:r>
      <w:r w:rsidR="00EB7E54" w:rsidRPr="00A441DF">
        <w:rPr>
          <w:rFonts w:ascii="Avenir Book" w:hAnsi="Avenir Book" w:cs="Arial"/>
          <w:b/>
          <w:sz w:val="28"/>
          <w:szCs w:val="28"/>
          <w:u w:val="single"/>
        </w:rPr>
        <w:t xml:space="preserve"> </w:t>
      </w:r>
      <w:r w:rsidRPr="00A441DF">
        <w:rPr>
          <w:rFonts w:ascii="Avenir Book" w:hAnsi="Avenir Book" w:cs="Arial"/>
          <w:b/>
          <w:sz w:val="28"/>
          <w:szCs w:val="28"/>
          <w:u w:val="single"/>
        </w:rPr>
        <w:t>:</w:t>
      </w:r>
      <w:r w:rsidRPr="00A441DF">
        <w:rPr>
          <w:rFonts w:ascii="Avenir Book" w:hAnsi="Avenir Book" w:cs="Arial"/>
          <w:sz w:val="28"/>
          <w:szCs w:val="28"/>
        </w:rPr>
        <w:t xml:space="preserve"> </w:t>
      </w:r>
      <w:r w:rsidR="00EA1744" w:rsidRPr="00EA1744">
        <w:rPr>
          <w:rFonts w:ascii="Avenir Book" w:hAnsi="Avenir Book" w:cs="Arial"/>
          <w:sz w:val="28"/>
          <w:szCs w:val="28"/>
        </w:rPr>
        <w:t>Assurer un relèvement durable et inclusif après la pandémie de coronavirus (COVID – 19)</w:t>
      </w:r>
    </w:p>
    <w:p w14:paraId="26EB25D3" w14:textId="7F16962A" w:rsidR="00747CB7" w:rsidRPr="00A43B22" w:rsidRDefault="00747CB7" w:rsidP="003C4D07">
      <w:pPr>
        <w:pStyle w:val="NormalWeb"/>
        <w:spacing w:before="200" w:beforeAutospacing="0" w:after="0" w:afterAutospacing="0" w:line="216" w:lineRule="auto"/>
        <w:jc w:val="center"/>
        <w:rPr>
          <w:rFonts w:ascii="Avenir Book" w:hAnsi="Avenir Book" w:cs="Arial"/>
          <w:sz w:val="32"/>
          <w:szCs w:val="32"/>
        </w:rPr>
      </w:pPr>
      <w:r>
        <w:rPr>
          <w:noProof/>
        </w:rPr>
        <w:drawing>
          <wp:inline distT="0" distB="0" distL="0" distR="0" wp14:anchorId="208BC903" wp14:editId="2DAB4664">
            <wp:extent cx="3107235" cy="1207135"/>
            <wp:effectExtent l="0" t="0" r="0" b="0"/>
            <wp:docPr id="20"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logo&#10;&#10;Description automatically generated"/>
                    <pic:cNvPicPr preferRelativeResize="0"/>
                  </pic:nvPicPr>
                  <pic:blipFill>
                    <a:blip r:embed="rId10"/>
                    <a:srcRect t="35416" r="20487" b="32320"/>
                    <a:stretch>
                      <a:fillRect/>
                    </a:stretch>
                  </pic:blipFill>
                  <pic:spPr>
                    <a:xfrm>
                      <a:off x="0" y="0"/>
                      <a:ext cx="3148141" cy="1223027"/>
                    </a:xfrm>
                    <a:prstGeom prst="rect">
                      <a:avLst/>
                    </a:prstGeom>
                    <a:ln/>
                  </pic:spPr>
                </pic:pic>
              </a:graphicData>
            </a:graphic>
          </wp:inline>
        </w:drawing>
      </w:r>
    </w:p>
    <w:p w14:paraId="20DAEC7A" w14:textId="77777777" w:rsidR="00747CB7" w:rsidRDefault="003C4D07" w:rsidP="00747CB7">
      <w:pPr>
        <w:jc w:val="center"/>
        <w:rPr>
          <w:rFonts w:ascii="Avenir Book" w:hAnsi="Avenir Book"/>
          <w:b/>
          <w:i/>
        </w:rPr>
      </w:pP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b/>
          <w:i/>
        </w:rPr>
        <w:tab/>
      </w:r>
      <w:r w:rsidR="00747CB7">
        <w:rPr>
          <w:rFonts w:ascii="Avenir Book" w:hAnsi="Avenir Book"/>
          <w:b/>
          <w:i/>
        </w:rPr>
        <w:tab/>
      </w:r>
      <w:r w:rsidR="00747CB7">
        <w:rPr>
          <w:rFonts w:ascii="Avenir Book" w:hAnsi="Avenir Book"/>
          <w:b/>
          <w:i/>
        </w:rPr>
        <w:tab/>
      </w:r>
      <w:r w:rsidR="00747CB7">
        <w:rPr>
          <w:rFonts w:ascii="Avenir Book" w:hAnsi="Avenir Book"/>
          <w:b/>
          <w:i/>
        </w:rPr>
        <w:tab/>
      </w:r>
    </w:p>
    <w:p w14:paraId="32D68A01" w14:textId="15470E95" w:rsidR="00747CB7" w:rsidRDefault="003C4D07" w:rsidP="00A441DF">
      <w:pPr>
        <w:ind w:left="6372"/>
        <w:rPr>
          <w:rFonts w:ascii="Avenir Book" w:hAnsi="Avenir Book"/>
          <w:b/>
          <w:i/>
        </w:rPr>
        <w:sectPr w:rsidR="00747CB7" w:rsidSect="00747CB7">
          <w:footerReference w:type="default" r:id="rId11"/>
          <w:pgSz w:w="12240" w:h="15840"/>
          <w:pgMar w:top="1418" w:right="1418" w:bottom="1418" w:left="1418" w:header="709" w:footer="709" w:gutter="0"/>
          <w:cols w:space="708"/>
          <w:docGrid w:linePitch="360"/>
        </w:sectPr>
      </w:pPr>
      <w:r w:rsidRPr="00A43B22">
        <w:rPr>
          <w:rFonts w:ascii="Avenir Book" w:hAnsi="Avenir Book"/>
          <w:b/>
          <w:i/>
        </w:rPr>
        <w:t>Yaoundé, le 1</w:t>
      </w:r>
      <w:r w:rsidR="00EA1744">
        <w:rPr>
          <w:rFonts w:ascii="Avenir Book" w:hAnsi="Avenir Book"/>
          <w:b/>
          <w:i/>
        </w:rPr>
        <w:t>1</w:t>
      </w:r>
      <w:r w:rsidRPr="00A43B22">
        <w:rPr>
          <w:rFonts w:ascii="Avenir Book" w:hAnsi="Avenir Book"/>
          <w:b/>
          <w:i/>
        </w:rPr>
        <w:t xml:space="preserve"> Mai 2022</w:t>
      </w:r>
    </w:p>
    <w:sdt>
      <w:sdtPr>
        <w:rPr>
          <w:rFonts w:asciiTheme="minorHAnsi" w:eastAsiaTheme="minorHAnsi" w:hAnsiTheme="minorHAnsi" w:cstheme="minorBidi"/>
          <w:color w:val="auto"/>
          <w:sz w:val="22"/>
          <w:szCs w:val="22"/>
          <w:lang w:eastAsia="en-US"/>
        </w:rPr>
        <w:id w:val="-1551764598"/>
        <w:docPartObj>
          <w:docPartGallery w:val="Table of Contents"/>
          <w:docPartUnique/>
        </w:docPartObj>
      </w:sdtPr>
      <w:sdtEndPr>
        <w:rPr>
          <w:b/>
          <w:bCs/>
        </w:rPr>
      </w:sdtEndPr>
      <w:sdtContent>
        <w:p w14:paraId="415644CC" w14:textId="77777777" w:rsidR="00EA04B8" w:rsidRPr="003C4D07" w:rsidRDefault="00EA04B8" w:rsidP="00EA04B8">
          <w:pPr>
            <w:pStyle w:val="En-ttedetabledesmatires"/>
            <w:rPr>
              <w:rFonts w:asciiTheme="minorHAnsi" w:eastAsiaTheme="minorHAnsi" w:hAnsiTheme="minorHAnsi" w:cstheme="minorBidi"/>
              <w:color w:val="auto"/>
              <w:sz w:val="22"/>
              <w:szCs w:val="22"/>
              <w:lang w:eastAsia="en-US"/>
            </w:rPr>
          </w:pPr>
          <w:r w:rsidRPr="00086239">
            <w:rPr>
              <w:rFonts w:ascii="Arial" w:hAnsi="Arial" w:cs="Arial"/>
              <w:b/>
              <w:color w:val="auto"/>
            </w:rPr>
            <w:t>TABLE DES MATIERES</w:t>
          </w:r>
        </w:p>
        <w:p w14:paraId="67832FDF" w14:textId="2928D519" w:rsidR="00EA1744" w:rsidRDefault="00EA04B8">
          <w:pPr>
            <w:pStyle w:val="TM1"/>
            <w:tabs>
              <w:tab w:val="right" w:leader="dot" w:pos="9396"/>
            </w:tabs>
            <w:rPr>
              <w:rFonts w:eastAsiaTheme="minorEastAsia"/>
              <w:noProof/>
              <w:sz w:val="24"/>
              <w:szCs w:val="24"/>
              <w:lang w:eastAsia="fr-FR"/>
            </w:rPr>
          </w:pPr>
          <w:r>
            <w:fldChar w:fldCharType="begin"/>
          </w:r>
          <w:r>
            <w:instrText xml:space="preserve"> TOC \o "1-3" \h \z \u </w:instrText>
          </w:r>
          <w:r>
            <w:fldChar w:fldCharType="separate"/>
          </w:r>
          <w:hyperlink w:anchor="_Toc103413463" w:history="1">
            <w:r w:rsidR="00EA1744" w:rsidRPr="00126416">
              <w:rPr>
                <w:rStyle w:val="Lienhypertexte"/>
                <w:rFonts w:ascii="Arial" w:hAnsi="Arial" w:cs="Arial"/>
                <w:b/>
                <w:noProof/>
              </w:rPr>
              <w:t>CONTEXTE ET JUSTIFICATION</w:t>
            </w:r>
            <w:r w:rsidR="00EA1744">
              <w:rPr>
                <w:noProof/>
                <w:webHidden/>
              </w:rPr>
              <w:tab/>
            </w:r>
            <w:r w:rsidR="00EA1744">
              <w:rPr>
                <w:noProof/>
                <w:webHidden/>
              </w:rPr>
              <w:fldChar w:fldCharType="begin"/>
            </w:r>
            <w:r w:rsidR="00EA1744">
              <w:rPr>
                <w:noProof/>
                <w:webHidden/>
              </w:rPr>
              <w:instrText xml:space="preserve"> PAGEREF _Toc103413463 \h </w:instrText>
            </w:r>
            <w:r w:rsidR="00EA1744">
              <w:rPr>
                <w:noProof/>
                <w:webHidden/>
              </w:rPr>
            </w:r>
            <w:r w:rsidR="00EA1744">
              <w:rPr>
                <w:noProof/>
                <w:webHidden/>
              </w:rPr>
              <w:fldChar w:fldCharType="separate"/>
            </w:r>
            <w:r w:rsidR="00EA1744">
              <w:rPr>
                <w:noProof/>
                <w:webHidden/>
              </w:rPr>
              <w:t>5</w:t>
            </w:r>
            <w:r w:rsidR="00EA1744">
              <w:rPr>
                <w:noProof/>
                <w:webHidden/>
              </w:rPr>
              <w:fldChar w:fldCharType="end"/>
            </w:r>
          </w:hyperlink>
        </w:p>
        <w:p w14:paraId="2ED06244" w14:textId="05DE3EAE" w:rsidR="00EA1744" w:rsidRDefault="00A83A02">
          <w:pPr>
            <w:pStyle w:val="TM1"/>
            <w:tabs>
              <w:tab w:val="right" w:leader="dot" w:pos="9396"/>
            </w:tabs>
            <w:rPr>
              <w:rFonts w:eastAsiaTheme="minorEastAsia"/>
              <w:noProof/>
              <w:sz w:val="24"/>
              <w:szCs w:val="24"/>
              <w:lang w:eastAsia="fr-FR"/>
            </w:rPr>
          </w:pPr>
          <w:hyperlink w:anchor="_Toc103413464" w:history="1">
            <w:r w:rsidR="00EA1744" w:rsidRPr="00126416">
              <w:rPr>
                <w:rStyle w:val="Lienhypertexte"/>
                <w:rFonts w:ascii="Arial" w:hAnsi="Arial" w:cs="Arial"/>
                <w:b/>
                <w:noProof/>
              </w:rPr>
              <w:t>I. PRESENTATIONS TECHNIQUES</w:t>
            </w:r>
            <w:r w:rsidR="00EA1744">
              <w:rPr>
                <w:noProof/>
                <w:webHidden/>
              </w:rPr>
              <w:tab/>
            </w:r>
            <w:r w:rsidR="00EA1744">
              <w:rPr>
                <w:noProof/>
                <w:webHidden/>
              </w:rPr>
              <w:fldChar w:fldCharType="begin"/>
            </w:r>
            <w:r w:rsidR="00EA1744">
              <w:rPr>
                <w:noProof/>
                <w:webHidden/>
              </w:rPr>
              <w:instrText xml:space="preserve"> PAGEREF _Toc103413464 \h </w:instrText>
            </w:r>
            <w:r w:rsidR="00EA1744">
              <w:rPr>
                <w:noProof/>
                <w:webHidden/>
              </w:rPr>
            </w:r>
            <w:r w:rsidR="00EA1744">
              <w:rPr>
                <w:noProof/>
                <w:webHidden/>
              </w:rPr>
              <w:fldChar w:fldCharType="separate"/>
            </w:r>
            <w:r w:rsidR="00EA1744">
              <w:rPr>
                <w:noProof/>
                <w:webHidden/>
              </w:rPr>
              <w:t>6</w:t>
            </w:r>
            <w:r w:rsidR="00EA1744">
              <w:rPr>
                <w:noProof/>
                <w:webHidden/>
              </w:rPr>
              <w:fldChar w:fldCharType="end"/>
            </w:r>
          </w:hyperlink>
        </w:p>
        <w:p w14:paraId="0B56A5E5" w14:textId="6164C65A" w:rsidR="00EA1744" w:rsidRDefault="00A83A02">
          <w:pPr>
            <w:pStyle w:val="TM1"/>
            <w:tabs>
              <w:tab w:val="right" w:leader="dot" w:pos="9396"/>
            </w:tabs>
            <w:rPr>
              <w:rFonts w:eastAsiaTheme="minorEastAsia"/>
              <w:noProof/>
              <w:sz w:val="24"/>
              <w:szCs w:val="24"/>
              <w:lang w:eastAsia="fr-FR"/>
            </w:rPr>
          </w:pPr>
          <w:hyperlink w:anchor="_Toc103413465" w:history="1">
            <w:r w:rsidR="00EA1744" w:rsidRPr="00126416">
              <w:rPr>
                <w:rStyle w:val="Lienhypertexte"/>
                <w:rFonts w:ascii="Arial" w:hAnsi="Arial" w:cs="Arial"/>
                <w:b/>
                <w:noProof/>
              </w:rPr>
              <w:t>II. DISCUSSION AU SEIN DES TRAVAUX DE GROUPE</w:t>
            </w:r>
            <w:r w:rsidR="00EA1744">
              <w:rPr>
                <w:noProof/>
                <w:webHidden/>
              </w:rPr>
              <w:tab/>
            </w:r>
            <w:r w:rsidR="00EA1744">
              <w:rPr>
                <w:noProof/>
                <w:webHidden/>
              </w:rPr>
              <w:fldChar w:fldCharType="begin"/>
            </w:r>
            <w:r w:rsidR="00EA1744">
              <w:rPr>
                <w:noProof/>
                <w:webHidden/>
              </w:rPr>
              <w:instrText xml:space="preserve"> PAGEREF _Toc103413465 \h </w:instrText>
            </w:r>
            <w:r w:rsidR="00EA1744">
              <w:rPr>
                <w:noProof/>
                <w:webHidden/>
              </w:rPr>
            </w:r>
            <w:r w:rsidR="00EA1744">
              <w:rPr>
                <w:noProof/>
                <w:webHidden/>
              </w:rPr>
              <w:fldChar w:fldCharType="separate"/>
            </w:r>
            <w:r w:rsidR="00EA1744">
              <w:rPr>
                <w:noProof/>
                <w:webHidden/>
              </w:rPr>
              <w:t>6</w:t>
            </w:r>
            <w:r w:rsidR="00EA1744">
              <w:rPr>
                <w:noProof/>
                <w:webHidden/>
              </w:rPr>
              <w:fldChar w:fldCharType="end"/>
            </w:r>
          </w:hyperlink>
        </w:p>
        <w:p w14:paraId="1626F7D8" w14:textId="64A99F62" w:rsidR="00EA1744" w:rsidRDefault="00A83A02">
          <w:pPr>
            <w:pStyle w:val="TM1"/>
            <w:tabs>
              <w:tab w:val="right" w:leader="dot" w:pos="9396"/>
            </w:tabs>
            <w:rPr>
              <w:rFonts w:eastAsiaTheme="minorEastAsia"/>
              <w:noProof/>
              <w:sz w:val="24"/>
              <w:szCs w:val="24"/>
              <w:lang w:eastAsia="fr-FR"/>
            </w:rPr>
          </w:pPr>
          <w:hyperlink w:anchor="_Toc103413466" w:history="1">
            <w:r w:rsidR="00EA1744" w:rsidRPr="00126416">
              <w:rPr>
                <w:rStyle w:val="Lienhypertexte"/>
                <w:rFonts w:ascii="Arial" w:hAnsi="Arial" w:cs="Arial"/>
                <w:b/>
                <w:noProof/>
              </w:rPr>
              <w:t>IV. RESTITUTION DES TRAVAUX EN PLENIERE</w:t>
            </w:r>
            <w:r w:rsidR="00EA1744">
              <w:rPr>
                <w:noProof/>
                <w:webHidden/>
              </w:rPr>
              <w:tab/>
            </w:r>
            <w:r w:rsidR="00EA1744">
              <w:rPr>
                <w:noProof/>
                <w:webHidden/>
              </w:rPr>
              <w:fldChar w:fldCharType="begin"/>
            </w:r>
            <w:r w:rsidR="00EA1744">
              <w:rPr>
                <w:noProof/>
                <w:webHidden/>
              </w:rPr>
              <w:instrText xml:space="preserve"> PAGEREF _Toc103413466 \h </w:instrText>
            </w:r>
            <w:r w:rsidR="00EA1744">
              <w:rPr>
                <w:noProof/>
                <w:webHidden/>
              </w:rPr>
            </w:r>
            <w:r w:rsidR="00EA1744">
              <w:rPr>
                <w:noProof/>
                <w:webHidden/>
              </w:rPr>
              <w:fldChar w:fldCharType="separate"/>
            </w:r>
            <w:r w:rsidR="00EA1744">
              <w:rPr>
                <w:noProof/>
                <w:webHidden/>
              </w:rPr>
              <w:t>6</w:t>
            </w:r>
            <w:r w:rsidR="00EA1744">
              <w:rPr>
                <w:noProof/>
                <w:webHidden/>
              </w:rPr>
              <w:fldChar w:fldCharType="end"/>
            </w:r>
          </w:hyperlink>
        </w:p>
        <w:p w14:paraId="6FFECF0A" w14:textId="07FB9967" w:rsidR="00EA1744" w:rsidRDefault="00A83A02">
          <w:pPr>
            <w:pStyle w:val="TM1"/>
            <w:tabs>
              <w:tab w:val="right" w:leader="dot" w:pos="9396"/>
            </w:tabs>
            <w:rPr>
              <w:rFonts w:eastAsiaTheme="minorEastAsia"/>
              <w:noProof/>
              <w:sz w:val="24"/>
              <w:szCs w:val="24"/>
              <w:lang w:eastAsia="fr-FR"/>
            </w:rPr>
          </w:pPr>
          <w:hyperlink w:anchor="_Toc103413467" w:history="1">
            <w:r w:rsidR="00EA1744" w:rsidRPr="00126416">
              <w:rPr>
                <w:rStyle w:val="Lienhypertexte"/>
                <w:rFonts w:ascii="Arial" w:hAnsi="Arial" w:cs="Arial"/>
                <w:b/>
                <w:noProof/>
              </w:rPr>
              <w:t>RECOMMENDATIONS GÉNÉRALES</w:t>
            </w:r>
            <w:r w:rsidR="00EA1744">
              <w:rPr>
                <w:noProof/>
                <w:webHidden/>
              </w:rPr>
              <w:tab/>
            </w:r>
            <w:r w:rsidR="00EA1744">
              <w:rPr>
                <w:noProof/>
                <w:webHidden/>
              </w:rPr>
              <w:fldChar w:fldCharType="begin"/>
            </w:r>
            <w:r w:rsidR="00EA1744">
              <w:rPr>
                <w:noProof/>
                <w:webHidden/>
              </w:rPr>
              <w:instrText xml:space="preserve"> PAGEREF _Toc103413467 \h </w:instrText>
            </w:r>
            <w:r w:rsidR="00EA1744">
              <w:rPr>
                <w:noProof/>
                <w:webHidden/>
              </w:rPr>
            </w:r>
            <w:r w:rsidR="00EA1744">
              <w:rPr>
                <w:noProof/>
                <w:webHidden/>
              </w:rPr>
              <w:fldChar w:fldCharType="separate"/>
            </w:r>
            <w:r w:rsidR="00EA1744">
              <w:rPr>
                <w:noProof/>
                <w:webHidden/>
              </w:rPr>
              <w:t>7</w:t>
            </w:r>
            <w:r w:rsidR="00EA1744">
              <w:rPr>
                <w:noProof/>
                <w:webHidden/>
              </w:rPr>
              <w:fldChar w:fldCharType="end"/>
            </w:r>
          </w:hyperlink>
        </w:p>
        <w:p w14:paraId="1D59ADF8" w14:textId="5A6B52D7" w:rsidR="00EA1744" w:rsidRDefault="00A83A02">
          <w:pPr>
            <w:pStyle w:val="TM1"/>
            <w:tabs>
              <w:tab w:val="left" w:pos="480"/>
              <w:tab w:val="right" w:leader="dot" w:pos="9396"/>
            </w:tabs>
            <w:rPr>
              <w:rFonts w:eastAsiaTheme="minorEastAsia"/>
              <w:noProof/>
              <w:sz w:val="24"/>
              <w:szCs w:val="24"/>
              <w:lang w:eastAsia="fr-FR"/>
            </w:rPr>
          </w:pPr>
          <w:hyperlink w:anchor="_Toc103413468" w:history="1">
            <w:r w:rsidR="00EA1744" w:rsidRPr="00126416">
              <w:rPr>
                <w:rStyle w:val="Lienhypertexte"/>
                <w:rFonts w:ascii="Arial" w:eastAsiaTheme="majorEastAsia" w:hAnsi="Arial" w:cs="Arial"/>
                <w:b/>
                <w:noProof/>
              </w:rPr>
              <w:t>A-</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Principales recommandations par groupes</w:t>
            </w:r>
            <w:r w:rsidR="00EA1744">
              <w:rPr>
                <w:noProof/>
                <w:webHidden/>
              </w:rPr>
              <w:tab/>
            </w:r>
            <w:r w:rsidR="00EA1744">
              <w:rPr>
                <w:noProof/>
                <w:webHidden/>
              </w:rPr>
              <w:fldChar w:fldCharType="begin"/>
            </w:r>
            <w:r w:rsidR="00EA1744">
              <w:rPr>
                <w:noProof/>
                <w:webHidden/>
              </w:rPr>
              <w:instrText xml:space="preserve"> PAGEREF _Toc103413468 \h </w:instrText>
            </w:r>
            <w:r w:rsidR="00EA1744">
              <w:rPr>
                <w:noProof/>
                <w:webHidden/>
              </w:rPr>
            </w:r>
            <w:r w:rsidR="00EA1744">
              <w:rPr>
                <w:noProof/>
                <w:webHidden/>
              </w:rPr>
              <w:fldChar w:fldCharType="separate"/>
            </w:r>
            <w:r w:rsidR="00EA1744">
              <w:rPr>
                <w:noProof/>
                <w:webHidden/>
              </w:rPr>
              <w:t>7</w:t>
            </w:r>
            <w:r w:rsidR="00EA1744">
              <w:rPr>
                <w:noProof/>
                <w:webHidden/>
              </w:rPr>
              <w:fldChar w:fldCharType="end"/>
            </w:r>
          </w:hyperlink>
        </w:p>
        <w:p w14:paraId="1473B5F9" w14:textId="013CA038" w:rsidR="00EA1744" w:rsidRDefault="00A83A02">
          <w:pPr>
            <w:pStyle w:val="TM1"/>
            <w:tabs>
              <w:tab w:val="left" w:pos="480"/>
              <w:tab w:val="right" w:leader="dot" w:pos="9396"/>
            </w:tabs>
            <w:rPr>
              <w:rFonts w:eastAsiaTheme="minorEastAsia"/>
              <w:noProof/>
              <w:sz w:val="24"/>
              <w:szCs w:val="24"/>
              <w:lang w:eastAsia="fr-FR"/>
            </w:rPr>
          </w:pPr>
          <w:hyperlink w:anchor="_Toc103413469" w:history="1">
            <w:r w:rsidR="00EA1744" w:rsidRPr="00126416">
              <w:rPr>
                <w:rStyle w:val="Lienhypertexte"/>
                <w:rFonts w:ascii="Arial" w:eastAsiaTheme="majorEastAsia" w:hAnsi="Arial" w:cs="Arial"/>
                <w:b/>
                <w:noProof/>
              </w:rPr>
              <w:t>B-</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Positionnement par rapport aux objectifs de la consultation.</w:t>
            </w:r>
            <w:r w:rsidR="00EA1744">
              <w:rPr>
                <w:noProof/>
                <w:webHidden/>
              </w:rPr>
              <w:tab/>
            </w:r>
            <w:r w:rsidR="00EA1744">
              <w:rPr>
                <w:noProof/>
                <w:webHidden/>
              </w:rPr>
              <w:fldChar w:fldCharType="begin"/>
            </w:r>
            <w:r w:rsidR="00EA1744">
              <w:rPr>
                <w:noProof/>
                <w:webHidden/>
              </w:rPr>
              <w:instrText xml:space="preserve"> PAGEREF _Toc103413469 \h </w:instrText>
            </w:r>
            <w:r w:rsidR="00EA1744">
              <w:rPr>
                <w:noProof/>
                <w:webHidden/>
              </w:rPr>
            </w:r>
            <w:r w:rsidR="00EA1744">
              <w:rPr>
                <w:noProof/>
                <w:webHidden/>
              </w:rPr>
              <w:fldChar w:fldCharType="separate"/>
            </w:r>
            <w:r w:rsidR="00EA1744">
              <w:rPr>
                <w:noProof/>
                <w:webHidden/>
              </w:rPr>
              <w:t>9</w:t>
            </w:r>
            <w:r w:rsidR="00EA1744">
              <w:rPr>
                <w:noProof/>
                <w:webHidden/>
              </w:rPr>
              <w:fldChar w:fldCharType="end"/>
            </w:r>
          </w:hyperlink>
        </w:p>
        <w:p w14:paraId="3618D1BF" w14:textId="6F6BD8A1" w:rsidR="00EA1744" w:rsidRDefault="00A83A02">
          <w:pPr>
            <w:pStyle w:val="TM1"/>
            <w:tabs>
              <w:tab w:val="right" w:leader="dot" w:pos="9396"/>
            </w:tabs>
            <w:rPr>
              <w:rFonts w:eastAsiaTheme="minorEastAsia"/>
              <w:noProof/>
              <w:sz w:val="24"/>
              <w:szCs w:val="24"/>
              <w:lang w:eastAsia="fr-FR"/>
            </w:rPr>
          </w:pPr>
          <w:hyperlink w:anchor="_Toc103413470" w:history="1">
            <w:r w:rsidR="00EA1744" w:rsidRPr="00126416">
              <w:rPr>
                <w:rStyle w:val="Lienhypertexte"/>
                <w:rFonts w:ascii="Arial" w:hAnsi="Arial" w:cs="Arial"/>
                <w:b/>
                <w:noProof/>
              </w:rPr>
              <w:t>CONCLUSION</w:t>
            </w:r>
            <w:r w:rsidR="00EA1744">
              <w:rPr>
                <w:noProof/>
                <w:webHidden/>
              </w:rPr>
              <w:tab/>
            </w:r>
            <w:r w:rsidR="00EA1744">
              <w:rPr>
                <w:noProof/>
                <w:webHidden/>
              </w:rPr>
              <w:fldChar w:fldCharType="begin"/>
            </w:r>
            <w:r w:rsidR="00EA1744">
              <w:rPr>
                <w:noProof/>
                <w:webHidden/>
              </w:rPr>
              <w:instrText xml:space="preserve"> PAGEREF _Toc103413470 \h </w:instrText>
            </w:r>
            <w:r w:rsidR="00EA1744">
              <w:rPr>
                <w:noProof/>
                <w:webHidden/>
              </w:rPr>
            </w:r>
            <w:r w:rsidR="00EA1744">
              <w:rPr>
                <w:noProof/>
                <w:webHidden/>
              </w:rPr>
              <w:fldChar w:fldCharType="separate"/>
            </w:r>
            <w:r w:rsidR="00EA1744">
              <w:rPr>
                <w:noProof/>
                <w:webHidden/>
              </w:rPr>
              <w:t>13</w:t>
            </w:r>
            <w:r w:rsidR="00EA1744">
              <w:rPr>
                <w:noProof/>
                <w:webHidden/>
              </w:rPr>
              <w:fldChar w:fldCharType="end"/>
            </w:r>
          </w:hyperlink>
        </w:p>
        <w:p w14:paraId="71336061" w14:textId="5469D531" w:rsidR="00EA1744" w:rsidRDefault="00A83A02">
          <w:pPr>
            <w:pStyle w:val="TM1"/>
            <w:tabs>
              <w:tab w:val="right" w:leader="dot" w:pos="9396"/>
            </w:tabs>
            <w:rPr>
              <w:rFonts w:eastAsiaTheme="minorEastAsia"/>
              <w:noProof/>
              <w:sz w:val="24"/>
              <w:szCs w:val="24"/>
              <w:lang w:eastAsia="fr-FR"/>
            </w:rPr>
          </w:pPr>
          <w:hyperlink w:anchor="_Toc103413471" w:history="1">
            <w:r w:rsidR="00EA1744" w:rsidRPr="00126416">
              <w:rPr>
                <w:rStyle w:val="Lienhypertexte"/>
                <w:rFonts w:ascii="Arial" w:eastAsiaTheme="majorEastAsia" w:hAnsi="Arial" w:cs="Arial"/>
                <w:b/>
                <w:noProof/>
              </w:rPr>
              <w:t>ANNEXES</w:t>
            </w:r>
            <w:r w:rsidR="00EA1744">
              <w:rPr>
                <w:noProof/>
                <w:webHidden/>
              </w:rPr>
              <w:tab/>
            </w:r>
            <w:r w:rsidR="00EA1744">
              <w:rPr>
                <w:noProof/>
                <w:webHidden/>
              </w:rPr>
              <w:fldChar w:fldCharType="begin"/>
            </w:r>
            <w:r w:rsidR="00EA1744">
              <w:rPr>
                <w:noProof/>
                <w:webHidden/>
              </w:rPr>
              <w:instrText xml:space="preserve"> PAGEREF _Toc103413471 \h </w:instrText>
            </w:r>
            <w:r w:rsidR="00EA1744">
              <w:rPr>
                <w:noProof/>
                <w:webHidden/>
              </w:rPr>
            </w:r>
            <w:r w:rsidR="00EA1744">
              <w:rPr>
                <w:noProof/>
                <w:webHidden/>
              </w:rPr>
              <w:fldChar w:fldCharType="separate"/>
            </w:r>
            <w:r w:rsidR="00EA1744">
              <w:rPr>
                <w:noProof/>
                <w:webHidden/>
              </w:rPr>
              <w:t>14</w:t>
            </w:r>
            <w:r w:rsidR="00EA1744">
              <w:rPr>
                <w:noProof/>
                <w:webHidden/>
              </w:rPr>
              <w:fldChar w:fldCharType="end"/>
            </w:r>
          </w:hyperlink>
        </w:p>
        <w:p w14:paraId="5B055AD4" w14:textId="378C7D39" w:rsidR="00EA1744" w:rsidRDefault="00A83A02">
          <w:pPr>
            <w:pStyle w:val="TM1"/>
            <w:tabs>
              <w:tab w:val="left" w:pos="480"/>
              <w:tab w:val="right" w:leader="dot" w:pos="9396"/>
            </w:tabs>
            <w:rPr>
              <w:rFonts w:eastAsiaTheme="minorEastAsia"/>
              <w:noProof/>
              <w:sz w:val="24"/>
              <w:szCs w:val="24"/>
              <w:lang w:eastAsia="fr-FR"/>
            </w:rPr>
          </w:pPr>
          <w:hyperlink w:anchor="_Toc103413472" w:history="1">
            <w:r w:rsidR="00EA1744" w:rsidRPr="00126416">
              <w:rPr>
                <w:rStyle w:val="Lienhypertexte"/>
                <w:rFonts w:ascii="Arial" w:eastAsiaTheme="majorEastAsia" w:hAnsi="Arial" w:cs="Arial"/>
                <w:b/>
                <w:noProof/>
              </w:rPr>
              <w:t>1-</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Compte rendu des rapports de groupes</w:t>
            </w:r>
            <w:r w:rsidR="00EA1744">
              <w:rPr>
                <w:noProof/>
                <w:webHidden/>
              </w:rPr>
              <w:tab/>
            </w:r>
            <w:r w:rsidR="00EA1744">
              <w:rPr>
                <w:noProof/>
                <w:webHidden/>
              </w:rPr>
              <w:fldChar w:fldCharType="begin"/>
            </w:r>
            <w:r w:rsidR="00EA1744">
              <w:rPr>
                <w:noProof/>
                <w:webHidden/>
              </w:rPr>
              <w:instrText xml:space="preserve"> PAGEREF _Toc103413472 \h </w:instrText>
            </w:r>
            <w:r w:rsidR="00EA1744">
              <w:rPr>
                <w:noProof/>
                <w:webHidden/>
              </w:rPr>
            </w:r>
            <w:r w:rsidR="00EA1744">
              <w:rPr>
                <w:noProof/>
                <w:webHidden/>
              </w:rPr>
              <w:fldChar w:fldCharType="separate"/>
            </w:r>
            <w:r w:rsidR="00EA1744">
              <w:rPr>
                <w:noProof/>
                <w:webHidden/>
              </w:rPr>
              <w:t>14</w:t>
            </w:r>
            <w:r w:rsidR="00EA1744">
              <w:rPr>
                <w:noProof/>
                <w:webHidden/>
              </w:rPr>
              <w:fldChar w:fldCharType="end"/>
            </w:r>
          </w:hyperlink>
        </w:p>
        <w:p w14:paraId="777A5EF0" w14:textId="5FC9DF2E" w:rsidR="00EA1744" w:rsidRDefault="00A83A02">
          <w:pPr>
            <w:pStyle w:val="TM1"/>
            <w:tabs>
              <w:tab w:val="left" w:pos="480"/>
              <w:tab w:val="right" w:leader="dot" w:pos="9396"/>
            </w:tabs>
            <w:rPr>
              <w:rFonts w:eastAsiaTheme="minorEastAsia"/>
              <w:noProof/>
              <w:sz w:val="24"/>
              <w:szCs w:val="24"/>
              <w:lang w:eastAsia="fr-FR"/>
            </w:rPr>
          </w:pPr>
          <w:hyperlink w:anchor="_Toc103413473" w:history="1">
            <w:r w:rsidR="00EA1744" w:rsidRPr="00126416">
              <w:rPr>
                <w:rStyle w:val="Lienhypertexte"/>
                <w:rFonts w:ascii="Arial" w:eastAsiaTheme="majorEastAsia" w:hAnsi="Arial" w:cs="Arial"/>
                <w:b/>
                <w:noProof/>
              </w:rPr>
              <w:t>2-</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Termes de référence de la première consultation</w:t>
            </w:r>
            <w:r w:rsidR="00EA1744">
              <w:rPr>
                <w:noProof/>
                <w:webHidden/>
              </w:rPr>
              <w:tab/>
            </w:r>
            <w:r w:rsidR="00EA1744">
              <w:rPr>
                <w:noProof/>
                <w:webHidden/>
              </w:rPr>
              <w:fldChar w:fldCharType="begin"/>
            </w:r>
            <w:r w:rsidR="00EA1744">
              <w:rPr>
                <w:noProof/>
                <w:webHidden/>
              </w:rPr>
              <w:instrText xml:space="preserve"> PAGEREF _Toc103413473 \h </w:instrText>
            </w:r>
            <w:r w:rsidR="00EA1744">
              <w:rPr>
                <w:noProof/>
                <w:webHidden/>
              </w:rPr>
            </w:r>
            <w:r w:rsidR="00EA1744">
              <w:rPr>
                <w:noProof/>
                <w:webHidden/>
              </w:rPr>
              <w:fldChar w:fldCharType="separate"/>
            </w:r>
            <w:r w:rsidR="00EA1744">
              <w:rPr>
                <w:noProof/>
                <w:webHidden/>
              </w:rPr>
              <w:t>14</w:t>
            </w:r>
            <w:r w:rsidR="00EA1744">
              <w:rPr>
                <w:noProof/>
                <w:webHidden/>
              </w:rPr>
              <w:fldChar w:fldCharType="end"/>
            </w:r>
          </w:hyperlink>
        </w:p>
        <w:p w14:paraId="2C991AEB" w14:textId="74A50951" w:rsidR="00EA1744" w:rsidRDefault="00A83A02">
          <w:pPr>
            <w:pStyle w:val="TM1"/>
            <w:tabs>
              <w:tab w:val="left" w:pos="480"/>
              <w:tab w:val="right" w:leader="dot" w:pos="9396"/>
            </w:tabs>
            <w:rPr>
              <w:rFonts w:eastAsiaTheme="minorEastAsia"/>
              <w:noProof/>
              <w:sz w:val="24"/>
              <w:szCs w:val="24"/>
              <w:lang w:eastAsia="fr-FR"/>
            </w:rPr>
          </w:pPr>
          <w:hyperlink w:anchor="_Toc103413474" w:history="1">
            <w:r w:rsidR="00EA1744" w:rsidRPr="00126416">
              <w:rPr>
                <w:rStyle w:val="Lienhypertexte"/>
                <w:rFonts w:ascii="Arial" w:eastAsiaTheme="majorEastAsia" w:hAnsi="Arial" w:cs="Arial"/>
                <w:b/>
                <w:noProof/>
              </w:rPr>
              <w:t>3-</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Liste des participants</w:t>
            </w:r>
            <w:r w:rsidR="00EA1744">
              <w:rPr>
                <w:noProof/>
                <w:webHidden/>
              </w:rPr>
              <w:tab/>
            </w:r>
            <w:r w:rsidR="00EA1744">
              <w:rPr>
                <w:noProof/>
                <w:webHidden/>
              </w:rPr>
              <w:fldChar w:fldCharType="begin"/>
            </w:r>
            <w:r w:rsidR="00EA1744">
              <w:rPr>
                <w:noProof/>
                <w:webHidden/>
              </w:rPr>
              <w:instrText xml:space="preserve"> PAGEREF _Toc103413474 \h </w:instrText>
            </w:r>
            <w:r w:rsidR="00EA1744">
              <w:rPr>
                <w:noProof/>
                <w:webHidden/>
              </w:rPr>
            </w:r>
            <w:r w:rsidR="00EA1744">
              <w:rPr>
                <w:noProof/>
                <w:webHidden/>
              </w:rPr>
              <w:fldChar w:fldCharType="separate"/>
            </w:r>
            <w:r w:rsidR="00EA1744">
              <w:rPr>
                <w:noProof/>
                <w:webHidden/>
              </w:rPr>
              <w:t>14</w:t>
            </w:r>
            <w:r w:rsidR="00EA1744">
              <w:rPr>
                <w:noProof/>
                <w:webHidden/>
              </w:rPr>
              <w:fldChar w:fldCharType="end"/>
            </w:r>
          </w:hyperlink>
        </w:p>
        <w:p w14:paraId="08AA7B6C" w14:textId="4B1FF96F" w:rsidR="00EA1744" w:rsidRDefault="00A83A02">
          <w:pPr>
            <w:pStyle w:val="TM1"/>
            <w:tabs>
              <w:tab w:val="left" w:pos="480"/>
              <w:tab w:val="right" w:leader="dot" w:pos="9396"/>
            </w:tabs>
            <w:rPr>
              <w:rFonts w:eastAsiaTheme="minorEastAsia"/>
              <w:noProof/>
              <w:sz w:val="24"/>
              <w:szCs w:val="24"/>
              <w:lang w:eastAsia="fr-FR"/>
            </w:rPr>
          </w:pPr>
          <w:hyperlink w:anchor="_Toc103413475" w:history="1">
            <w:r w:rsidR="00EA1744" w:rsidRPr="00126416">
              <w:rPr>
                <w:rStyle w:val="Lienhypertexte"/>
                <w:rFonts w:ascii="Arial" w:eastAsiaTheme="majorEastAsia" w:hAnsi="Arial" w:cs="Arial"/>
                <w:b/>
                <w:noProof/>
              </w:rPr>
              <w:t>4-</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Album photos</w:t>
            </w:r>
            <w:r w:rsidR="00EA1744">
              <w:rPr>
                <w:noProof/>
                <w:webHidden/>
              </w:rPr>
              <w:tab/>
            </w:r>
            <w:r w:rsidR="00EA1744">
              <w:rPr>
                <w:noProof/>
                <w:webHidden/>
              </w:rPr>
              <w:fldChar w:fldCharType="begin"/>
            </w:r>
            <w:r w:rsidR="00EA1744">
              <w:rPr>
                <w:noProof/>
                <w:webHidden/>
              </w:rPr>
              <w:instrText xml:space="preserve"> PAGEREF _Toc103413475 \h </w:instrText>
            </w:r>
            <w:r w:rsidR="00EA1744">
              <w:rPr>
                <w:noProof/>
                <w:webHidden/>
              </w:rPr>
            </w:r>
            <w:r w:rsidR="00EA1744">
              <w:rPr>
                <w:noProof/>
                <w:webHidden/>
              </w:rPr>
              <w:fldChar w:fldCharType="separate"/>
            </w:r>
            <w:r w:rsidR="00EA1744">
              <w:rPr>
                <w:noProof/>
                <w:webHidden/>
              </w:rPr>
              <w:t>14</w:t>
            </w:r>
            <w:r w:rsidR="00EA1744">
              <w:rPr>
                <w:noProof/>
                <w:webHidden/>
              </w:rPr>
              <w:fldChar w:fldCharType="end"/>
            </w:r>
          </w:hyperlink>
        </w:p>
        <w:p w14:paraId="0F4D8DBE" w14:textId="2727D6EE" w:rsidR="00EA1744" w:rsidRDefault="00A83A02">
          <w:pPr>
            <w:pStyle w:val="TM1"/>
            <w:tabs>
              <w:tab w:val="right" w:leader="dot" w:pos="9396"/>
            </w:tabs>
            <w:rPr>
              <w:rFonts w:eastAsiaTheme="minorEastAsia"/>
              <w:noProof/>
              <w:sz w:val="24"/>
              <w:szCs w:val="24"/>
              <w:lang w:eastAsia="fr-FR"/>
            </w:rPr>
          </w:pPr>
          <w:hyperlink w:anchor="_Toc103413476" w:history="1">
            <w:r w:rsidR="00EA1744" w:rsidRPr="00126416">
              <w:rPr>
                <w:rStyle w:val="Lienhypertexte"/>
                <w:rFonts w:ascii="Arial" w:eastAsiaTheme="majorEastAsia" w:hAnsi="Arial" w:cs="Arial"/>
                <w:b/>
                <w:noProof/>
              </w:rPr>
              <w:t>COMPTE RENDU DETAILLE DES  TRAVAUX DE GROUPE</w:t>
            </w:r>
            <w:r w:rsidR="00EA1744">
              <w:rPr>
                <w:noProof/>
                <w:webHidden/>
              </w:rPr>
              <w:tab/>
            </w:r>
            <w:r w:rsidR="00EA1744">
              <w:rPr>
                <w:noProof/>
                <w:webHidden/>
              </w:rPr>
              <w:fldChar w:fldCharType="begin"/>
            </w:r>
            <w:r w:rsidR="00EA1744">
              <w:rPr>
                <w:noProof/>
                <w:webHidden/>
              </w:rPr>
              <w:instrText xml:space="preserve"> PAGEREF _Toc103413476 \h </w:instrText>
            </w:r>
            <w:r w:rsidR="00EA1744">
              <w:rPr>
                <w:noProof/>
                <w:webHidden/>
              </w:rPr>
            </w:r>
            <w:r w:rsidR="00EA1744">
              <w:rPr>
                <w:noProof/>
                <w:webHidden/>
              </w:rPr>
              <w:fldChar w:fldCharType="separate"/>
            </w:r>
            <w:r w:rsidR="00EA1744">
              <w:rPr>
                <w:noProof/>
                <w:webHidden/>
              </w:rPr>
              <w:t>15</w:t>
            </w:r>
            <w:r w:rsidR="00EA1744">
              <w:rPr>
                <w:noProof/>
                <w:webHidden/>
              </w:rPr>
              <w:fldChar w:fldCharType="end"/>
            </w:r>
          </w:hyperlink>
        </w:p>
        <w:p w14:paraId="2D436BA5" w14:textId="33941CD3" w:rsidR="00EA1744" w:rsidRDefault="00A83A02">
          <w:pPr>
            <w:pStyle w:val="TM1"/>
            <w:tabs>
              <w:tab w:val="left" w:pos="480"/>
              <w:tab w:val="right" w:leader="dot" w:pos="9396"/>
            </w:tabs>
            <w:rPr>
              <w:rFonts w:eastAsiaTheme="minorEastAsia"/>
              <w:noProof/>
              <w:sz w:val="24"/>
              <w:szCs w:val="24"/>
              <w:lang w:eastAsia="fr-FR"/>
            </w:rPr>
          </w:pPr>
          <w:hyperlink w:anchor="_Toc103413477" w:history="1">
            <w:r w:rsidR="00EA1744" w:rsidRPr="00126416">
              <w:rPr>
                <w:rStyle w:val="Lienhypertexte"/>
                <w:rFonts w:ascii="Wingdings" w:eastAsiaTheme="majorEastAsia" w:hAnsi="Wingdings"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Groupe 1</w:t>
            </w:r>
            <w:r w:rsidR="00EA1744">
              <w:rPr>
                <w:noProof/>
                <w:webHidden/>
              </w:rPr>
              <w:tab/>
            </w:r>
            <w:r w:rsidR="00EA1744">
              <w:rPr>
                <w:noProof/>
                <w:webHidden/>
              </w:rPr>
              <w:fldChar w:fldCharType="begin"/>
            </w:r>
            <w:r w:rsidR="00EA1744">
              <w:rPr>
                <w:noProof/>
                <w:webHidden/>
              </w:rPr>
              <w:instrText xml:space="preserve"> PAGEREF _Toc103413477 \h </w:instrText>
            </w:r>
            <w:r w:rsidR="00EA1744">
              <w:rPr>
                <w:noProof/>
                <w:webHidden/>
              </w:rPr>
            </w:r>
            <w:r w:rsidR="00EA1744">
              <w:rPr>
                <w:noProof/>
                <w:webHidden/>
              </w:rPr>
              <w:fldChar w:fldCharType="separate"/>
            </w:r>
            <w:r w:rsidR="00EA1744">
              <w:rPr>
                <w:noProof/>
                <w:webHidden/>
              </w:rPr>
              <w:t>15</w:t>
            </w:r>
            <w:r w:rsidR="00EA1744">
              <w:rPr>
                <w:noProof/>
                <w:webHidden/>
              </w:rPr>
              <w:fldChar w:fldCharType="end"/>
            </w:r>
          </w:hyperlink>
        </w:p>
        <w:p w14:paraId="0E856692" w14:textId="3CC7DE22" w:rsidR="00EA1744" w:rsidRDefault="00A83A02">
          <w:pPr>
            <w:pStyle w:val="TM1"/>
            <w:tabs>
              <w:tab w:val="right" w:leader="dot" w:pos="9396"/>
            </w:tabs>
            <w:rPr>
              <w:rFonts w:eastAsiaTheme="minorEastAsia"/>
              <w:noProof/>
              <w:sz w:val="24"/>
              <w:szCs w:val="24"/>
              <w:lang w:eastAsia="fr-FR"/>
            </w:rPr>
          </w:pPr>
          <w:hyperlink w:anchor="_Toc103413478" w:history="1">
            <w:r w:rsidR="00EA1744" w:rsidRPr="00126416">
              <w:rPr>
                <w:rStyle w:val="Lienhypertexte"/>
                <w:rFonts w:ascii="Arial" w:hAnsi="Arial" w:cs="Arial"/>
                <w:b/>
                <w:noProof/>
              </w:rPr>
              <w:t>RECOMMENDATIONS GÉNÉRALES</w:t>
            </w:r>
            <w:r w:rsidR="00EA1744">
              <w:rPr>
                <w:noProof/>
                <w:webHidden/>
              </w:rPr>
              <w:tab/>
            </w:r>
            <w:r w:rsidR="00EA1744">
              <w:rPr>
                <w:noProof/>
                <w:webHidden/>
              </w:rPr>
              <w:fldChar w:fldCharType="begin"/>
            </w:r>
            <w:r w:rsidR="00EA1744">
              <w:rPr>
                <w:noProof/>
                <w:webHidden/>
              </w:rPr>
              <w:instrText xml:space="preserve"> PAGEREF _Toc103413478 \h </w:instrText>
            </w:r>
            <w:r w:rsidR="00EA1744">
              <w:rPr>
                <w:noProof/>
                <w:webHidden/>
              </w:rPr>
            </w:r>
            <w:r w:rsidR="00EA1744">
              <w:rPr>
                <w:noProof/>
                <w:webHidden/>
              </w:rPr>
              <w:fldChar w:fldCharType="separate"/>
            </w:r>
            <w:r w:rsidR="00EA1744">
              <w:rPr>
                <w:noProof/>
                <w:webHidden/>
              </w:rPr>
              <w:t>15</w:t>
            </w:r>
            <w:r w:rsidR="00EA1744">
              <w:rPr>
                <w:noProof/>
                <w:webHidden/>
              </w:rPr>
              <w:fldChar w:fldCharType="end"/>
            </w:r>
          </w:hyperlink>
        </w:p>
        <w:p w14:paraId="2EBCA969" w14:textId="6F0FCFCC" w:rsidR="00EA1744" w:rsidRDefault="00A83A02">
          <w:pPr>
            <w:pStyle w:val="TM1"/>
            <w:tabs>
              <w:tab w:val="left" w:pos="480"/>
              <w:tab w:val="right" w:leader="dot" w:pos="9396"/>
            </w:tabs>
            <w:rPr>
              <w:rFonts w:eastAsiaTheme="minorEastAsia"/>
              <w:noProof/>
              <w:sz w:val="24"/>
              <w:szCs w:val="24"/>
              <w:lang w:eastAsia="fr-FR"/>
            </w:rPr>
          </w:pPr>
          <w:hyperlink w:anchor="_Toc103413479" w:history="1">
            <w:r w:rsidR="00EA1744" w:rsidRPr="00126416">
              <w:rPr>
                <w:rStyle w:val="Lienhypertexte"/>
                <w:rFonts w:ascii="Arial" w:eastAsiaTheme="majorEastAsia" w:hAnsi="Arial" w:cs="Arial"/>
                <w:b/>
                <w:noProof/>
              </w:rPr>
              <w:t>C-</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Principales recommandations par groupes</w:t>
            </w:r>
            <w:r w:rsidR="00EA1744">
              <w:rPr>
                <w:noProof/>
                <w:webHidden/>
              </w:rPr>
              <w:tab/>
            </w:r>
            <w:r w:rsidR="00EA1744">
              <w:rPr>
                <w:noProof/>
                <w:webHidden/>
              </w:rPr>
              <w:fldChar w:fldCharType="begin"/>
            </w:r>
            <w:r w:rsidR="00EA1744">
              <w:rPr>
                <w:noProof/>
                <w:webHidden/>
              </w:rPr>
              <w:instrText xml:space="preserve"> PAGEREF _Toc103413479 \h </w:instrText>
            </w:r>
            <w:r w:rsidR="00EA1744">
              <w:rPr>
                <w:noProof/>
                <w:webHidden/>
              </w:rPr>
            </w:r>
            <w:r w:rsidR="00EA1744">
              <w:rPr>
                <w:noProof/>
                <w:webHidden/>
              </w:rPr>
              <w:fldChar w:fldCharType="separate"/>
            </w:r>
            <w:r w:rsidR="00EA1744">
              <w:rPr>
                <w:noProof/>
                <w:webHidden/>
              </w:rPr>
              <w:t>15</w:t>
            </w:r>
            <w:r w:rsidR="00EA1744">
              <w:rPr>
                <w:noProof/>
                <w:webHidden/>
              </w:rPr>
              <w:fldChar w:fldCharType="end"/>
            </w:r>
          </w:hyperlink>
        </w:p>
        <w:p w14:paraId="16BBE7BB" w14:textId="42199567" w:rsidR="00EA1744" w:rsidRDefault="00A83A02">
          <w:pPr>
            <w:pStyle w:val="TM1"/>
            <w:tabs>
              <w:tab w:val="right" w:leader="dot" w:pos="9396"/>
            </w:tabs>
            <w:rPr>
              <w:rFonts w:eastAsiaTheme="minorEastAsia"/>
              <w:noProof/>
              <w:sz w:val="24"/>
              <w:szCs w:val="24"/>
              <w:lang w:eastAsia="fr-FR"/>
            </w:rPr>
          </w:pPr>
          <w:hyperlink w:anchor="_Toc103413480" w:history="1">
            <w:r w:rsidR="00EA1744" w:rsidRPr="00126416">
              <w:rPr>
                <w:rStyle w:val="Lienhypertexte"/>
                <w:rFonts w:ascii="Arial" w:eastAsiaTheme="majorEastAsia" w:hAnsi="Arial" w:cs="Arial"/>
                <w:b/>
                <w:noProof/>
              </w:rPr>
              <w:t>Recommandation principale :</w:t>
            </w:r>
            <w:r w:rsidR="00EA1744">
              <w:rPr>
                <w:noProof/>
                <w:webHidden/>
              </w:rPr>
              <w:tab/>
            </w:r>
            <w:r w:rsidR="00EA1744">
              <w:rPr>
                <w:noProof/>
                <w:webHidden/>
              </w:rPr>
              <w:fldChar w:fldCharType="begin"/>
            </w:r>
            <w:r w:rsidR="00EA1744">
              <w:rPr>
                <w:noProof/>
                <w:webHidden/>
              </w:rPr>
              <w:instrText xml:space="preserve"> PAGEREF _Toc103413480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41B5A875" w14:textId="41FA117F" w:rsidR="00EA1744" w:rsidRDefault="00A83A02">
          <w:pPr>
            <w:pStyle w:val="TM1"/>
            <w:tabs>
              <w:tab w:val="left" w:pos="480"/>
              <w:tab w:val="right" w:leader="dot" w:pos="9396"/>
            </w:tabs>
            <w:rPr>
              <w:rFonts w:eastAsiaTheme="minorEastAsia"/>
              <w:noProof/>
              <w:sz w:val="24"/>
              <w:szCs w:val="24"/>
              <w:lang w:eastAsia="fr-FR"/>
            </w:rPr>
          </w:pPr>
          <w:hyperlink w:anchor="_Toc103413481" w:history="1">
            <w:r w:rsidR="00EA1744" w:rsidRPr="00126416">
              <w:rPr>
                <w:rStyle w:val="Lienhypertexte"/>
                <w:rFonts w:ascii="Arial" w:hAnsi="Arial"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noProof/>
              </w:rPr>
              <w:t>Mener davantage les activités orientées vers l’économie verte.</w:t>
            </w:r>
            <w:r w:rsidR="00EA1744">
              <w:rPr>
                <w:noProof/>
                <w:webHidden/>
              </w:rPr>
              <w:tab/>
            </w:r>
            <w:r w:rsidR="00EA1744">
              <w:rPr>
                <w:noProof/>
                <w:webHidden/>
              </w:rPr>
              <w:fldChar w:fldCharType="begin"/>
            </w:r>
            <w:r w:rsidR="00EA1744">
              <w:rPr>
                <w:noProof/>
                <w:webHidden/>
              </w:rPr>
              <w:instrText xml:space="preserve"> PAGEREF _Toc103413481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710C5AD5" w14:textId="4E0FE6B4" w:rsidR="00EA1744" w:rsidRDefault="00A83A02">
          <w:pPr>
            <w:pStyle w:val="TM1"/>
            <w:tabs>
              <w:tab w:val="right" w:leader="dot" w:pos="9396"/>
            </w:tabs>
            <w:rPr>
              <w:rFonts w:eastAsiaTheme="minorEastAsia"/>
              <w:noProof/>
              <w:sz w:val="24"/>
              <w:szCs w:val="24"/>
              <w:lang w:eastAsia="fr-FR"/>
            </w:rPr>
          </w:pPr>
          <w:hyperlink w:anchor="_Toc103413482" w:history="1">
            <w:r w:rsidR="00EA1744" w:rsidRPr="00126416">
              <w:rPr>
                <w:rStyle w:val="Lienhypertexte"/>
                <w:rFonts w:ascii="Arial" w:eastAsiaTheme="majorEastAsia" w:hAnsi="Arial" w:cs="Arial"/>
                <w:b/>
                <w:noProof/>
              </w:rPr>
              <w:t>Actions prioritaires :</w:t>
            </w:r>
            <w:r w:rsidR="00EA1744">
              <w:rPr>
                <w:noProof/>
                <w:webHidden/>
              </w:rPr>
              <w:tab/>
            </w:r>
            <w:r w:rsidR="00EA1744">
              <w:rPr>
                <w:noProof/>
                <w:webHidden/>
              </w:rPr>
              <w:fldChar w:fldCharType="begin"/>
            </w:r>
            <w:r w:rsidR="00EA1744">
              <w:rPr>
                <w:noProof/>
                <w:webHidden/>
              </w:rPr>
              <w:instrText xml:space="preserve"> PAGEREF _Toc103413482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02057E6A" w14:textId="385AE7FE" w:rsidR="00EA1744" w:rsidRDefault="00A83A02">
          <w:pPr>
            <w:pStyle w:val="TM1"/>
            <w:tabs>
              <w:tab w:val="left" w:pos="480"/>
              <w:tab w:val="right" w:leader="dot" w:pos="9396"/>
            </w:tabs>
            <w:rPr>
              <w:rFonts w:eastAsiaTheme="minorEastAsia"/>
              <w:noProof/>
              <w:sz w:val="24"/>
              <w:szCs w:val="24"/>
              <w:lang w:eastAsia="fr-FR"/>
            </w:rPr>
          </w:pPr>
          <w:hyperlink w:anchor="_Toc103413483" w:history="1">
            <w:r w:rsidR="00EA1744" w:rsidRPr="00126416">
              <w:rPr>
                <w:rStyle w:val="Lienhypertexte"/>
                <w:rFonts w:ascii="Arial" w:hAnsi="Arial"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noProof/>
              </w:rPr>
              <w:t>Promouvoir les projets de gestion écologiquement rationnelle des déchets ;</w:t>
            </w:r>
            <w:r w:rsidR="00EA1744">
              <w:rPr>
                <w:noProof/>
                <w:webHidden/>
              </w:rPr>
              <w:tab/>
            </w:r>
            <w:r w:rsidR="00EA1744">
              <w:rPr>
                <w:noProof/>
                <w:webHidden/>
              </w:rPr>
              <w:fldChar w:fldCharType="begin"/>
            </w:r>
            <w:r w:rsidR="00EA1744">
              <w:rPr>
                <w:noProof/>
                <w:webHidden/>
              </w:rPr>
              <w:instrText xml:space="preserve"> PAGEREF _Toc103413483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27CF64AD" w14:textId="187D0AD1" w:rsidR="00EA1744" w:rsidRDefault="00A83A02">
          <w:pPr>
            <w:pStyle w:val="TM1"/>
            <w:tabs>
              <w:tab w:val="left" w:pos="480"/>
              <w:tab w:val="right" w:leader="dot" w:pos="9396"/>
            </w:tabs>
            <w:rPr>
              <w:rFonts w:eastAsiaTheme="minorEastAsia"/>
              <w:noProof/>
              <w:sz w:val="24"/>
              <w:szCs w:val="24"/>
              <w:lang w:eastAsia="fr-FR"/>
            </w:rPr>
          </w:pPr>
          <w:hyperlink w:anchor="_Toc103413484" w:history="1">
            <w:r w:rsidR="00EA1744" w:rsidRPr="00126416">
              <w:rPr>
                <w:rStyle w:val="Lienhypertexte"/>
                <w:rFonts w:ascii="Arial" w:hAnsi="Arial"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noProof/>
              </w:rPr>
              <w:t>Renforcer la police environnementale ;</w:t>
            </w:r>
            <w:r w:rsidR="00EA1744">
              <w:rPr>
                <w:noProof/>
                <w:webHidden/>
              </w:rPr>
              <w:tab/>
            </w:r>
            <w:r w:rsidR="00EA1744">
              <w:rPr>
                <w:noProof/>
                <w:webHidden/>
              </w:rPr>
              <w:fldChar w:fldCharType="begin"/>
            </w:r>
            <w:r w:rsidR="00EA1744">
              <w:rPr>
                <w:noProof/>
                <w:webHidden/>
              </w:rPr>
              <w:instrText xml:space="preserve"> PAGEREF _Toc103413484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5A561538" w14:textId="31265E93" w:rsidR="00EA1744" w:rsidRDefault="00A83A02">
          <w:pPr>
            <w:pStyle w:val="TM1"/>
            <w:tabs>
              <w:tab w:val="left" w:pos="480"/>
              <w:tab w:val="right" w:leader="dot" w:pos="9396"/>
            </w:tabs>
            <w:rPr>
              <w:rFonts w:eastAsiaTheme="minorEastAsia"/>
              <w:noProof/>
              <w:sz w:val="24"/>
              <w:szCs w:val="24"/>
              <w:lang w:eastAsia="fr-FR"/>
            </w:rPr>
          </w:pPr>
          <w:hyperlink w:anchor="_Toc103413485" w:history="1">
            <w:r w:rsidR="00EA1744" w:rsidRPr="00126416">
              <w:rPr>
                <w:rStyle w:val="Lienhypertexte"/>
                <w:rFonts w:ascii="Arial" w:hAnsi="Arial"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noProof/>
              </w:rPr>
              <w:t>Promouvoir les projets de gestion durable de la biodiversité et de lutte contre les changements climatiques.</w:t>
            </w:r>
            <w:r w:rsidR="00EA1744">
              <w:rPr>
                <w:noProof/>
                <w:webHidden/>
              </w:rPr>
              <w:tab/>
            </w:r>
            <w:r w:rsidR="00EA1744">
              <w:rPr>
                <w:noProof/>
                <w:webHidden/>
              </w:rPr>
              <w:fldChar w:fldCharType="begin"/>
            </w:r>
            <w:r w:rsidR="00EA1744">
              <w:rPr>
                <w:noProof/>
                <w:webHidden/>
              </w:rPr>
              <w:instrText xml:space="preserve"> PAGEREF _Toc103413485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3378E40E" w14:textId="221F6F32" w:rsidR="00EA1744" w:rsidRDefault="00A83A02">
          <w:pPr>
            <w:pStyle w:val="TM1"/>
            <w:tabs>
              <w:tab w:val="right" w:leader="dot" w:pos="9396"/>
            </w:tabs>
            <w:rPr>
              <w:rFonts w:eastAsiaTheme="minorEastAsia"/>
              <w:noProof/>
              <w:sz w:val="24"/>
              <w:szCs w:val="24"/>
              <w:lang w:eastAsia="fr-FR"/>
            </w:rPr>
          </w:pPr>
          <w:hyperlink w:anchor="_Toc103413486" w:history="1">
            <w:r w:rsidR="00EA1744" w:rsidRPr="00126416">
              <w:rPr>
                <w:rStyle w:val="Lienhypertexte"/>
                <w:rFonts w:ascii="Arial" w:eastAsiaTheme="majorEastAsia" w:hAnsi="Arial" w:cs="Arial"/>
                <w:b/>
                <w:noProof/>
              </w:rPr>
              <w:t>Positionnement par rapport aux objectifs de la consultation.</w:t>
            </w:r>
            <w:r w:rsidR="00EA1744">
              <w:rPr>
                <w:noProof/>
                <w:webHidden/>
              </w:rPr>
              <w:tab/>
            </w:r>
            <w:r w:rsidR="00EA1744">
              <w:rPr>
                <w:noProof/>
                <w:webHidden/>
              </w:rPr>
              <w:fldChar w:fldCharType="begin"/>
            </w:r>
            <w:r w:rsidR="00EA1744">
              <w:rPr>
                <w:noProof/>
                <w:webHidden/>
              </w:rPr>
              <w:instrText xml:space="preserve"> PAGEREF _Toc103413486 \h </w:instrText>
            </w:r>
            <w:r w:rsidR="00EA1744">
              <w:rPr>
                <w:noProof/>
                <w:webHidden/>
              </w:rPr>
            </w:r>
            <w:r w:rsidR="00EA1744">
              <w:rPr>
                <w:noProof/>
                <w:webHidden/>
              </w:rPr>
              <w:fldChar w:fldCharType="separate"/>
            </w:r>
            <w:r w:rsidR="00EA1744">
              <w:rPr>
                <w:noProof/>
                <w:webHidden/>
              </w:rPr>
              <w:t>19</w:t>
            </w:r>
            <w:r w:rsidR="00EA1744">
              <w:rPr>
                <w:noProof/>
                <w:webHidden/>
              </w:rPr>
              <w:fldChar w:fldCharType="end"/>
            </w:r>
          </w:hyperlink>
        </w:p>
        <w:p w14:paraId="3FD1B757" w14:textId="48743B1A" w:rsidR="00EA1744" w:rsidRDefault="00A83A02">
          <w:pPr>
            <w:pStyle w:val="TM1"/>
            <w:tabs>
              <w:tab w:val="left" w:pos="480"/>
              <w:tab w:val="right" w:leader="dot" w:pos="9396"/>
            </w:tabs>
            <w:rPr>
              <w:rFonts w:eastAsiaTheme="minorEastAsia"/>
              <w:noProof/>
              <w:sz w:val="24"/>
              <w:szCs w:val="24"/>
              <w:lang w:eastAsia="fr-FR"/>
            </w:rPr>
          </w:pPr>
          <w:hyperlink w:anchor="_Toc103413487" w:history="1">
            <w:r w:rsidR="00EA1744" w:rsidRPr="00126416">
              <w:rPr>
                <w:rStyle w:val="Lienhypertexte"/>
                <w:rFonts w:ascii="Wingdings" w:eastAsiaTheme="majorEastAsia" w:hAnsi="Wingdings"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Groupe 2 : Changement Climatique</w:t>
            </w:r>
            <w:r w:rsidR="00EA1744">
              <w:rPr>
                <w:noProof/>
                <w:webHidden/>
              </w:rPr>
              <w:tab/>
            </w:r>
            <w:r w:rsidR="00EA1744">
              <w:rPr>
                <w:noProof/>
                <w:webHidden/>
              </w:rPr>
              <w:fldChar w:fldCharType="begin"/>
            </w:r>
            <w:r w:rsidR="00EA1744">
              <w:rPr>
                <w:noProof/>
                <w:webHidden/>
              </w:rPr>
              <w:instrText xml:space="preserve"> PAGEREF _Toc103413487 \h </w:instrText>
            </w:r>
            <w:r w:rsidR="00EA1744">
              <w:rPr>
                <w:noProof/>
                <w:webHidden/>
              </w:rPr>
            </w:r>
            <w:r w:rsidR="00EA1744">
              <w:rPr>
                <w:noProof/>
                <w:webHidden/>
              </w:rPr>
              <w:fldChar w:fldCharType="separate"/>
            </w:r>
            <w:r w:rsidR="00EA1744">
              <w:rPr>
                <w:noProof/>
                <w:webHidden/>
              </w:rPr>
              <w:t>20</w:t>
            </w:r>
            <w:r w:rsidR="00EA1744">
              <w:rPr>
                <w:noProof/>
                <w:webHidden/>
              </w:rPr>
              <w:fldChar w:fldCharType="end"/>
            </w:r>
          </w:hyperlink>
        </w:p>
        <w:p w14:paraId="6B735EAB" w14:textId="4A0219D2" w:rsidR="00EA1744" w:rsidRDefault="00A83A02">
          <w:pPr>
            <w:pStyle w:val="TM1"/>
            <w:tabs>
              <w:tab w:val="left" w:pos="480"/>
              <w:tab w:val="right" w:leader="dot" w:pos="9396"/>
            </w:tabs>
            <w:rPr>
              <w:rFonts w:eastAsiaTheme="minorEastAsia"/>
              <w:noProof/>
              <w:sz w:val="24"/>
              <w:szCs w:val="24"/>
              <w:lang w:eastAsia="fr-FR"/>
            </w:rPr>
          </w:pPr>
          <w:hyperlink w:anchor="_Toc103413488" w:history="1">
            <w:r w:rsidR="00EA1744" w:rsidRPr="00126416">
              <w:rPr>
                <w:rStyle w:val="Lienhypertexte"/>
                <w:rFonts w:ascii="Wingdings" w:eastAsiaTheme="majorEastAsia" w:hAnsi="Wingdings"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Groupe 3</w:t>
            </w:r>
            <w:r w:rsidR="00EA1744">
              <w:rPr>
                <w:noProof/>
                <w:webHidden/>
              </w:rPr>
              <w:tab/>
            </w:r>
            <w:r w:rsidR="00EA1744">
              <w:rPr>
                <w:noProof/>
                <w:webHidden/>
              </w:rPr>
              <w:fldChar w:fldCharType="begin"/>
            </w:r>
            <w:r w:rsidR="00EA1744">
              <w:rPr>
                <w:noProof/>
                <w:webHidden/>
              </w:rPr>
              <w:instrText xml:space="preserve"> PAGEREF _Toc103413488 \h </w:instrText>
            </w:r>
            <w:r w:rsidR="00EA1744">
              <w:rPr>
                <w:noProof/>
                <w:webHidden/>
              </w:rPr>
            </w:r>
            <w:r w:rsidR="00EA1744">
              <w:rPr>
                <w:noProof/>
                <w:webHidden/>
              </w:rPr>
              <w:fldChar w:fldCharType="separate"/>
            </w:r>
            <w:r w:rsidR="00EA1744">
              <w:rPr>
                <w:noProof/>
                <w:webHidden/>
              </w:rPr>
              <w:t>24</w:t>
            </w:r>
            <w:r w:rsidR="00EA1744">
              <w:rPr>
                <w:noProof/>
                <w:webHidden/>
              </w:rPr>
              <w:fldChar w:fldCharType="end"/>
            </w:r>
          </w:hyperlink>
        </w:p>
        <w:p w14:paraId="4403ACB3" w14:textId="4B00146B" w:rsidR="00EA1744" w:rsidRDefault="00A83A02">
          <w:pPr>
            <w:pStyle w:val="TM1"/>
            <w:tabs>
              <w:tab w:val="right" w:leader="dot" w:pos="9396"/>
            </w:tabs>
            <w:rPr>
              <w:rFonts w:eastAsiaTheme="minorEastAsia"/>
              <w:noProof/>
              <w:sz w:val="24"/>
              <w:szCs w:val="24"/>
              <w:lang w:eastAsia="fr-FR"/>
            </w:rPr>
          </w:pPr>
          <w:hyperlink w:anchor="_Toc103413489" w:history="1">
            <w:r w:rsidR="00EA1744" w:rsidRPr="00126416">
              <w:rPr>
                <w:rStyle w:val="Lienhypertexte"/>
                <w:rFonts w:ascii="Times New Roman" w:hAnsi="Times New Roman" w:cs="Times New Roman"/>
                <w:b/>
                <w:noProof/>
              </w:rPr>
              <w:t>RECOMMENDATIONS GÉNÉRALES</w:t>
            </w:r>
            <w:r w:rsidR="00EA1744">
              <w:rPr>
                <w:noProof/>
                <w:webHidden/>
              </w:rPr>
              <w:tab/>
            </w:r>
            <w:r w:rsidR="00EA1744">
              <w:rPr>
                <w:noProof/>
                <w:webHidden/>
              </w:rPr>
              <w:fldChar w:fldCharType="begin"/>
            </w:r>
            <w:r w:rsidR="00EA1744">
              <w:rPr>
                <w:noProof/>
                <w:webHidden/>
              </w:rPr>
              <w:instrText xml:space="preserve"> PAGEREF _Toc103413489 \h </w:instrText>
            </w:r>
            <w:r w:rsidR="00EA1744">
              <w:rPr>
                <w:noProof/>
                <w:webHidden/>
              </w:rPr>
            </w:r>
            <w:r w:rsidR="00EA1744">
              <w:rPr>
                <w:noProof/>
                <w:webHidden/>
              </w:rPr>
              <w:fldChar w:fldCharType="separate"/>
            </w:r>
            <w:r w:rsidR="00EA1744">
              <w:rPr>
                <w:noProof/>
                <w:webHidden/>
              </w:rPr>
              <w:t>24</w:t>
            </w:r>
            <w:r w:rsidR="00EA1744">
              <w:rPr>
                <w:noProof/>
                <w:webHidden/>
              </w:rPr>
              <w:fldChar w:fldCharType="end"/>
            </w:r>
          </w:hyperlink>
        </w:p>
        <w:p w14:paraId="5C051C21" w14:textId="28B237F9" w:rsidR="00EA1744" w:rsidRDefault="00A83A02">
          <w:pPr>
            <w:pStyle w:val="TM1"/>
            <w:tabs>
              <w:tab w:val="left" w:pos="480"/>
              <w:tab w:val="right" w:leader="dot" w:pos="9396"/>
            </w:tabs>
            <w:rPr>
              <w:rFonts w:eastAsiaTheme="minorEastAsia"/>
              <w:noProof/>
              <w:sz w:val="24"/>
              <w:szCs w:val="24"/>
              <w:lang w:eastAsia="fr-FR"/>
            </w:rPr>
          </w:pPr>
          <w:hyperlink w:anchor="_Toc103413490" w:history="1">
            <w:r w:rsidR="00EA1744" w:rsidRPr="00126416">
              <w:rPr>
                <w:rStyle w:val="Lienhypertexte"/>
                <w:rFonts w:ascii="Times New Roman" w:eastAsiaTheme="majorEastAsia" w:hAnsi="Times New Roman" w:cs="Times New Roman"/>
                <w:b/>
                <w:noProof/>
              </w:rPr>
              <w:t>D-</w:t>
            </w:r>
            <w:r w:rsidR="00EA1744">
              <w:rPr>
                <w:rFonts w:eastAsiaTheme="minorEastAsia"/>
                <w:noProof/>
                <w:sz w:val="24"/>
                <w:szCs w:val="24"/>
                <w:lang w:eastAsia="fr-FR"/>
              </w:rPr>
              <w:tab/>
            </w:r>
            <w:r w:rsidR="00EA1744" w:rsidRPr="00126416">
              <w:rPr>
                <w:rStyle w:val="Lienhypertexte"/>
                <w:rFonts w:ascii="Times New Roman" w:eastAsiaTheme="majorEastAsia" w:hAnsi="Times New Roman" w:cs="Times New Roman"/>
                <w:b/>
                <w:noProof/>
              </w:rPr>
              <w:t>Principales recommandations par groupes</w:t>
            </w:r>
            <w:r w:rsidR="00EA1744">
              <w:rPr>
                <w:noProof/>
                <w:webHidden/>
              </w:rPr>
              <w:tab/>
            </w:r>
            <w:r w:rsidR="00EA1744">
              <w:rPr>
                <w:noProof/>
                <w:webHidden/>
              </w:rPr>
              <w:fldChar w:fldCharType="begin"/>
            </w:r>
            <w:r w:rsidR="00EA1744">
              <w:rPr>
                <w:noProof/>
                <w:webHidden/>
              </w:rPr>
              <w:instrText xml:space="preserve"> PAGEREF _Toc103413490 \h </w:instrText>
            </w:r>
            <w:r w:rsidR="00EA1744">
              <w:rPr>
                <w:noProof/>
                <w:webHidden/>
              </w:rPr>
            </w:r>
            <w:r w:rsidR="00EA1744">
              <w:rPr>
                <w:noProof/>
                <w:webHidden/>
              </w:rPr>
              <w:fldChar w:fldCharType="separate"/>
            </w:r>
            <w:r w:rsidR="00EA1744">
              <w:rPr>
                <w:noProof/>
                <w:webHidden/>
              </w:rPr>
              <w:t>24</w:t>
            </w:r>
            <w:r w:rsidR="00EA1744">
              <w:rPr>
                <w:noProof/>
                <w:webHidden/>
              </w:rPr>
              <w:fldChar w:fldCharType="end"/>
            </w:r>
          </w:hyperlink>
        </w:p>
        <w:p w14:paraId="4B14F44E" w14:textId="3EE61FF9" w:rsidR="00EA1744" w:rsidRDefault="00A83A02">
          <w:pPr>
            <w:pStyle w:val="TM1"/>
            <w:tabs>
              <w:tab w:val="left" w:pos="480"/>
              <w:tab w:val="right" w:leader="dot" w:pos="9396"/>
            </w:tabs>
            <w:rPr>
              <w:rFonts w:eastAsiaTheme="minorEastAsia"/>
              <w:noProof/>
              <w:sz w:val="24"/>
              <w:szCs w:val="24"/>
              <w:lang w:eastAsia="fr-FR"/>
            </w:rPr>
          </w:pPr>
          <w:hyperlink w:anchor="_Toc103413491" w:history="1">
            <w:r w:rsidR="00EA1744" w:rsidRPr="00126416">
              <w:rPr>
                <w:rStyle w:val="Lienhypertexte"/>
                <w:rFonts w:ascii="Times New Roman" w:eastAsiaTheme="majorEastAsia" w:hAnsi="Times New Roman" w:cs="Times New Roman"/>
                <w:b/>
                <w:noProof/>
              </w:rPr>
              <w:t>E-</w:t>
            </w:r>
            <w:r w:rsidR="00EA1744">
              <w:rPr>
                <w:rFonts w:eastAsiaTheme="minorEastAsia"/>
                <w:noProof/>
                <w:sz w:val="24"/>
                <w:szCs w:val="24"/>
                <w:lang w:eastAsia="fr-FR"/>
              </w:rPr>
              <w:tab/>
            </w:r>
            <w:r w:rsidR="00EA1744" w:rsidRPr="00126416">
              <w:rPr>
                <w:rStyle w:val="Lienhypertexte"/>
                <w:rFonts w:ascii="Times New Roman" w:eastAsiaTheme="majorEastAsia" w:hAnsi="Times New Roman" w:cs="Times New Roman"/>
                <w:b/>
                <w:noProof/>
              </w:rPr>
              <w:t>Positionnement par rapport aux objectifs de la consultation.</w:t>
            </w:r>
            <w:r w:rsidR="00EA1744">
              <w:rPr>
                <w:noProof/>
                <w:webHidden/>
              </w:rPr>
              <w:tab/>
            </w:r>
            <w:r w:rsidR="00EA1744">
              <w:rPr>
                <w:noProof/>
                <w:webHidden/>
              </w:rPr>
              <w:fldChar w:fldCharType="begin"/>
            </w:r>
            <w:r w:rsidR="00EA1744">
              <w:rPr>
                <w:noProof/>
                <w:webHidden/>
              </w:rPr>
              <w:instrText xml:space="preserve"> PAGEREF _Toc103413491 \h </w:instrText>
            </w:r>
            <w:r w:rsidR="00EA1744">
              <w:rPr>
                <w:noProof/>
                <w:webHidden/>
              </w:rPr>
            </w:r>
            <w:r w:rsidR="00EA1744">
              <w:rPr>
                <w:noProof/>
                <w:webHidden/>
              </w:rPr>
              <w:fldChar w:fldCharType="separate"/>
            </w:r>
            <w:r w:rsidR="00EA1744">
              <w:rPr>
                <w:noProof/>
                <w:webHidden/>
              </w:rPr>
              <w:t>25</w:t>
            </w:r>
            <w:r w:rsidR="00EA1744">
              <w:rPr>
                <w:noProof/>
                <w:webHidden/>
              </w:rPr>
              <w:fldChar w:fldCharType="end"/>
            </w:r>
          </w:hyperlink>
        </w:p>
        <w:p w14:paraId="7DED37C3" w14:textId="3FF8B871" w:rsidR="00EA1744" w:rsidRDefault="00A83A02">
          <w:pPr>
            <w:pStyle w:val="TM1"/>
            <w:tabs>
              <w:tab w:val="left" w:pos="480"/>
              <w:tab w:val="right" w:leader="dot" w:pos="9396"/>
            </w:tabs>
            <w:rPr>
              <w:rFonts w:eastAsiaTheme="minorEastAsia"/>
              <w:noProof/>
              <w:sz w:val="24"/>
              <w:szCs w:val="24"/>
              <w:lang w:eastAsia="fr-FR"/>
            </w:rPr>
          </w:pPr>
          <w:hyperlink w:anchor="_Toc103413492" w:history="1">
            <w:r w:rsidR="00EA1744" w:rsidRPr="00126416">
              <w:rPr>
                <w:rStyle w:val="Lienhypertexte"/>
                <w:rFonts w:ascii="Wingdings" w:eastAsiaTheme="majorEastAsia" w:hAnsi="Wingdings" w:cs="Arial"/>
                <w:noProof/>
              </w:rPr>
              <w:t></w:t>
            </w:r>
            <w:r w:rsidR="00EA1744">
              <w:rPr>
                <w:rFonts w:eastAsiaTheme="minorEastAsia"/>
                <w:noProof/>
                <w:sz w:val="24"/>
                <w:szCs w:val="24"/>
                <w:lang w:eastAsia="fr-FR"/>
              </w:rPr>
              <w:tab/>
            </w:r>
            <w:r w:rsidR="00EA1744" w:rsidRPr="00126416">
              <w:rPr>
                <w:rStyle w:val="Lienhypertexte"/>
                <w:rFonts w:ascii="Arial" w:eastAsiaTheme="majorEastAsia" w:hAnsi="Arial" w:cs="Arial"/>
                <w:b/>
                <w:noProof/>
              </w:rPr>
              <w:t>Groupe 4 : Développement Durable</w:t>
            </w:r>
            <w:r w:rsidR="00EA1744">
              <w:rPr>
                <w:noProof/>
                <w:webHidden/>
              </w:rPr>
              <w:tab/>
            </w:r>
            <w:r w:rsidR="00EA1744">
              <w:rPr>
                <w:noProof/>
                <w:webHidden/>
              </w:rPr>
              <w:fldChar w:fldCharType="begin"/>
            </w:r>
            <w:r w:rsidR="00EA1744">
              <w:rPr>
                <w:noProof/>
                <w:webHidden/>
              </w:rPr>
              <w:instrText xml:space="preserve"> PAGEREF _Toc103413492 \h </w:instrText>
            </w:r>
            <w:r w:rsidR="00EA1744">
              <w:rPr>
                <w:noProof/>
                <w:webHidden/>
              </w:rPr>
            </w:r>
            <w:r w:rsidR="00EA1744">
              <w:rPr>
                <w:noProof/>
                <w:webHidden/>
              </w:rPr>
              <w:fldChar w:fldCharType="separate"/>
            </w:r>
            <w:r w:rsidR="00EA1744">
              <w:rPr>
                <w:noProof/>
                <w:webHidden/>
              </w:rPr>
              <w:t>1</w:t>
            </w:r>
            <w:r w:rsidR="00EA1744">
              <w:rPr>
                <w:noProof/>
                <w:webHidden/>
              </w:rPr>
              <w:fldChar w:fldCharType="end"/>
            </w:r>
          </w:hyperlink>
        </w:p>
        <w:p w14:paraId="614C0A76" w14:textId="1B2EA52B" w:rsidR="00EA04B8" w:rsidRDefault="00EA04B8" w:rsidP="00EA04B8">
          <w:r>
            <w:rPr>
              <w:b/>
              <w:bCs/>
            </w:rPr>
            <w:fldChar w:fldCharType="end"/>
          </w:r>
        </w:p>
      </w:sdtContent>
    </w:sdt>
    <w:p w14:paraId="3D3A36FF" w14:textId="77777777" w:rsidR="00EA04B8" w:rsidRDefault="00EA04B8" w:rsidP="00EA04B8">
      <w:r>
        <w:lastRenderedPageBreak/>
        <w:br w:type="page"/>
      </w:r>
    </w:p>
    <w:p w14:paraId="7D5C9E36" w14:textId="77777777" w:rsidR="00EA04B8" w:rsidRDefault="00EA04B8" w:rsidP="00EA04B8">
      <w:pPr>
        <w:rPr>
          <w:rFonts w:ascii="Arial" w:hAnsi="Arial" w:cs="Arial"/>
          <w:b/>
          <w:sz w:val="24"/>
          <w:szCs w:val="24"/>
        </w:rPr>
      </w:pPr>
      <w:r>
        <w:rPr>
          <w:rFonts w:ascii="Arial" w:hAnsi="Arial" w:cs="Arial"/>
          <w:b/>
          <w:sz w:val="24"/>
          <w:szCs w:val="24"/>
        </w:rPr>
        <w:t>ACRONYMES ET ABREVIATIONS</w:t>
      </w:r>
    </w:p>
    <w:tbl>
      <w:tblPr>
        <w:tblStyle w:val="Grilledutableau"/>
        <w:tblW w:w="1091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938"/>
      </w:tblGrid>
      <w:tr w:rsidR="00EA04B8" w14:paraId="6C2CD7DA" w14:textId="77777777" w:rsidTr="00854E87">
        <w:tc>
          <w:tcPr>
            <w:tcW w:w="2977" w:type="dxa"/>
          </w:tcPr>
          <w:p w14:paraId="652E8C0E" w14:textId="77777777" w:rsidR="00EA04B8" w:rsidRDefault="00EA04B8" w:rsidP="00854E87">
            <w:pPr>
              <w:rPr>
                <w:rFonts w:ascii="Arial" w:hAnsi="Arial" w:cs="Arial"/>
                <w:b/>
                <w:sz w:val="24"/>
                <w:szCs w:val="24"/>
              </w:rPr>
            </w:pPr>
            <w:r>
              <w:rPr>
                <w:rFonts w:ascii="Arial" w:hAnsi="Arial" w:cs="Arial"/>
                <w:b/>
                <w:sz w:val="24"/>
                <w:szCs w:val="24"/>
              </w:rPr>
              <w:t>CDN</w:t>
            </w:r>
          </w:p>
        </w:tc>
        <w:tc>
          <w:tcPr>
            <w:tcW w:w="7938" w:type="dxa"/>
          </w:tcPr>
          <w:p w14:paraId="45BFDA77" w14:textId="77777777" w:rsidR="00EA04B8" w:rsidRPr="00CE593A" w:rsidRDefault="00EA04B8" w:rsidP="00854E87">
            <w:pPr>
              <w:jc w:val="both"/>
              <w:rPr>
                <w:rFonts w:ascii="Arial" w:hAnsi="Arial" w:cs="Arial"/>
                <w:sz w:val="24"/>
                <w:szCs w:val="24"/>
                <w:lang w:val="fr-FR"/>
              </w:rPr>
            </w:pPr>
            <w:r w:rsidRPr="00CE593A">
              <w:rPr>
                <w:rFonts w:ascii="Arial" w:hAnsi="Arial" w:cs="Arial"/>
                <w:sz w:val="24"/>
                <w:szCs w:val="24"/>
                <w:lang w:val="fr-FR"/>
              </w:rPr>
              <w:t>Contribution Déterminée au Niveau National</w:t>
            </w:r>
          </w:p>
        </w:tc>
      </w:tr>
      <w:tr w:rsidR="00EA04B8" w14:paraId="3E97B561" w14:textId="77777777" w:rsidTr="00854E87">
        <w:tc>
          <w:tcPr>
            <w:tcW w:w="2977" w:type="dxa"/>
          </w:tcPr>
          <w:p w14:paraId="0F61B11F" w14:textId="77777777" w:rsidR="00EA04B8" w:rsidRDefault="00EA04B8" w:rsidP="00854E87">
            <w:pPr>
              <w:rPr>
                <w:rFonts w:ascii="Arial" w:hAnsi="Arial" w:cs="Arial"/>
                <w:b/>
                <w:sz w:val="24"/>
                <w:szCs w:val="24"/>
              </w:rPr>
            </w:pPr>
            <w:r>
              <w:rPr>
                <w:rFonts w:ascii="Arial" w:hAnsi="Arial" w:cs="Arial"/>
                <w:b/>
                <w:sz w:val="24"/>
                <w:szCs w:val="24"/>
              </w:rPr>
              <w:t xml:space="preserve">CTD </w:t>
            </w:r>
          </w:p>
          <w:p w14:paraId="31D4AD88" w14:textId="77777777" w:rsidR="00EA04B8" w:rsidRDefault="00EA04B8" w:rsidP="00854E87">
            <w:pPr>
              <w:rPr>
                <w:rFonts w:ascii="Arial" w:hAnsi="Arial" w:cs="Arial"/>
                <w:b/>
                <w:sz w:val="24"/>
                <w:szCs w:val="24"/>
              </w:rPr>
            </w:pPr>
            <w:r>
              <w:rPr>
                <w:rFonts w:ascii="Arial" w:hAnsi="Arial" w:cs="Arial"/>
                <w:b/>
                <w:sz w:val="24"/>
                <w:szCs w:val="24"/>
              </w:rPr>
              <w:t>CAPC-AC</w:t>
            </w:r>
          </w:p>
        </w:tc>
        <w:tc>
          <w:tcPr>
            <w:tcW w:w="7938" w:type="dxa"/>
          </w:tcPr>
          <w:p w14:paraId="471207E2" w14:textId="77777777" w:rsidR="00EA04B8" w:rsidRPr="0002292D" w:rsidRDefault="00EA04B8" w:rsidP="00854E87">
            <w:pPr>
              <w:jc w:val="both"/>
              <w:rPr>
                <w:rFonts w:ascii="Arial" w:hAnsi="Arial" w:cs="Arial"/>
                <w:sz w:val="24"/>
                <w:szCs w:val="24"/>
                <w:lang w:val="fr-FR"/>
              </w:rPr>
            </w:pPr>
            <w:r w:rsidRPr="0002292D">
              <w:rPr>
                <w:rFonts w:ascii="Arial" w:hAnsi="Arial" w:cs="Arial"/>
                <w:sz w:val="24"/>
                <w:szCs w:val="24"/>
                <w:lang w:val="fr-FR"/>
              </w:rPr>
              <w:t>Collectivité Territoriale Décentralisée</w:t>
            </w:r>
          </w:p>
          <w:p w14:paraId="19C53BE6" w14:textId="77777777" w:rsidR="00EA04B8" w:rsidRPr="0002292D" w:rsidRDefault="00EA04B8" w:rsidP="00854E87">
            <w:pPr>
              <w:jc w:val="both"/>
              <w:rPr>
                <w:rFonts w:ascii="Arial" w:hAnsi="Arial" w:cs="Arial"/>
                <w:sz w:val="24"/>
                <w:szCs w:val="24"/>
                <w:lang w:val="fr-FR"/>
              </w:rPr>
            </w:pPr>
            <w:r w:rsidRPr="0002292D">
              <w:rPr>
                <w:rFonts w:ascii="Arial" w:hAnsi="Arial" w:cs="Arial"/>
                <w:sz w:val="24"/>
                <w:szCs w:val="24"/>
                <w:lang w:val="fr-FR"/>
              </w:rPr>
              <w:t>Centre d’Applications et de prévisions climatologique d’Afrique Centrale</w:t>
            </w:r>
          </w:p>
        </w:tc>
      </w:tr>
      <w:tr w:rsidR="00EA04B8" w14:paraId="07DFD7C5" w14:textId="77777777" w:rsidTr="00854E87">
        <w:tc>
          <w:tcPr>
            <w:tcW w:w="2977" w:type="dxa"/>
          </w:tcPr>
          <w:p w14:paraId="5D16275F" w14:textId="77777777" w:rsidR="00EA04B8" w:rsidRDefault="00EA04B8" w:rsidP="00854E87">
            <w:pPr>
              <w:rPr>
                <w:rFonts w:ascii="Arial" w:hAnsi="Arial" w:cs="Arial"/>
                <w:b/>
                <w:sz w:val="24"/>
                <w:szCs w:val="24"/>
              </w:rPr>
            </w:pPr>
            <w:r>
              <w:rPr>
                <w:rFonts w:ascii="Arial" w:hAnsi="Arial" w:cs="Arial"/>
                <w:b/>
                <w:sz w:val="24"/>
                <w:szCs w:val="24"/>
              </w:rPr>
              <w:t xml:space="preserve">MINAT </w:t>
            </w:r>
          </w:p>
        </w:tc>
        <w:tc>
          <w:tcPr>
            <w:tcW w:w="7938" w:type="dxa"/>
          </w:tcPr>
          <w:p w14:paraId="35F15F40" w14:textId="77777777" w:rsidR="00EA04B8" w:rsidRPr="004E511B" w:rsidRDefault="00EA04B8" w:rsidP="00854E87">
            <w:pPr>
              <w:jc w:val="both"/>
              <w:rPr>
                <w:rFonts w:ascii="Arial" w:hAnsi="Arial" w:cs="Arial"/>
                <w:sz w:val="24"/>
                <w:szCs w:val="24"/>
              </w:rPr>
            </w:pPr>
            <w:proofErr w:type="spellStart"/>
            <w:r>
              <w:rPr>
                <w:rFonts w:ascii="Arial" w:hAnsi="Arial" w:cs="Arial"/>
                <w:sz w:val="24"/>
                <w:szCs w:val="24"/>
              </w:rPr>
              <w:t>Ministère</w:t>
            </w:r>
            <w:proofErr w:type="spellEnd"/>
            <w:r>
              <w:rPr>
                <w:rFonts w:ascii="Arial" w:hAnsi="Arial" w:cs="Arial"/>
                <w:sz w:val="24"/>
                <w:szCs w:val="24"/>
              </w:rPr>
              <w:t xml:space="preserve"> de </w:t>
            </w:r>
            <w:proofErr w:type="spellStart"/>
            <w:r>
              <w:rPr>
                <w:rFonts w:ascii="Arial" w:hAnsi="Arial" w:cs="Arial"/>
                <w:sz w:val="24"/>
                <w:szCs w:val="24"/>
              </w:rPr>
              <w:t>l’Administration</w:t>
            </w:r>
            <w:proofErr w:type="spellEnd"/>
            <w:r>
              <w:rPr>
                <w:rFonts w:ascii="Arial" w:hAnsi="Arial" w:cs="Arial"/>
                <w:sz w:val="24"/>
                <w:szCs w:val="24"/>
              </w:rPr>
              <w:t xml:space="preserve"> </w:t>
            </w:r>
            <w:proofErr w:type="spellStart"/>
            <w:r>
              <w:rPr>
                <w:rFonts w:ascii="Arial" w:hAnsi="Arial" w:cs="Arial"/>
                <w:sz w:val="24"/>
                <w:szCs w:val="24"/>
              </w:rPr>
              <w:t>Territoriale</w:t>
            </w:r>
            <w:proofErr w:type="spellEnd"/>
          </w:p>
        </w:tc>
      </w:tr>
      <w:tr w:rsidR="00EA04B8" w14:paraId="58858B67" w14:textId="77777777" w:rsidTr="00854E87">
        <w:tc>
          <w:tcPr>
            <w:tcW w:w="2977" w:type="dxa"/>
          </w:tcPr>
          <w:p w14:paraId="316558EA" w14:textId="77777777" w:rsidR="00EA04B8" w:rsidRDefault="00EA04B8" w:rsidP="00854E87">
            <w:pPr>
              <w:rPr>
                <w:rFonts w:ascii="Arial" w:hAnsi="Arial" w:cs="Arial"/>
                <w:b/>
                <w:sz w:val="24"/>
                <w:szCs w:val="24"/>
              </w:rPr>
            </w:pPr>
            <w:r>
              <w:rPr>
                <w:rFonts w:ascii="Arial" w:hAnsi="Arial" w:cs="Arial"/>
                <w:b/>
                <w:sz w:val="24"/>
                <w:szCs w:val="24"/>
              </w:rPr>
              <w:t>MINEPDED</w:t>
            </w:r>
          </w:p>
        </w:tc>
        <w:tc>
          <w:tcPr>
            <w:tcW w:w="7938" w:type="dxa"/>
          </w:tcPr>
          <w:p w14:paraId="1810D344" w14:textId="77777777" w:rsidR="00EA04B8" w:rsidRPr="004E511B" w:rsidRDefault="00EA04B8" w:rsidP="00854E87">
            <w:pPr>
              <w:jc w:val="both"/>
              <w:rPr>
                <w:rFonts w:ascii="Arial" w:hAnsi="Arial" w:cs="Arial"/>
                <w:sz w:val="24"/>
                <w:szCs w:val="24"/>
                <w:lang w:val="fr-FR"/>
              </w:rPr>
            </w:pPr>
            <w:r w:rsidRPr="004E511B">
              <w:rPr>
                <w:rFonts w:ascii="Arial" w:hAnsi="Arial" w:cs="Arial"/>
                <w:sz w:val="24"/>
                <w:szCs w:val="24"/>
                <w:lang w:val="fr-FR"/>
              </w:rPr>
              <w:t xml:space="preserve">Ministère de l’Environnement, de la Protection de la Nature et du Développement durable </w:t>
            </w:r>
          </w:p>
        </w:tc>
      </w:tr>
      <w:tr w:rsidR="00EA04B8" w14:paraId="4E53D41B" w14:textId="77777777" w:rsidTr="00854E87">
        <w:tc>
          <w:tcPr>
            <w:tcW w:w="2977" w:type="dxa"/>
          </w:tcPr>
          <w:p w14:paraId="1641D4FF" w14:textId="77777777" w:rsidR="00EA04B8" w:rsidRDefault="00EA04B8" w:rsidP="00854E87">
            <w:pPr>
              <w:rPr>
                <w:rFonts w:ascii="Arial" w:hAnsi="Arial" w:cs="Arial"/>
                <w:b/>
                <w:sz w:val="24"/>
                <w:szCs w:val="24"/>
              </w:rPr>
            </w:pPr>
            <w:r>
              <w:rPr>
                <w:rFonts w:ascii="Arial" w:hAnsi="Arial" w:cs="Arial"/>
                <w:b/>
                <w:sz w:val="24"/>
                <w:szCs w:val="24"/>
              </w:rPr>
              <w:t>ODD</w:t>
            </w:r>
          </w:p>
        </w:tc>
        <w:tc>
          <w:tcPr>
            <w:tcW w:w="7938" w:type="dxa"/>
          </w:tcPr>
          <w:p w14:paraId="769507A9" w14:textId="77777777" w:rsidR="00EA04B8" w:rsidRPr="004E511B" w:rsidRDefault="00EA04B8" w:rsidP="00854E87">
            <w:pPr>
              <w:jc w:val="both"/>
              <w:rPr>
                <w:rFonts w:ascii="Arial" w:hAnsi="Arial" w:cs="Arial"/>
                <w:sz w:val="24"/>
                <w:szCs w:val="24"/>
              </w:rPr>
            </w:pPr>
            <w:proofErr w:type="spellStart"/>
            <w:r w:rsidRPr="004E511B">
              <w:rPr>
                <w:rFonts w:ascii="Arial" w:hAnsi="Arial" w:cs="Arial"/>
                <w:sz w:val="24"/>
                <w:szCs w:val="24"/>
              </w:rPr>
              <w:t>Objectifs</w:t>
            </w:r>
            <w:proofErr w:type="spellEnd"/>
            <w:r w:rsidRPr="004E511B">
              <w:rPr>
                <w:rFonts w:ascii="Arial" w:hAnsi="Arial" w:cs="Arial"/>
                <w:sz w:val="24"/>
                <w:szCs w:val="24"/>
              </w:rPr>
              <w:t xml:space="preserve"> de Développement Durable </w:t>
            </w:r>
          </w:p>
        </w:tc>
      </w:tr>
      <w:tr w:rsidR="00EA04B8" w14:paraId="285DAA18" w14:textId="77777777" w:rsidTr="00854E87">
        <w:tc>
          <w:tcPr>
            <w:tcW w:w="2977" w:type="dxa"/>
          </w:tcPr>
          <w:p w14:paraId="00FCF770" w14:textId="77777777" w:rsidR="00EA04B8" w:rsidRDefault="00EA04B8" w:rsidP="00854E87">
            <w:pPr>
              <w:rPr>
                <w:rFonts w:ascii="Arial" w:hAnsi="Arial" w:cs="Arial"/>
                <w:b/>
                <w:sz w:val="24"/>
                <w:szCs w:val="24"/>
              </w:rPr>
            </w:pPr>
            <w:r>
              <w:rPr>
                <w:rFonts w:ascii="Arial" w:hAnsi="Arial" w:cs="Arial"/>
                <w:b/>
                <w:sz w:val="24"/>
                <w:szCs w:val="24"/>
              </w:rPr>
              <w:t>OI</w:t>
            </w:r>
          </w:p>
        </w:tc>
        <w:tc>
          <w:tcPr>
            <w:tcW w:w="7938" w:type="dxa"/>
          </w:tcPr>
          <w:p w14:paraId="03AD3F2F" w14:textId="77777777" w:rsidR="00EA04B8" w:rsidRPr="004E511B" w:rsidRDefault="00EA04B8" w:rsidP="00854E87">
            <w:pPr>
              <w:jc w:val="both"/>
              <w:rPr>
                <w:rFonts w:ascii="Arial" w:hAnsi="Arial" w:cs="Arial"/>
                <w:sz w:val="24"/>
                <w:szCs w:val="24"/>
              </w:rPr>
            </w:pPr>
            <w:r>
              <w:rPr>
                <w:rFonts w:ascii="Arial" w:hAnsi="Arial" w:cs="Arial"/>
                <w:sz w:val="24"/>
                <w:szCs w:val="24"/>
              </w:rPr>
              <w:t xml:space="preserve">Organisation </w:t>
            </w:r>
            <w:proofErr w:type="spellStart"/>
            <w:r>
              <w:rPr>
                <w:rFonts w:ascii="Arial" w:hAnsi="Arial" w:cs="Arial"/>
                <w:sz w:val="24"/>
                <w:szCs w:val="24"/>
              </w:rPr>
              <w:t>Internationale</w:t>
            </w:r>
            <w:proofErr w:type="spellEnd"/>
          </w:p>
        </w:tc>
      </w:tr>
      <w:tr w:rsidR="00EA04B8" w14:paraId="19BDD018" w14:textId="77777777" w:rsidTr="00854E87">
        <w:tc>
          <w:tcPr>
            <w:tcW w:w="2977" w:type="dxa"/>
          </w:tcPr>
          <w:p w14:paraId="2C532CA6" w14:textId="77777777" w:rsidR="00EA04B8" w:rsidRDefault="00EA04B8" w:rsidP="00854E87">
            <w:pPr>
              <w:rPr>
                <w:rFonts w:ascii="Arial" w:hAnsi="Arial" w:cs="Arial"/>
                <w:b/>
                <w:sz w:val="24"/>
                <w:szCs w:val="24"/>
              </w:rPr>
            </w:pPr>
            <w:r>
              <w:rPr>
                <w:rFonts w:ascii="Arial" w:hAnsi="Arial" w:cs="Arial"/>
                <w:b/>
                <w:sz w:val="24"/>
                <w:szCs w:val="24"/>
              </w:rPr>
              <w:t>ONACC</w:t>
            </w:r>
          </w:p>
        </w:tc>
        <w:tc>
          <w:tcPr>
            <w:tcW w:w="7938" w:type="dxa"/>
          </w:tcPr>
          <w:p w14:paraId="0DE4B343" w14:textId="77777777" w:rsidR="00EA04B8" w:rsidRPr="004E511B" w:rsidRDefault="00EA04B8" w:rsidP="00854E87">
            <w:pPr>
              <w:jc w:val="both"/>
              <w:rPr>
                <w:rFonts w:ascii="Arial" w:hAnsi="Arial" w:cs="Arial"/>
                <w:sz w:val="24"/>
                <w:szCs w:val="24"/>
                <w:lang w:val="fr-FR"/>
              </w:rPr>
            </w:pPr>
            <w:r w:rsidRPr="004E511B">
              <w:rPr>
                <w:rFonts w:ascii="Arial" w:hAnsi="Arial" w:cs="Arial"/>
                <w:sz w:val="24"/>
                <w:szCs w:val="24"/>
                <w:lang w:val="fr-FR"/>
              </w:rPr>
              <w:t xml:space="preserve">Observatoire Nationale sur les Changements Climatiques </w:t>
            </w:r>
          </w:p>
        </w:tc>
      </w:tr>
      <w:tr w:rsidR="00EA04B8" w14:paraId="4D458233" w14:textId="77777777" w:rsidTr="00854E87">
        <w:tc>
          <w:tcPr>
            <w:tcW w:w="2977" w:type="dxa"/>
          </w:tcPr>
          <w:p w14:paraId="21E4F423" w14:textId="77777777" w:rsidR="00EA04B8" w:rsidRDefault="00EA04B8" w:rsidP="00854E87">
            <w:pPr>
              <w:rPr>
                <w:rFonts w:ascii="Arial" w:hAnsi="Arial" w:cs="Arial"/>
                <w:b/>
                <w:sz w:val="24"/>
                <w:szCs w:val="24"/>
              </w:rPr>
            </w:pPr>
            <w:r>
              <w:rPr>
                <w:rFonts w:ascii="Arial" w:hAnsi="Arial" w:cs="Arial"/>
                <w:b/>
                <w:sz w:val="24"/>
                <w:szCs w:val="24"/>
              </w:rPr>
              <w:t>ONG</w:t>
            </w:r>
          </w:p>
        </w:tc>
        <w:tc>
          <w:tcPr>
            <w:tcW w:w="7938" w:type="dxa"/>
          </w:tcPr>
          <w:p w14:paraId="6776A284" w14:textId="77777777" w:rsidR="00EA04B8" w:rsidRPr="004E511B" w:rsidRDefault="00EA04B8" w:rsidP="00854E87">
            <w:pPr>
              <w:jc w:val="both"/>
              <w:rPr>
                <w:rFonts w:ascii="Arial" w:hAnsi="Arial" w:cs="Arial"/>
                <w:sz w:val="24"/>
                <w:szCs w:val="24"/>
              </w:rPr>
            </w:pPr>
            <w:r>
              <w:rPr>
                <w:rFonts w:ascii="Arial" w:hAnsi="Arial" w:cs="Arial"/>
                <w:sz w:val="24"/>
                <w:szCs w:val="24"/>
              </w:rPr>
              <w:t xml:space="preserve">Organisation Non </w:t>
            </w:r>
            <w:proofErr w:type="spellStart"/>
            <w:r>
              <w:rPr>
                <w:rFonts w:ascii="Arial" w:hAnsi="Arial" w:cs="Arial"/>
                <w:sz w:val="24"/>
                <w:szCs w:val="24"/>
              </w:rPr>
              <w:t>Gouvernementale</w:t>
            </w:r>
            <w:proofErr w:type="spellEnd"/>
          </w:p>
        </w:tc>
      </w:tr>
      <w:tr w:rsidR="00EA04B8" w14:paraId="3EB03CEC" w14:textId="77777777" w:rsidTr="00854E87">
        <w:tc>
          <w:tcPr>
            <w:tcW w:w="2977" w:type="dxa"/>
          </w:tcPr>
          <w:p w14:paraId="7EA0B165" w14:textId="77777777" w:rsidR="00EA04B8" w:rsidRDefault="00EA04B8" w:rsidP="00854E87">
            <w:pPr>
              <w:rPr>
                <w:rFonts w:ascii="Arial" w:hAnsi="Arial" w:cs="Arial"/>
                <w:b/>
                <w:sz w:val="24"/>
                <w:szCs w:val="24"/>
              </w:rPr>
            </w:pPr>
            <w:r>
              <w:rPr>
                <w:rFonts w:ascii="Arial" w:hAnsi="Arial" w:cs="Arial"/>
                <w:b/>
                <w:sz w:val="24"/>
                <w:szCs w:val="24"/>
              </w:rPr>
              <w:t>OSC</w:t>
            </w:r>
          </w:p>
        </w:tc>
        <w:tc>
          <w:tcPr>
            <w:tcW w:w="7938" w:type="dxa"/>
          </w:tcPr>
          <w:p w14:paraId="75C26BD8" w14:textId="77777777" w:rsidR="00EA04B8" w:rsidRPr="004E511B" w:rsidRDefault="00EA04B8" w:rsidP="00854E87">
            <w:pPr>
              <w:jc w:val="both"/>
              <w:rPr>
                <w:rFonts w:ascii="Arial" w:hAnsi="Arial" w:cs="Arial"/>
                <w:sz w:val="24"/>
                <w:szCs w:val="24"/>
                <w:lang w:val="fr-FR"/>
              </w:rPr>
            </w:pPr>
            <w:r w:rsidRPr="004E511B">
              <w:rPr>
                <w:rFonts w:ascii="Arial" w:hAnsi="Arial" w:cs="Arial"/>
                <w:sz w:val="24"/>
                <w:szCs w:val="24"/>
                <w:lang w:val="fr-FR"/>
              </w:rPr>
              <w:t>Organisation de la Société Civile</w:t>
            </w:r>
          </w:p>
        </w:tc>
      </w:tr>
      <w:tr w:rsidR="00EA04B8" w14:paraId="71DC17D2" w14:textId="77777777" w:rsidTr="00854E87">
        <w:tc>
          <w:tcPr>
            <w:tcW w:w="2977" w:type="dxa"/>
          </w:tcPr>
          <w:p w14:paraId="0A1E0287" w14:textId="77777777" w:rsidR="00EA04B8" w:rsidRDefault="00EA04B8" w:rsidP="00854E87">
            <w:pPr>
              <w:rPr>
                <w:rFonts w:ascii="Arial" w:hAnsi="Arial" w:cs="Arial"/>
                <w:b/>
                <w:sz w:val="24"/>
                <w:szCs w:val="24"/>
              </w:rPr>
            </w:pPr>
            <w:r>
              <w:rPr>
                <w:rFonts w:ascii="Arial" w:hAnsi="Arial" w:cs="Arial"/>
                <w:b/>
                <w:sz w:val="24"/>
                <w:szCs w:val="24"/>
              </w:rPr>
              <w:t>PNACC</w:t>
            </w:r>
          </w:p>
        </w:tc>
        <w:tc>
          <w:tcPr>
            <w:tcW w:w="7938" w:type="dxa"/>
          </w:tcPr>
          <w:p w14:paraId="3C53B1E3" w14:textId="77777777" w:rsidR="00EA04B8" w:rsidRPr="00CE593A" w:rsidRDefault="00EA04B8" w:rsidP="00854E87">
            <w:pPr>
              <w:jc w:val="both"/>
              <w:rPr>
                <w:rFonts w:ascii="Arial" w:hAnsi="Arial" w:cs="Arial"/>
                <w:sz w:val="24"/>
                <w:szCs w:val="24"/>
                <w:lang w:val="fr-FR"/>
              </w:rPr>
            </w:pPr>
            <w:r w:rsidRPr="00CE593A">
              <w:rPr>
                <w:rFonts w:ascii="Arial" w:hAnsi="Arial" w:cs="Arial"/>
                <w:sz w:val="24"/>
                <w:szCs w:val="24"/>
                <w:lang w:val="fr-FR"/>
              </w:rPr>
              <w:t>Plan National d’Adaptation aux Changements Climatiques</w:t>
            </w:r>
          </w:p>
        </w:tc>
      </w:tr>
      <w:tr w:rsidR="00EA04B8" w14:paraId="111D4F26" w14:textId="77777777" w:rsidTr="00854E87">
        <w:tc>
          <w:tcPr>
            <w:tcW w:w="2977" w:type="dxa"/>
          </w:tcPr>
          <w:p w14:paraId="238AC2A2" w14:textId="77777777" w:rsidR="00EA04B8" w:rsidRDefault="00EA04B8" w:rsidP="00854E87">
            <w:pPr>
              <w:rPr>
                <w:rFonts w:ascii="Arial" w:hAnsi="Arial" w:cs="Arial"/>
                <w:b/>
                <w:sz w:val="24"/>
                <w:szCs w:val="24"/>
              </w:rPr>
            </w:pPr>
            <w:r>
              <w:rPr>
                <w:rFonts w:ascii="Arial" w:hAnsi="Arial" w:cs="Arial"/>
                <w:b/>
                <w:sz w:val="24"/>
                <w:szCs w:val="24"/>
              </w:rPr>
              <w:t>PNUD</w:t>
            </w:r>
          </w:p>
        </w:tc>
        <w:tc>
          <w:tcPr>
            <w:tcW w:w="7938" w:type="dxa"/>
          </w:tcPr>
          <w:p w14:paraId="1D5997B2" w14:textId="77777777" w:rsidR="00EA04B8" w:rsidRPr="00811875" w:rsidRDefault="00EA04B8" w:rsidP="00854E87">
            <w:pPr>
              <w:jc w:val="both"/>
              <w:rPr>
                <w:rFonts w:ascii="Arial" w:hAnsi="Arial" w:cs="Arial"/>
                <w:sz w:val="24"/>
                <w:szCs w:val="24"/>
                <w:lang w:val="fr-FR"/>
              </w:rPr>
            </w:pPr>
            <w:r w:rsidRPr="00811875">
              <w:rPr>
                <w:rFonts w:ascii="Arial" w:hAnsi="Arial" w:cs="Arial"/>
                <w:sz w:val="24"/>
                <w:szCs w:val="24"/>
                <w:lang w:val="fr-FR"/>
              </w:rPr>
              <w:t>Programme des Nations Unies pour le Développement</w:t>
            </w:r>
          </w:p>
        </w:tc>
      </w:tr>
      <w:tr w:rsidR="00EA04B8" w14:paraId="05F9ED5B" w14:textId="77777777" w:rsidTr="00854E87">
        <w:tc>
          <w:tcPr>
            <w:tcW w:w="2977" w:type="dxa"/>
          </w:tcPr>
          <w:p w14:paraId="2C722339" w14:textId="77777777" w:rsidR="00EA04B8" w:rsidRDefault="00EA04B8" w:rsidP="00854E87">
            <w:pPr>
              <w:rPr>
                <w:rFonts w:ascii="Arial" w:hAnsi="Arial" w:cs="Arial"/>
                <w:b/>
                <w:sz w:val="24"/>
                <w:szCs w:val="24"/>
              </w:rPr>
            </w:pPr>
            <w:r>
              <w:rPr>
                <w:rFonts w:ascii="Arial" w:hAnsi="Arial" w:cs="Arial"/>
                <w:b/>
                <w:sz w:val="24"/>
                <w:szCs w:val="24"/>
              </w:rPr>
              <w:t>PPP</w:t>
            </w:r>
          </w:p>
          <w:p w14:paraId="31BE00F3" w14:textId="77777777" w:rsidR="00EA04B8" w:rsidRDefault="00EA04B8" w:rsidP="00854E87">
            <w:pPr>
              <w:rPr>
                <w:rFonts w:ascii="Arial" w:hAnsi="Arial" w:cs="Arial"/>
                <w:b/>
                <w:sz w:val="24"/>
                <w:szCs w:val="24"/>
              </w:rPr>
            </w:pPr>
            <w:r>
              <w:rPr>
                <w:rFonts w:ascii="Arial" w:hAnsi="Arial" w:cs="Arial"/>
                <w:b/>
                <w:sz w:val="24"/>
                <w:szCs w:val="24"/>
              </w:rPr>
              <w:t>REPARC</w:t>
            </w:r>
          </w:p>
        </w:tc>
        <w:tc>
          <w:tcPr>
            <w:tcW w:w="7938" w:type="dxa"/>
          </w:tcPr>
          <w:p w14:paraId="61372971" w14:textId="77777777" w:rsidR="00EA04B8" w:rsidRPr="0002292D" w:rsidRDefault="00EA04B8" w:rsidP="00854E87">
            <w:pPr>
              <w:jc w:val="both"/>
              <w:rPr>
                <w:rFonts w:ascii="Arial" w:hAnsi="Arial" w:cs="Arial"/>
                <w:sz w:val="24"/>
                <w:szCs w:val="24"/>
                <w:lang w:val="fr-FR"/>
              </w:rPr>
            </w:pPr>
            <w:r w:rsidRPr="0002292D">
              <w:rPr>
                <w:rFonts w:ascii="Arial" w:hAnsi="Arial" w:cs="Arial"/>
                <w:sz w:val="24"/>
                <w:szCs w:val="24"/>
                <w:lang w:val="fr-FR"/>
              </w:rPr>
              <w:t>Partenariat Public Privé</w:t>
            </w:r>
          </w:p>
          <w:p w14:paraId="1C3DB29D" w14:textId="77777777" w:rsidR="00EA04B8" w:rsidRPr="0002292D" w:rsidRDefault="00EA04B8" w:rsidP="00854E87">
            <w:pPr>
              <w:jc w:val="both"/>
              <w:rPr>
                <w:rFonts w:ascii="Arial" w:hAnsi="Arial" w:cs="Arial"/>
                <w:sz w:val="24"/>
                <w:szCs w:val="24"/>
                <w:lang w:val="fr-FR"/>
              </w:rPr>
            </w:pPr>
            <w:r w:rsidRPr="0002292D">
              <w:rPr>
                <w:rFonts w:ascii="Arial" w:hAnsi="Arial" w:cs="Arial"/>
                <w:sz w:val="24"/>
                <w:szCs w:val="24"/>
                <w:lang w:val="fr-FR"/>
              </w:rPr>
              <w:t xml:space="preserve">Réseau des parlementaire pour la RRC/ACC en Afrique Centrale </w:t>
            </w:r>
          </w:p>
        </w:tc>
      </w:tr>
      <w:tr w:rsidR="00EA04B8" w14:paraId="2FBB0216" w14:textId="77777777" w:rsidTr="00854E87">
        <w:tc>
          <w:tcPr>
            <w:tcW w:w="2977" w:type="dxa"/>
          </w:tcPr>
          <w:p w14:paraId="60137800" w14:textId="77777777" w:rsidR="00EA04B8" w:rsidRDefault="00EA04B8" w:rsidP="00854E87">
            <w:pPr>
              <w:rPr>
                <w:rFonts w:ascii="Arial" w:hAnsi="Arial" w:cs="Arial"/>
                <w:b/>
                <w:sz w:val="24"/>
                <w:szCs w:val="24"/>
              </w:rPr>
            </w:pPr>
            <w:r>
              <w:rPr>
                <w:rFonts w:ascii="Arial" w:hAnsi="Arial" w:cs="Arial"/>
                <w:b/>
                <w:sz w:val="24"/>
                <w:szCs w:val="24"/>
              </w:rPr>
              <w:t>TDR</w:t>
            </w:r>
          </w:p>
        </w:tc>
        <w:tc>
          <w:tcPr>
            <w:tcW w:w="7938" w:type="dxa"/>
          </w:tcPr>
          <w:p w14:paraId="65EF7DD3" w14:textId="77777777" w:rsidR="00EA04B8" w:rsidRPr="004E511B" w:rsidRDefault="00EA04B8" w:rsidP="00854E87">
            <w:pPr>
              <w:jc w:val="both"/>
              <w:rPr>
                <w:rFonts w:ascii="Arial" w:hAnsi="Arial" w:cs="Arial"/>
                <w:sz w:val="24"/>
                <w:szCs w:val="24"/>
              </w:rPr>
            </w:pPr>
            <w:r>
              <w:rPr>
                <w:rFonts w:ascii="Arial" w:hAnsi="Arial" w:cs="Arial"/>
                <w:sz w:val="24"/>
                <w:szCs w:val="24"/>
              </w:rPr>
              <w:t xml:space="preserve">Termes de </w:t>
            </w:r>
            <w:proofErr w:type="spellStart"/>
            <w:r>
              <w:rPr>
                <w:rFonts w:ascii="Arial" w:hAnsi="Arial" w:cs="Arial"/>
                <w:sz w:val="24"/>
                <w:szCs w:val="24"/>
              </w:rPr>
              <w:t>reférences</w:t>
            </w:r>
            <w:proofErr w:type="spellEnd"/>
          </w:p>
        </w:tc>
      </w:tr>
    </w:tbl>
    <w:p w14:paraId="344BD831" w14:textId="77777777" w:rsidR="00EA04B8" w:rsidRDefault="00EA04B8" w:rsidP="00EA04B8">
      <w:pPr>
        <w:rPr>
          <w:rFonts w:ascii="Arial" w:hAnsi="Arial" w:cs="Arial"/>
          <w:b/>
          <w:sz w:val="24"/>
          <w:szCs w:val="24"/>
        </w:rPr>
      </w:pPr>
      <w:r>
        <w:rPr>
          <w:rFonts w:ascii="Arial" w:hAnsi="Arial" w:cs="Arial"/>
          <w:b/>
          <w:sz w:val="24"/>
          <w:szCs w:val="24"/>
        </w:rPr>
        <w:br w:type="page"/>
      </w:r>
    </w:p>
    <w:p w14:paraId="5CB18D3E" w14:textId="77777777" w:rsidR="00EA04B8" w:rsidRPr="00086239" w:rsidRDefault="00EA04B8" w:rsidP="00EA04B8">
      <w:pPr>
        <w:pStyle w:val="Titre1"/>
        <w:jc w:val="center"/>
        <w:rPr>
          <w:rFonts w:ascii="Arial" w:hAnsi="Arial" w:cs="Arial"/>
          <w:b/>
          <w:color w:val="auto"/>
          <w:sz w:val="24"/>
          <w:szCs w:val="24"/>
        </w:rPr>
      </w:pPr>
      <w:bookmarkStart w:id="0" w:name="_Toc103413463"/>
      <w:r>
        <w:rPr>
          <w:rFonts w:ascii="Arial" w:hAnsi="Arial" w:cs="Arial"/>
          <w:b/>
          <w:color w:val="auto"/>
          <w:sz w:val="24"/>
          <w:szCs w:val="24"/>
        </w:rPr>
        <w:t>CONTEXTE ET JUSTIFICATION</w:t>
      </w:r>
      <w:bookmarkEnd w:id="0"/>
    </w:p>
    <w:p w14:paraId="22845B44" w14:textId="77777777" w:rsidR="00EA04B8" w:rsidRDefault="00EA04B8" w:rsidP="00EA04B8">
      <w:pPr>
        <w:rPr>
          <w:rFonts w:ascii="Arial" w:hAnsi="Arial" w:cs="Arial"/>
        </w:rPr>
      </w:pPr>
    </w:p>
    <w:p w14:paraId="4AAE0E14" w14:textId="77777777" w:rsidR="00EA04B8" w:rsidRDefault="00EA04B8" w:rsidP="00EA04B8">
      <w:pPr>
        <w:jc w:val="both"/>
        <w:rPr>
          <w:rFonts w:ascii="Arial" w:hAnsi="Arial" w:cs="Arial"/>
        </w:rPr>
      </w:pPr>
      <w:r w:rsidRPr="0026214A">
        <w:rPr>
          <w:rFonts w:ascii="Arial" w:hAnsi="Arial" w:cs="Arial"/>
        </w:rPr>
        <w:t>Deux ans après que le Covid-19 a</w:t>
      </w:r>
      <w:r>
        <w:rPr>
          <w:rFonts w:ascii="Arial" w:hAnsi="Arial" w:cs="Arial"/>
        </w:rPr>
        <w:t>it</w:t>
      </w:r>
      <w:r w:rsidRPr="0026214A">
        <w:rPr>
          <w:rFonts w:ascii="Arial" w:hAnsi="Arial" w:cs="Arial"/>
        </w:rPr>
        <w:t xml:space="preserve"> fait le tour du monde pour la première fois, les pays et les communautés se remettent des effets de la pandémie et des mesures nationales </w:t>
      </w:r>
      <w:r>
        <w:rPr>
          <w:rFonts w:ascii="Arial" w:hAnsi="Arial" w:cs="Arial"/>
        </w:rPr>
        <w:t xml:space="preserve">sont </w:t>
      </w:r>
      <w:r w:rsidRPr="0026214A">
        <w:rPr>
          <w:rFonts w:ascii="Arial" w:hAnsi="Arial" w:cs="Arial"/>
        </w:rPr>
        <w:t>prises en réponse. Plus de cent millions d'emplois ont été perdus ou déplacés dans les secteurs formel</w:t>
      </w:r>
      <w:r>
        <w:rPr>
          <w:rFonts w:ascii="Arial" w:hAnsi="Arial" w:cs="Arial"/>
        </w:rPr>
        <w:t>s</w:t>
      </w:r>
      <w:r w:rsidRPr="0026214A">
        <w:rPr>
          <w:rFonts w:ascii="Arial" w:hAnsi="Arial" w:cs="Arial"/>
        </w:rPr>
        <w:t xml:space="preserve"> </w:t>
      </w:r>
      <w:r>
        <w:rPr>
          <w:rFonts w:ascii="Arial" w:hAnsi="Arial" w:cs="Arial"/>
        </w:rPr>
        <w:t>vers</w:t>
      </w:r>
      <w:r w:rsidRPr="0026214A">
        <w:rPr>
          <w:rFonts w:ascii="Arial" w:hAnsi="Arial" w:cs="Arial"/>
        </w:rPr>
        <w:t xml:space="preserve"> </w:t>
      </w:r>
      <w:r>
        <w:rPr>
          <w:rFonts w:ascii="Arial" w:hAnsi="Arial" w:cs="Arial"/>
        </w:rPr>
        <w:t>l’</w:t>
      </w:r>
      <w:r w:rsidRPr="0026214A">
        <w:rPr>
          <w:rFonts w:ascii="Arial" w:hAnsi="Arial" w:cs="Arial"/>
        </w:rPr>
        <w:t xml:space="preserve">informel ; des billions de dollars ont été dépensés pour maintenir à flot les entreprises, les familles et les économies. La pandémie de COVID-19 a eu des effets dévastateurs sur la sécurité alimentaire et </w:t>
      </w:r>
      <w:r>
        <w:rPr>
          <w:rFonts w:ascii="Arial" w:hAnsi="Arial" w:cs="Arial"/>
        </w:rPr>
        <w:t>nutritionnelle</w:t>
      </w:r>
      <w:r w:rsidRPr="0026214A">
        <w:rPr>
          <w:rFonts w:ascii="Arial" w:hAnsi="Arial" w:cs="Arial"/>
        </w:rPr>
        <w:t xml:space="preserve"> dans le monde - plus de 800 millions de personnes dans le monde ont souffert de la faim en 2020, soit plus de 160 millions de plus qu'en 2019. </w:t>
      </w:r>
      <w:r>
        <w:rPr>
          <w:rFonts w:ascii="Arial" w:hAnsi="Arial" w:cs="Arial"/>
        </w:rPr>
        <w:t>Des f</w:t>
      </w:r>
      <w:r w:rsidRPr="0026214A">
        <w:rPr>
          <w:rFonts w:ascii="Arial" w:hAnsi="Arial" w:cs="Arial"/>
        </w:rPr>
        <w:t>amilles</w:t>
      </w:r>
      <w:r>
        <w:rPr>
          <w:rFonts w:ascii="Arial" w:hAnsi="Arial" w:cs="Arial"/>
        </w:rPr>
        <w:t xml:space="preserve"> </w:t>
      </w:r>
      <w:r w:rsidRPr="0026214A">
        <w:rPr>
          <w:rFonts w:ascii="Arial" w:hAnsi="Arial" w:cs="Arial"/>
        </w:rPr>
        <w:t>et</w:t>
      </w:r>
      <w:r>
        <w:rPr>
          <w:rFonts w:ascii="Arial" w:hAnsi="Arial" w:cs="Arial"/>
        </w:rPr>
        <w:t xml:space="preserve"> </w:t>
      </w:r>
      <w:r w:rsidRPr="0026214A">
        <w:rPr>
          <w:rFonts w:ascii="Arial" w:hAnsi="Arial" w:cs="Arial"/>
        </w:rPr>
        <w:t>communautés</w:t>
      </w:r>
      <w:r>
        <w:rPr>
          <w:rFonts w:ascii="Arial" w:hAnsi="Arial" w:cs="Arial"/>
        </w:rPr>
        <w:t xml:space="preserve"> </w:t>
      </w:r>
      <w:r w:rsidRPr="0026214A">
        <w:rPr>
          <w:rFonts w:ascii="Arial" w:hAnsi="Arial" w:cs="Arial"/>
        </w:rPr>
        <w:t>vivant</w:t>
      </w:r>
      <w:r>
        <w:rPr>
          <w:rFonts w:ascii="Arial" w:hAnsi="Arial" w:cs="Arial"/>
        </w:rPr>
        <w:t xml:space="preserve"> </w:t>
      </w:r>
      <w:r w:rsidRPr="0026214A">
        <w:rPr>
          <w:rFonts w:ascii="Arial" w:hAnsi="Arial" w:cs="Arial"/>
        </w:rPr>
        <w:t>dans</w:t>
      </w:r>
      <w:r>
        <w:rPr>
          <w:rFonts w:ascii="Arial" w:hAnsi="Arial" w:cs="Arial"/>
        </w:rPr>
        <w:t xml:space="preserve"> </w:t>
      </w:r>
      <w:r w:rsidRPr="0026214A">
        <w:rPr>
          <w:rFonts w:ascii="Arial" w:hAnsi="Arial" w:cs="Arial"/>
        </w:rPr>
        <w:t>la</w:t>
      </w:r>
      <w:r>
        <w:rPr>
          <w:rFonts w:ascii="Arial" w:hAnsi="Arial" w:cs="Arial"/>
        </w:rPr>
        <w:t xml:space="preserve"> </w:t>
      </w:r>
      <w:r w:rsidRPr="0026214A">
        <w:rPr>
          <w:rFonts w:ascii="Arial" w:hAnsi="Arial" w:cs="Arial"/>
        </w:rPr>
        <w:t>pauvreté</w:t>
      </w:r>
      <w:r>
        <w:rPr>
          <w:rFonts w:ascii="Arial" w:hAnsi="Arial" w:cs="Arial"/>
        </w:rPr>
        <w:t xml:space="preserve"> </w:t>
      </w:r>
      <w:r w:rsidRPr="0026214A">
        <w:rPr>
          <w:rFonts w:ascii="Arial" w:hAnsi="Arial" w:cs="Arial"/>
        </w:rPr>
        <w:t>et</w:t>
      </w:r>
      <w:r>
        <w:rPr>
          <w:rFonts w:ascii="Arial" w:hAnsi="Arial" w:cs="Arial"/>
        </w:rPr>
        <w:t xml:space="preserve"> </w:t>
      </w:r>
      <w:r w:rsidRPr="0026214A">
        <w:rPr>
          <w:rFonts w:ascii="Arial" w:hAnsi="Arial" w:cs="Arial"/>
        </w:rPr>
        <w:t>dans</w:t>
      </w:r>
      <w:r>
        <w:rPr>
          <w:rFonts w:ascii="Arial" w:hAnsi="Arial" w:cs="Arial"/>
        </w:rPr>
        <w:t xml:space="preserve"> </w:t>
      </w:r>
      <w:r w:rsidRPr="0026214A">
        <w:rPr>
          <w:rFonts w:ascii="Arial" w:hAnsi="Arial" w:cs="Arial"/>
        </w:rPr>
        <w:t>des</w:t>
      </w:r>
      <w:r>
        <w:rPr>
          <w:rFonts w:ascii="Arial" w:hAnsi="Arial" w:cs="Arial"/>
        </w:rPr>
        <w:t xml:space="preserve"> </w:t>
      </w:r>
      <w:r w:rsidRPr="0026214A">
        <w:rPr>
          <w:rFonts w:ascii="Arial" w:hAnsi="Arial" w:cs="Arial"/>
        </w:rPr>
        <w:t>contextes</w:t>
      </w:r>
      <w:r>
        <w:rPr>
          <w:rFonts w:ascii="Arial" w:hAnsi="Arial" w:cs="Arial"/>
        </w:rPr>
        <w:t xml:space="preserve"> de vulnérabilité </w:t>
      </w:r>
      <w:r w:rsidRPr="0026214A">
        <w:rPr>
          <w:rFonts w:ascii="Arial" w:hAnsi="Arial" w:cs="Arial"/>
        </w:rPr>
        <w:t xml:space="preserve">sont </w:t>
      </w:r>
      <w:r>
        <w:rPr>
          <w:rFonts w:ascii="Arial" w:hAnsi="Arial" w:cs="Arial"/>
        </w:rPr>
        <w:t xml:space="preserve">aujourd’hui </w:t>
      </w:r>
      <w:r w:rsidRPr="0026214A">
        <w:rPr>
          <w:rFonts w:ascii="Arial" w:hAnsi="Arial" w:cs="Arial"/>
        </w:rPr>
        <w:t>confronté</w:t>
      </w:r>
      <w:r>
        <w:rPr>
          <w:rFonts w:ascii="Arial" w:hAnsi="Arial" w:cs="Arial"/>
        </w:rPr>
        <w:t>e</w:t>
      </w:r>
      <w:r w:rsidRPr="0026214A">
        <w:rPr>
          <w:rFonts w:ascii="Arial" w:hAnsi="Arial" w:cs="Arial"/>
        </w:rPr>
        <w:t>s à des défis de survie encore plus difficiles. La pandémie a fait des ravages disproportionnés sur les femmes</w:t>
      </w:r>
      <w:r>
        <w:rPr>
          <w:rFonts w:ascii="Arial" w:hAnsi="Arial" w:cs="Arial"/>
        </w:rPr>
        <w:t xml:space="preserve"> </w:t>
      </w:r>
      <w:r w:rsidRPr="0026214A">
        <w:rPr>
          <w:rFonts w:ascii="Arial" w:hAnsi="Arial" w:cs="Arial"/>
        </w:rPr>
        <w:t>et les filles</w:t>
      </w:r>
      <w:r>
        <w:rPr>
          <w:rFonts w:ascii="Arial" w:hAnsi="Arial" w:cs="Arial"/>
        </w:rPr>
        <w:t xml:space="preserve">, reflétant ainsi </w:t>
      </w:r>
      <w:r w:rsidRPr="0026214A">
        <w:rPr>
          <w:rFonts w:ascii="Arial" w:hAnsi="Arial" w:cs="Arial"/>
        </w:rPr>
        <w:t>la fragilité des progrès en matière d'égalité des sexes. De nombreux pays en développement et</w:t>
      </w:r>
      <w:r>
        <w:rPr>
          <w:rFonts w:ascii="Arial" w:hAnsi="Arial" w:cs="Arial"/>
        </w:rPr>
        <w:t xml:space="preserve"> d</w:t>
      </w:r>
      <w:r w:rsidRPr="0026214A">
        <w:rPr>
          <w:rFonts w:ascii="Arial" w:hAnsi="Arial" w:cs="Arial"/>
        </w:rPr>
        <w:t>es ménages sont confrontés à des niveaux croissants d'endettement ingérable. Notre monde d'aujourd'hui continue d'être plus divisé, inégal et non durable.</w:t>
      </w:r>
    </w:p>
    <w:p w14:paraId="125EEEF5" w14:textId="77777777" w:rsidR="00EA04B8" w:rsidRDefault="00EA04B8" w:rsidP="00EA04B8">
      <w:pPr>
        <w:jc w:val="both"/>
        <w:rPr>
          <w:rFonts w:ascii="Arial" w:hAnsi="Arial" w:cs="Arial"/>
        </w:rPr>
      </w:pPr>
      <w:r w:rsidRPr="0026214A">
        <w:rPr>
          <w:rFonts w:ascii="Arial" w:hAnsi="Arial" w:cs="Arial"/>
        </w:rPr>
        <w:t>Malheureusement, une grande partie de</w:t>
      </w:r>
      <w:r>
        <w:rPr>
          <w:rFonts w:ascii="Arial" w:hAnsi="Arial" w:cs="Arial"/>
        </w:rPr>
        <w:t>s</w:t>
      </w:r>
      <w:r w:rsidRPr="0026214A">
        <w:rPr>
          <w:rFonts w:ascii="Arial" w:hAnsi="Arial" w:cs="Arial"/>
        </w:rPr>
        <w:t xml:space="preserve"> budg</w:t>
      </w:r>
      <w:r>
        <w:rPr>
          <w:rFonts w:ascii="Arial" w:hAnsi="Arial" w:cs="Arial"/>
        </w:rPr>
        <w:t xml:space="preserve">ets et ressources monétaires injectés </w:t>
      </w:r>
      <w:r w:rsidRPr="0026214A">
        <w:rPr>
          <w:rFonts w:ascii="Arial" w:hAnsi="Arial" w:cs="Arial"/>
        </w:rPr>
        <w:t xml:space="preserve">sans précédent n'a fait que renforcer le </w:t>
      </w:r>
      <w:r>
        <w:rPr>
          <w:rFonts w:ascii="Arial" w:hAnsi="Arial" w:cs="Arial"/>
        </w:rPr>
        <w:t>statu quo. L</w:t>
      </w:r>
      <w:r w:rsidRPr="0026214A">
        <w:rPr>
          <w:rFonts w:ascii="Arial" w:hAnsi="Arial" w:cs="Arial"/>
        </w:rPr>
        <w:t>a croissance démographique, l'urbanisation, les conflits, le changement climatique, la dégradation de l'environnement et les modes d'extraction, de production et de consommation des ressources de plus en plus non durables mettent à l'épreuve la résilience de la Terre. La détérioration rapide de l'environnement menace non seulement notre bien-être social et économique, mais aussi la réalisation des ODD et la protection des droits humains fondamentaux.</w:t>
      </w:r>
    </w:p>
    <w:p w14:paraId="5F01F0BD" w14:textId="77777777" w:rsidR="00EA04B8" w:rsidRDefault="00EA04B8" w:rsidP="00EA04B8">
      <w:pPr>
        <w:jc w:val="both"/>
        <w:rPr>
          <w:rFonts w:ascii="Arial" w:hAnsi="Arial" w:cs="Arial"/>
        </w:rPr>
      </w:pPr>
      <w:r w:rsidRPr="00FD54F3">
        <w:rPr>
          <w:rFonts w:ascii="Arial" w:hAnsi="Arial" w:cs="Arial"/>
        </w:rPr>
        <w:t>Le changement climatique, la perte de biodiversité, la dégradation des écosystèmes, l'augmentation des niveaux de pollution chimique et de déchets, la désertification, la dégradation des terres, les inondations, la sécheresse et la pauvreté, les inégalités et les conflits sont tous étroitement liés et doivent être traités en synergie. De même, des efforts sont nécessaires pour mettre à l'échelle les approches d'économie circulaire afin d'assurer la transition vers une consommation et une production durables conformément aux ODD, en accordant une attention particulière aux pays en développement. Des approches favorables aux pauvres, sensibles au genre, inclusives et fondées sur les droits sont essentielles pour assurer des progrès vers la durabilité environnementale et le développement durable qui profite aux personnes et à la planète.</w:t>
      </w:r>
    </w:p>
    <w:p w14:paraId="687D644A" w14:textId="77777777" w:rsidR="00EA04B8" w:rsidRDefault="00EA04B8" w:rsidP="00EA04B8">
      <w:pPr>
        <w:jc w:val="both"/>
        <w:rPr>
          <w:rFonts w:ascii="Arial" w:hAnsi="Arial" w:cs="Arial"/>
        </w:rPr>
      </w:pPr>
      <w:r>
        <w:rPr>
          <w:rFonts w:ascii="Arial" w:hAnsi="Arial" w:cs="Arial"/>
        </w:rPr>
        <w:t xml:space="preserve">Dans le cadre de ce dialogue 2 les points principaux de discussion sont : </w:t>
      </w:r>
      <w:r w:rsidRPr="00FD54F3">
        <w:rPr>
          <w:rFonts w:ascii="Arial" w:hAnsi="Arial" w:cs="Arial"/>
        </w:rPr>
        <w:t>Actions de relance dans les secteurs et chaînes de valeur clés touchés par le Covid</w:t>
      </w:r>
      <w:r>
        <w:rPr>
          <w:rFonts w:ascii="Arial" w:hAnsi="Arial" w:cs="Arial"/>
        </w:rPr>
        <w:t xml:space="preserve"> (1) ; </w:t>
      </w:r>
      <w:r w:rsidRPr="00FD54F3">
        <w:rPr>
          <w:rFonts w:ascii="Arial" w:hAnsi="Arial" w:cs="Arial"/>
        </w:rPr>
        <w:t>Exploit</w:t>
      </w:r>
      <w:r>
        <w:rPr>
          <w:rFonts w:ascii="Arial" w:hAnsi="Arial" w:cs="Arial"/>
        </w:rPr>
        <w:t>ations d</w:t>
      </w:r>
      <w:r w:rsidRPr="00FD54F3">
        <w:rPr>
          <w:rFonts w:ascii="Arial" w:hAnsi="Arial" w:cs="Arial"/>
        </w:rPr>
        <w:t xml:space="preserve">es innovations et </w:t>
      </w:r>
      <w:r>
        <w:rPr>
          <w:rFonts w:ascii="Arial" w:hAnsi="Arial" w:cs="Arial"/>
        </w:rPr>
        <w:t>d</w:t>
      </w:r>
      <w:r w:rsidRPr="00FD54F3">
        <w:rPr>
          <w:rFonts w:ascii="Arial" w:hAnsi="Arial" w:cs="Arial"/>
        </w:rPr>
        <w:t>es technologies, y compris les technologies numériques pour la transparence et la divulgation</w:t>
      </w:r>
      <w:r>
        <w:rPr>
          <w:rFonts w:ascii="Arial" w:hAnsi="Arial" w:cs="Arial"/>
        </w:rPr>
        <w:t xml:space="preserve"> (2) ; </w:t>
      </w:r>
      <w:r w:rsidRPr="00FD54F3">
        <w:rPr>
          <w:rFonts w:ascii="Arial" w:hAnsi="Arial" w:cs="Arial"/>
        </w:rPr>
        <w:t>Tirer parti de la coopération mondiale, Sud-Sud et triangulaire</w:t>
      </w:r>
      <w:r>
        <w:rPr>
          <w:rFonts w:ascii="Arial" w:hAnsi="Arial" w:cs="Arial"/>
        </w:rPr>
        <w:t xml:space="preserve"> (3).</w:t>
      </w:r>
    </w:p>
    <w:p w14:paraId="2D7D5EB9" w14:textId="77777777" w:rsidR="00EA04B8" w:rsidRDefault="00EA04B8" w:rsidP="00EA04B8">
      <w:pPr>
        <w:jc w:val="both"/>
        <w:rPr>
          <w:rFonts w:ascii="Arial" w:hAnsi="Arial" w:cs="Arial"/>
          <w:lang w:val="fr-CM"/>
        </w:rPr>
      </w:pPr>
      <w:r>
        <w:rPr>
          <w:rFonts w:ascii="Arial" w:hAnsi="Arial" w:cs="Arial"/>
        </w:rPr>
        <w:t>Suivant le modèle de la première consultation, cette deuxième consultation met en scène t</w:t>
      </w:r>
      <w:r w:rsidRPr="003C4D07">
        <w:rPr>
          <w:rFonts w:ascii="Arial" w:hAnsi="Arial" w:cs="Arial"/>
        </w:rPr>
        <w:t>ous les principaux groupes de parties prenantes concernés, y compris les femmes, les jeunes, les personnes âgées, les personnes handicapées, les peuples autochtones et les communautés locales, ainsi que d'autres représentants de la société civile et du secteur privé</w:t>
      </w:r>
      <w:r>
        <w:rPr>
          <w:rFonts w:ascii="Arial" w:hAnsi="Arial" w:cs="Arial"/>
        </w:rPr>
        <w:t xml:space="preserve">. </w:t>
      </w:r>
      <w:r w:rsidRPr="003C4D07">
        <w:rPr>
          <w:rFonts w:ascii="Arial" w:hAnsi="Arial" w:cs="Arial"/>
        </w:rPr>
        <w:t xml:space="preserve"> </w:t>
      </w:r>
      <w:r>
        <w:rPr>
          <w:rFonts w:ascii="Arial" w:hAnsi="Arial" w:cs="Arial"/>
        </w:rPr>
        <w:t xml:space="preserve">Les discussions entre partie prenantes se sont tenues </w:t>
      </w:r>
      <w:r w:rsidRPr="003C4D07">
        <w:rPr>
          <w:rFonts w:ascii="Arial" w:hAnsi="Arial" w:cs="Arial"/>
          <w:lang w:val="fr-CM"/>
        </w:rPr>
        <w:t xml:space="preserve">à l’Hôtel </w:t>
      </w:r>
      <w:proofErr w:type="spellStart"/>
      <w:r w:rsidRPr="003C4D07">
        <w:rPr>
          <w:rFonts w:ascii="Arial" w:hAnsi="Arial" w:cs="Arial"/>
          <w:lang w:val="fr-CM"/>
        </w:rPr>
        <w:t>Djeuga</w:t>
      </w:r>
      <w:proofErr w:type="spellEnd"/>
      <w:r w:rsidRPr="003C4D07">
        <w:rPr>
          <w:rFonts w:ascii="Arial" w:hAnsi="Arial" w:cs="Arial"/>
          <w:lang w:val="fr-CM"/>
        </w:rPr>
        <w:t xml:space="preserve"> Palace </w:t>
      </w:r>
      <w:r>
        <w:rPr>
          <w:rFonts w:ascii="Arial" w:hAnsi="Arial" w:cs="Arial"/>
          <w:lang w:val="fr-CM"/>
        </w:rPr>
        <w:t>de Yaoundé le mercredi 11 Mai 2022.</w:t>
      </w:r>
    </w:p>
    <w:p w14:paraId="3DA7B201" w14:textId="77777777" w:rsidR="00EA04B8" w:rsidRDefault="00EA04B8" w:rsidP="00EA04B8">
      <w:pPr>
        <w:jc w:val="both"/>
        <w:rPr>
          <w:rFonts w:ascii="Arial" w:hAnsi="Arial" w:cs="Arial"/>
          <w:lang w:val="fr-CM"/>
        </w:rPr>
      </w:pPr>
      <w:r>
        <w:rPr>
          <w:rFonts w:ascii="Arial" w:hAnsi="Arial" w:cs="Arial"/>
          <w:lang w:val="fr-CM"/>
        </w:rPr>
        <w:t xml:space="preserve">Cette seconde consultation a pour </w:t>
      </w:r>
      <w:r w:rsidRPr="00D252F7">
        <w:rPr>
          <w:rFonts w:ascii="Arial" w:hAnsi="Arial" w:cs="Arial"/>
          <w:lang w:val="fr-CM"/>
        </w:rPr>
        <w:t xml:space="preserve">objectif principal de </w:t>
      </w:r>
      <w:r>
        <w:rPr>
          <w:rFonts w:ascii="Arial" w:hAnsi="Arial" w:cs="Arial"/>
          <w:lang w:val="fr-CM"/>
        </w:rPr>
        <w:t>penser un relèvement durable et inclusif après la Pandémie de la COVID -</w:t>
      </w:r>
      <w:r w:rsidRPr="00F67200">
        <w:rPr>
          <w:rFonts w:ascii="Arial" w:hAnsi="Arial" w:cs="Arial"/>
          <w:lang w:val="fr-CM"/>
        </w:rPr>
        <w:t xml:space="preserve">19. </w:t>
      </w:r>
      <w:bookmarkStart w:id="1" w:name="_Toc103020629"/>
    </w:p>
    <w:p w14:paraId="65649F30" w14:textId="77777777" w:rsidR="00EA04B8" w:rsidRPr="00D252F7" w:rsidRDefault="00EA04B8" w:rsidP="00EA04B8">
      <w:pPr>
        <w:jc w:val="both"/>
        <w:rPr>
          <w:rFonts w:ascii="Arial" w:hAnsi="Arial" w:cs="Arial"/>
          <w:b/>
        </w:rPr>
      </w:pPr>
      <w:r w:rsidRPr="00D252F7">
        <w:rPr>
          <w:rFonts w:ascii="Arial" w:hAnsi="Arial" w:cs="Arial"/>
          <w:b/>
        </w:rPr>
        <w:t>DEROULEMENT DE L’ATELIER</w:t>
      </w:r>
      <w:bookmarkEnd w:id="1"/>
    </w:p>
    <w:p w14:paraId="603BD192" w14:textId="77777777" w:rsidR="00EA04B8" w:rsidRDefault="00EA04B8" w:rsidP="00EA04B8">
      <w:pPr>
        <w:spacing w:line="276" w:lineRule="auto"/>
        <w:jc w:val="both"/>
        <w:rPr>
          <w:rFonts w:ascii="Arial" w:hAnsi="Arial" w:cs="Arial"/>
        </w:rPr>
      </w:pPr>
      <w:r w:rsidRPr="00D252F7">
        <w:rPr>
          <w:rFonts w:ascii="Arial" w:hAnsi="Arial" w:cs="Arial"/>
        </w:rPr>
        <w:t xml:space="preserve">Les travaux se sont déroulés </w:t>
      </w:r>
      <w:r w:rsidRPr="00D252F7">
        <w:rPr>
          <w:rFonts w:ascii="Arial" w:hAnsi="Arial" w:cs="Arial"/>
          <w:lang w:val="fr-CM"/>
        </w:rPr>
        <w:t xml:space="preserve">sous la </w:t>
      </w:r>
      <w:r>
        <w:rPr>
          <w:rFonts w:ascii="Arial" w:hAnsi="Arial" w:cs="Arial"/>
          <w:lang w:val="fr-CM"/>
        </w:rPr>
        <w:t xml:space="preserve">modération de </w:t>
      </w:r>
      <w:r w:rsidRPr="00D252F7">
        <w:rPr>
          <w:rFonts w:ascii="Arial" w:hAnsi="Arial" w:cs="Arial"/>
        </w:rPr>
        <w:t>M</w:t>
      </w:r>
      <w:r>
        <w:rPr>
          <w:rFonts w:ascii="Arial" w:hAnsi="Arial" w:cs="Arial"/>
        </w:rPr>
        <w:t xml:space="preserve">essieurs </w:t>
      </w:r>
      <w:r w:rsidRPr="00D252F7">
        <w:rPr>
          <w:rFonts w:ascii="Arial" w:hAnsi="Arial" w:cs="Arial"/>
        </w:rPr>
        <w:t xml:space="preserve">MBOH </w:t>
      </w:r>
      <w:proofErr w:type="spellStart"/>
      <w:r w:rsidRPr="00D252F7">
        <w:rPr>
          <w:rFonts w:ascii="Arial" w:hAnsi="Arial" w:cs="Arial"/>
        </w:rPr>
        <w:t>Hyacinth</w:t>
      </w:r>
      <w:proofErr w:type="spellEnd"/>
      <w:r w:rsidRPr="00D252F7">
        <w:rPr>
          <w:rFonts w:ascii="Arial" w:hAnsi="Arial" w:cs="Arial"/>
        </w:rPr>
        <w:t>, Directeur des Normes et du Contrôle au</w:t>
      </w:r>
      <w:r w:rsidRPr="00D252F7">
        <w:rPr>
          <w:rFonts w:ascii="Arial" w:hAnsi="Arial" w:cs="Arial"/>
          <w:lang w:val="fr-CM"/>
        </w:rPr>
        <w:t xml:space="preserve"> Minist</w:t>
      </w:r>
      <w:r>
        <w:rPr>
          <w:rFonts w:ascii="Arial" w:hAnsi="Arial" w:cs="Arial"/>
          <w:lang w:val="fr-CM"/>
        </w:rPr>
        <w:t>è</w:t>
      </w:r>
      <w:r w:rsidRPr="00D252F7">
        <w:rPr>
          <w:rFonts w:ascii="Arial" w:hAnsi="Arial" w:cs="Arial"/>
          <w:lang w:val="fr-CM"/>
        </w:rPr>
        <w:t>re de l’Environnement, de la Protection de la Nature et du Développement Durable</w:t>
      </w:r>
      <w:r>
        <w:rPr>
          <w:rFonts w:ascii="Arial" w:hAnsi="Arial" w:cs="Arial"/>
          <w:lang w:val="fr-CM"/>
        </w:rPr>
        <w:t xml:space="preserve"> et AOUDOU JOSWA, Point Focal Stockholm+50 au </w:t>
      </w:r>
      <w:r>
        <w:rPr>
          <w:rFonts w:ascii="Arial" w:hAnsi="Arial" w:cs="Arial"/>
        </w:rPr>
        <w:t>MINEPDED. Les différentes orientations sur le plan technique ont été données par la Consultante Dr Flaviane BELVAL.</w:t>
      </w:r>
    </w:p>
    <w:p w14:paraId="71E3C5C6" w14:textId="77777777" w:rsidR="00EA04B8" w:rsidRPr="008D4822" w:rsidRDefault="00EA04B8" w:rsidP="00EA04B8">
      <w:pPr>
        <w:spacing w:line="276" w:lineRule="auto"/>
        <w:jc w:val="both"/>
      </w:pPr>
      <w:r>
        <w:rPr>
          <w:rFonts w:ascii="Arial" w:hAnsi="Arial" w:cs="Arial"/>
        </w:rPr>
        <w:t>Les différents groupes de travail constitué pour la première consultation ont été maintenus. (</w:t>
      </w:r>
      <w:r w:rsidRPr="000062AB">
        <w:rPr>
          <w:rFonts w:ascii="Arial" w:hAnsi="Arial" w:cs="Arial"/>
        </w:rPr>
        <w:t>Cf. Liste de présence en Annexe).</w:t>
      </w:r>
    </w:p>
    <w:p w14:paraId="4A2720CF" w14:textId="77777777" w:rsidR="00EA04B8" w:rsidRPr="00D252F7" w:rsidRDefault="00EA04B8" w:rsidP="00EA04B8">
      <w:pPr>
        <w:jc w:val="both"/>
        <w:rPr>
          <w:rFonts w:ascii="Arial" w:hAnsi="Arial" w:cs="Arial"/>
        </w:rPr>
      </w:pPr>
      <w:r>
        <w:rPr>
          <w:rFonts w:ascii="Arial" w:hAnsi="Arial" w:cs="Arial"/>
        </w:rPr>
        <w:t xml:space="preserve">Les travaux se sont </w:t>
      </w:r>
      <w:r w:rsidRPr="00D252F7">
        <w:rPr>
          <w:rFonts w:ascii="Arial" w:hAnsi="Arial" w:cs="Arial"/>
        </w:rPr>
        <w:t xml:space="preserve">articulés autour des points suivants : </w:t>
      </w:r>
    </w:p>
    <w:p w14:paraId="5A2283FB" w14:textId="77777777" w:rsidR="00EA04B8" w:rsidRPr="008D4822" w:rsidRDefault="00EA04B8" w:rsidP="00EA04B8">
      <w:pPr>
        <w:numPr>
          <w:ilvl w:val="0"/>
          <w:numId w:val="1"/>
        </w:numPr>
        <w:jc w:val="both"/>
        <w:rPr>
          <w:rFonts w:ascii="Arial" w:hAnsi="Arial" w:cs="Arial"/>
        </w:rPr>
      </w:pPr>
      <w:r w:rsidRPr="008D4822">
        <w:rPr>
          <w:rFonts w:ascii="Arial" w:hAnsi="Arial" w:cs="Arial"/>
        </w:rPr>
        <w:t>Présentations techniques ;</w:t>
      </w:r>
      <w:r>
        <w:rPr>
          <w:rFonts w:ascii="Arial" w:hAnsi="Arial" w:cs="Arial"/>
        </w:rPr>
        <w:t xml:space="preserve"> Contexte, définitions des terme clés, présentation de la méthodologie de travail.</w:t>
      </w:r>
    </w:p>
    <w:p w14:paraId="792E2BC4" w14:textId="77777777" w:rsidR="00EA04B8" w:rsidRPr="008D4822" w:rsidRDefault="00EA04B8" w:rsidP="00EA04B8">
      <w:pPr>
        <w:numPr>
          <w:ilvl w:val="0"/>
          <w:numId w:val="1"/>
        </w:numPr>
        <w:jc w:val="both"/>
        <w:rPr>
          <w:rFonts w:ascii="Arial" w:hAnsi="Arial" w:cs="Arial"/>
        </w:rPr>
      </w:pPr>
      <w:r>
        <w:rPr>
          <w:rFonts w:ascii="Arial" w:hAnsi="Arial" w:cs="Arial"/>
        </w:rPr>
        <w:t xml:space="preserve">Discussion au sein </w:t>
      </w:r>
      <w:r w:rsidRPr="008D4822">
        <w:rPr>
          <w:rFonts w:ascii="Arial" w:hAnsi="Arial" w:cs="Arial"/>
        </w:rPr>
        <w:t>de</w:t>
      </w:r>
      <w:r>
        <w:rPr>
          <w:rFonts w:ascii="Arial" w:hAnsi="Arial" w:cs="Arial"/>
        </w:rPr>
        <w:t>s</w:t>
      </w:r>
      <w:r w:rsidRPr="008D4822">
        <w:rPr>
          <w:rFonts w:ascii="Arial" w:hAnsi="Arial" w:cs="Arial"/>
        </w:rPr>
        <w:t xml:space="preserve"> groupe</w:t>
      </w:r>
      <w:r>
        <w:rPr>
          <w:rFonts w:ascii="Arial" w:hAnsi="Arial" w:cs="Arial"/>
        </w:rPr>
        <w:t>s</w:t>
      </w:r>
      <w:r w:rsidRPr="008D4822">
        <w:rPr>
          <w:rFonts w:ascii="Arial" w:hAnsi="Arial" w:cs="Arial"/>
        </w:rPr>
        <w:t xml:space="preserve"> ;</w:t>
      </w:r>
    </w:p>
    <w:p w14:paraId="7B51FA82" w14:textId="77777777" w:rsidR="00EA04B8" w:rsidRPr="008D4822" w:rsidRDefault="00EA04B8" w:rsidP="00EA04B8">
      <w:pPr>
        <w:numPr>
          <w:ilvl w:val="0"/>
          <w:numId w:val="1"/>
        </w:numPr>
        <w:jc w:val="both"/>
        <w:rPr>
          <w:rFonts w:ascii="Arial" w:hAnsi="Arial" w:cs="Arial"/>
        </w:rPr>
      </w:pPr>
      <w:r w:rsidRPr="008D4822">
        <w:rPr>
          <w:rFonts w:ascii="Arial" w:hAnsi="Arial" w:cs="Arial"/>
        </w:rPr>
        <w:t>Restitution en plénière des résultats des groupes de travail ;</w:t>
      </w:r>
    </w:p>
    <w:p w14:paraId="13043442" w14:textId="77777777" w:rsidR="00EA04B8" w:rsidRPr="00D252F7" w:rsidRDefault="00EA04B8" w:rsidP="00EA04B8">
      <w:pPr>
        <w:numPr>
          <w:ilvl w:val="0"/>
          <w:numId w:val="1"/>
        </w:numPr>
        <w:jc w:val="both"/>
        <w:rPr>
          <w:rFonts w:ascii="Arial" w:hAnsi="Arial" w:cs="Arial"/>
        </w:rPr>
      </w:pPr>
      <w:r w:rsidRPr="008D4822">
        <w:rPr>
          <w:rFonts w:ascii="Arial" w:hAnsi="Arial" w:cs="Arial"/>
        </w:rPr>
        <w:t xml:space="preserve">Adoption des recommandations pour la consultation sur le leadership Dialogue </w:t>
      </w:r>
      <w:r>
        <w:rPr>
          <w:rFonts w:ascii="Arial" w:hAnsi="Arial" w:cs="Arial"/>
        </w:rPr>
        <w:t>2</w:t>
      </w:r>
      <w:r w:rsidRPr="008D4822">
        <w:rPr>
          <w:rFonts w:ascii="Arial" w:hAnsi="Arial" w:cs="Arial"/>
        </w:rPr>
        <w:t>.</w:t>
      </w:r>
    </w:p>
    <w:p w14:paraId="2355722A" w14:textId="77777777" w:rsidR="00EA04B8" w:rsidRPr="00D252F7" w:rsidRDefault="00EA04B8" w:rsidP="00EA04B8">
      <w:pPr>
        <w:pStyle w:val="Titre1"/>
        <w:jc w:val="both"/>
        <w:rPr>
          <w:rFonts w:ascii="Arial" w:hAnsi="Arial" w:cs="Arial"/>
          <w:b/>
          <w:color w:val="auto"/>
          <w:sz w:val="22"/>
          <w:szCs w:val="22"/>
        </w:rPr>
      </w:pPr>
      <w:bookmarkStart w:id="2" w:name="_Toc103020633"/>
      <w:bookmarkStart w:id="3" w:name="_Toc103413464"/>
      <w:r w:rsidRPr="00D252F7">
        <w:rPr>
          <w:rFonts w:ascii="Arial" w:hAnsi="Arial" w:cs="Arial"/>
          <w:b/>
          <w:color w:val="auto"/>
          <w:sz w:val="22"/>
          <w:szCs w:val="22"/>
        </w:rPr>
        <w:t>I. PRESENTATIONS TECHNIQUES</w:t>
      </w:r>
      <w:bookmarkEnd w:id="2"/>
      <w:bookmarkEnd w:id="3"/>
    </w:p>
    <w:p w14:paraId="200972DA" w14:textId="77777777" w:rsidR="00EA04B8" w:rsidRPr="00D252F7" w:rsidRDefault="00EA04B8" w:rsidP="00EA04B8">
      <w:pPr>
        <w:spacing w:after="0"/>
        <w:jc w:val="both"/>
        <w:rPr>
          <w:rFonts w:ascii="Arial" w:hAnsi="Arial" w:cs="Arial"/>
        </w:rPr>
      </w:pPr>
    </w:p>
    <w:p w14:paraId="2587D483" w14:textId="77777777" w:rsidR="00EA04B8" w:rsidRDefault="00EA04B8" w:rsidP="00EA04B8">
      <w:pPr>
        <w:jc w:val="both"/>
        <w:rPr>
          <w:rFonts w:ascii="Arial" w:hAnsi="Arial" w:cs="Arial"/>
        </w:rPr>
      </w:pPr>
      <w:r>
        <w:rPr>
          <w:rFonts w:ascii="Arial" w:hAnsi="Arial" w:cs="Arial"/>
        </w:rPr>
        <w:t>Le Dr BELVAL a posé le contexte mondiale lié à la pandémie du Covid notamment les effets néfastes sur les économies, les moyens de subsistance, les DH, l’atteinte des ODD, etc. Elle a souligné qu’il était nécessaire et utile dans le cadre des discussions de groupe d’aller au-delà de la pandémie de Covid - 19 pour contextualiser le débat, analyser les questions sous le prismes des autres crises que connait le pays, les enjeux et défis dont il doit faire face.</w:t>
      </w:r>
    </w:p>
    <w:p w14:paraId="66F06BB8" w14:textId="77777777" w:rsidR="00EA04B8" w:rsidRPr="00D252F7" w:rsidRDefault="00EA04B8" w:rsidP="00EA04B8">
      <w:pPr>
        <w:jc w:val="both"/>
        <w:rPr>
          <w:rFonts w:ascii="Arial" w:hAnsi="Arial" w:cs="Arial"/>
        </w:rPr>
      </w:pPr>
      <w:r>
        <w:rPr>
          <w:rFonts w:ascii="Arial" w:hAnsi="Arial" w:cs="Arial"/>
        </w:rPr>
        <w:t xml:space="preserve">Le Point Focal National Stockholm, M. </w:t>
      </w:r>
      <w:r w:rsidRPr="001D5605">
        <w:rPr>
          <w:rFonts w:ascii="Arial" w:hAnsi="Arial" w:cs="Arial"/>
        </w:rPr>
        <w:t>AOUDOU JOSWA</w:t>
      </w:r>
      <w:r>
        <w:rPr>
          <w:rFonts w:ascii="Arial" w:hAnsi="Arial" w:cs="Arial"/>
        </w:rPr>
        <w:t xml:space="preserve"> a également apporté des précisions </w:t>
      </w:r>
      <w:proofErr w:type="spellStart"/>
      <w:r>
        <w:rPr>
          <w:rFonts w:ascii="Arial" w:hAnsi="Arial" w:cs="Arial"/>
        </w:rPr>
        <w:t>quand</w:t>
      </w:r>
      <w:proofErr w:type="spellEnd"/>
      <w:r>
        <w:rPr>
          <w:rFonts w:ascii="Arial" w:hAnsi="Arial" w:cs="Arial"/>
        </w:rPr>
        <w:t xml:space="preserve"> à l’enjeu principal des consultations nationales, notamment le développement concerté et multiparti des contributions du pays. Par conséquent, il a recommandé aux participants de garder à l’esprit la question « </w:t>
      </w:r>
      <w:r w:rsidRPr="00996AD0">
        <w:rPr>
          <w:rFonts w:ascii="Arial" w:hAnsi="Arial" w:cs="Arial"/>
          <w:i/>
        </w:rPr>
        <w:t>qu’attendons-nous de Stockholm +50</w:t>
      </w:r>
      <w:r>
        <w:rPr>
          <w:rFonts w:ascii="Arial" w:hAnsi="Arial" w:cs="Arial"/>
        </w:rPr>
        <w:t> ».</w:t>
      </w:r>
    </w:p>
    <w:p w14:paraId="306172A6" w14:textId="77777777" w:rsidR="00EA04B8" w:rsidRPr="00C74C3A" w:rsidRDefault="00EA04B8" w:rsidP="00EA04B8">
      <w:pPr>
        <w:pStyle w:val="Titre1"/>
        <w:jc w:val="both"/>
        <w:rPr>
          <w:rFonts w:ascii="Arial" w:hAnsi="Arial" w:cs="Arial"/>
          <w:b/>
          <w:color w:val="auto"/>
          <w:sz w:val="24"/>
          <w:szCs w:val="24"/>
        </w:rPr>
      </w:pPr>
      <w:bookmarkStart w:id="4" w:name="_Toc103020643"/>
      <w:bookmarkStart w:id="5" w:name="_Toc103413465"/>
      <w:r>
        <w:rPr>
          <w:rFonts w:ascii="Arial" w:hAnsi="Arial" w:cs="Arial"/>
          <w:b/>
          <w:color w:val="auto"/>
          <w:sz w:val="24"/>
          <w:szCs w:val="24"/>
        </w:rPr>
        <w:t>I</w:t>
      </w:r>
      <w:r w:rsidRPr="00C74C3A">
        <w:rPr>
          <w:rFonts w:ascii="Arial" w:hAnsi="Arial" w:cs="Arial"/>
          <w:b/>
          <w:color w:val="auto"/>
          <w:sz w:val="24"/>
          <w:szCs w:val="24"/>
        </w:rPr>
        <w:t xml:space="preserve">I. </w:t>
      </w:r>
      <w:r>
        <w:rPr>
          <w:rFonts w:ascii="Arial" w:hAnsi="Arial" w:cs="Arial"/>
          <w:b/>
          <w:color w:val="auto"/>
          <w:sz w:val="24"/>
          <w:szCs w:val="24"/>
        </w:rPr>
        <w:t>DISCUSSION AU SEIN DES</w:t>
      </w:r>
      <w:r w:rsidRPr="00C74C3A">
        <w:rPr>
          <w:rFonts w:ascii="Arial" w:hAnsi="Arial" w:cs="Arial"/>
          <w:b/>
          <w:color w:val="auto"/>
          <w:sz w:val="24"/>
          <w:szCs w:val="24"/>
        </w:rPr>
        <w:t xml:space="preserve"> TRAVAUX DE GROUPE</w:t>
      </w:r>
      <w:bookmarkEnd w:id="4"/>
      <w:bookmarkEnd w:id="5"/>
      <w:r w:rsidRPr="00C74C3A">
        <w:rPr>
          <w:rFonts w:ascii="Arial" w:hAnsi="Arial" w:cs="Arial"/>
          <w:b/>
          <w:color w:val="auto"/>
          <w:sz w:val="24"/>
          <w:szCs w:val="24"/>
        </w:rPr>
        <w:t xml:space="preserve"> </w:t>
      </w:r>
    </w:p>
    <w:p w14:paraId="25780700" w14:textId="77777777" w:rsidR="00EA04B8" w:rsidRDefault="00EA04B8" w:rsidP="00EA04B8">
      <w:pPr>
        <w:jc w:val="both"/>
        <w:rPr>
          <w:rFonts w:ascii="Arial" w:hAnsi="Arial" w:cs="Arial"/>
        </w:rPr>
      </w:pPr>
    </w:p>
    <w:p w14:paraId="08B1436D" w14:textId="77777777" w:rsidR="00EA04B8" w:rsidRDefault="00EA04B8" w:rsidP="00EA04B8">
      <w:pPr>
        <w:jc w:val="both"/>
        <w:rPr>
          <w:rFonts w:ascii="Arial" w:hAnsi="Arial" w:cs="Arial"/>
        </w:rPr>
      </w:pPr>
      <w:r w:rsidRPr="00406D0B">
        <w:rPr>
          <w:rFonts w:ascii="Arial" w:hAnsi="Arial" w:cs="Arial"/>
        </w:rPr>
        <w:t>M</w:t>
      </w:r>
      <w:r>
        <w:rPr>
          <w:rFonts w:ascii="Arial" w:hAnsi="Arial" w:cs="Arial"/>
        </w:rPr>
        <w:t>essieurs</w:t>
      </w:r>
      <w:r w:rsidRPr="00406D0B">
        <w:rPr>
          <w:rFonts w:ascii="Arial" w:hAnsi="Arial" w:cs="Arial"/>
        </w:rPr>
        <w:t xml:space="preserve"> MBOH </w:t>
      </w:r>
      <w:proofErr w:type="spellStart"/>
      <w:r w:rsidRPr="00406D0B">
        <w:rPr>
          <w:rFonts w:ascii="Arial" w:hAnsi="Arial" w:cs="Arial"/>
        </w:rPr>
        <w:t>Hyacinth</w:t>
      </w:r>
      <w:proofErr w:type="spellEnd"/>
      <w:r>
        <w:rPr>
          <w:rFonts w:ascii="Arial" w:hAnsi="Arial" w:cs="Arial"/>
        </w:rPr>
        <w:t xml:space="preserve"> et </w:t>
      </w:r>
      <w:r>
        <w:rPr>
          <w:rFonts w:ascii="Arial" w:hAnsi="Arial" w:cs="Arial"/>
          <w:lang w:val="fr-CM"/>
        </w:rPr>
        <w:t>AOUDOU JOSWA</w:t>
      </w:r>
      <w:r>
        <w:rPr>
          <w:rFonts w:ascii="Arial" w:hAnsi="Arial" w:cs="Arial"/>
        </w:rPr>
        <w:t xml:space="preserve"> ont fait le tour des groupes afin d’apporter leurs analyses et éclairages aux différentes sollicitations des participants. Le Dr BELVAL s’est chargé de la coordination du groupe de travail en ligne. </w:t>
      </w:r>
    </w:p>
    <w:p w14:paraId="13745776" w14:textId="77777777" w:rsidR="00EA04B8" w:rsidRDefault="00EA04B8" w:rsidP="00EA04B8">
      <w:pPr>
        <w:jc w:val="both"/>
        <w:rPr>
          <w:rFonts w:ascii="Arial" w:hAnsi="Arial" w:cs="Arial"/>
        </w:rPr>
      </w:pPr>
      <w:r>
        <w:rPr>
          <w:rFonts w:ascii="Arial" w:hAnsi="Arial" w:cs="Arial"/>
        </w:rPr>
        <w:t>Les</w:t>
      </w:r>
      <w:r w:rsidRPr="00406D0B">
        <w:rPr>
          <w:rFonts w:ascii="Arial" w:hAnsi="Arial" w:cs="Arial"/>
        </w:rPr>
        <w:t xml:space="preserve"> travaux de groupe ont débuté à </w:t>
      </w:r>
      <w:r>
        <w:rPr>
          <w:rFonts w:ascii="Arial" w:hAnsi="Arial" w:cs="Arial"/>
        </w:rPr>
        <w:t>09</w:t>
      </w:r>
      <w:r w:rsidRPr="00406D0B">
        <w:rPr>
          <w:rFonts w:ascii="Arial" w:hAnsi="Arial" w:cs="Arial"/>
        </w:rPr>
        <w:t>h</w:t>
      </w:r>
      <w:r>
        <w:rPr>
          <w:rFonts w:ascii="Arial" w:hAnsi="Arial" w:cs="Arial"/>
        </w:rPr>
        <w:t>00</w:t>
      </w:r>
      <w:r w:rsidRPr="00406D0B">
        <w:rPr>
          <w:rFonts w:ascii="Arial" w:hAnsi="Arial" w:cs="Arial"/>
        </w:rPr>
        <w:t xml:space="preserve"> </w:t>
      </w:r>
      <w:r>
        <w:rPr>
          <w:rFonts w:ascii="Arial" w:hAnsi="Arial" w:cs="Arial"/>
        </w:rPr>
        <w:t>le compte rendu des travaux de chaque groupe est produit en annexe.</w:t>
      </w:r>
      <w:r w:rsidRPr="00406D0B">
        <w:rPr>
          <w:rFonts w:ascii="Arial" w:hAnsi="Arial" w:cs="Arial"/>
        </w:rPr>
        <w:t xml:space="preserve"> </w:t>
      </w:r>
    </w:p>
    <w:p w14:paraId="714BF972" w14:textId="77777777" w:rsidR="00EA04B8" w:rsidRPr="00D252F7" w:rsidRDefault="00EA04B8" w:rsidP="00EA04B8">
      <w:pPr>
        <w:pStyle w:val="Titre1"/>
        <w:jc w:val="both"/>
        <w:rPr>
          <w:rFonts w:ascii="Arial" w:hAnsi="Arial" w:cs="Arial"/>
          <w:b/>
          <w:color w:val="auto"/>
          <w:sz w:val="24"/>
          <w:szCs w:val="24"/>
        </w:rPr>
      </w:pPr>
      <w:bookmarkStart w:id="6" w:name="_Toc103020644"/>
      <w:bookmarkStart w:id="7" w:name="_Toc103413466"/>
      <w:r w:rsidRPr="00D252F7">
        <w:rPr>
          <w:rFonts w:ascii="Arial" w:hAnsi="Arial" w:cs="Arial"/>
          <w:b/>
          <w:color w:val="auto"/>
          <w:sz w:val="24"/>
          <w:szCs w:val="24"/>
        </w:rPr>
        <w:t>IV. RESTITUTION DES TRAVAUX EN PLENIERE</w:t>
      </w:r>
      <w:bookmarkEnd w:id="6"/>
      <w:bookmarkEnd w:id="7"/>
      <w:r w:rsidRPr="00D252F7">
        <w:rPr>
          <w:rFonts w:ascii="Arial" w:hAnsi="Arial" w:cs="Arial"/>
          <w:b/>
          <w:color w:val="auto"/>
          <w:sz w:val="24"/>
          <w:szCs w:val="24"/>
        </w:rPr>
        <w:t xml:space="preserve"> </w:t>
      </w:r>
    </w:p>
    <w:p w14:paraId="0AAD715E" w14:textId="77777777" w:rsidR="00EA04B8" w:rsidRDefault="00EA04B8" w:rsidP="00EA04B8">
      <w:pPr>
        <w:jc w:val="both"/>
        <w:rPr>
          <w:rFonts w:ascii="Arial" w:hAnsi="Arial" w:cs="Arial"/>
        </w:rPr>
      </w:pPr>
    </w:p>
    <w:p w14:paraId="3AE2ECCE" w14:textId="77777777" w:rsidR="00EA04B8" w:rsidRDefault="00EA04B8" w:rsidP="00EA04B8">
      <w:pPr>
        <w:jc w:val="both"/>
        <w:rPr>
          <w:rFonts w:ascii="Arial" w:hAnsi="Arial" w:cs="Arial"/>
        </w:rPr>
      </w:pPr>
      <w:r w:rsidRPr="00D252F7">
        <w:rPr>
          <w:rFonts w:ascii="Arial" w:hAnsi="Arial" w:cs="Arial"/>
        </w:rPr>
        <w:t>Les résultats des travaux de groupe ont été restitués et discutés en plénière</w:t>
      </w:r>
      <w:r>
        <w:rPr>
          <w:rFonts w:ascii="Arial" w:hAnsi="Arial" w:cs="Arial"/>
        </w:rPr>
        <w:t xml:space="preserve"> à partir de 15 heures</w:t>
      </w:r>
      <w:r w:rsidRPr="00D252F7">
        <w:rPr>
          <w:rFonts w:ascii="Arial" w:hAnsi="Arial" w:cs="Arial"/>
        </w:rPr>
        <w:t xml:space="preserve">. Les analyses </w:t>
      </w:r>
      <w:r>
        <w:rPr>
          <w:rFonts w:ascii="Arial" w:hAnsi="Arial" w:cs="Arial"/>
        </w:rPr>
        <w:t xml:space="preserve">sur les principales recommandations </w:t>
      </w:r>
      <w:r w:rsidRPr="00D252F7">
        <w:rPr>
          <w:rFonts w:ascii="Arial" w:hAnsi="Arial" w:cs="Arial"/>
        </w:rPr>
        <w:t xml:space="preserve">sont consignées dans le tableau ci-après. </w:t>
      </w:r>
    </w:p>
    <w:p w14:paraId="2EA36385" w14:textId="77777777" w:rsidR="00EA04B8" w:rsidRDefault="00EA04B8" w:rsidP="00EA04B8">
      <w:pPr>
        <w:keepNext/>
        <w:keepLines/>
        <w:spacing w:before="240" w:after="0"/>
        <w:jc w:val="both"/>
        <w:outlineLvl w:val="0"/>
        <w:rPr>
          <w:rFonts w:ascii="Arial" w:eastAsiaTheme="majorEastAsia" w:hAnsi="Arial" w:cs="Arial"/>
          <w:b/>
        </w:rPr>
        <w:sectPr w:rsidR="00EA04B8">
          <w:footerReference w:type="default" r:id="rId12"/>
          <w:pgSz w:w="12240" w:h="15840"/>
          <w:pgMar w:top="1417" w:right="1417" w:bottom="1417" w:left="1417" w:header="708" w:footer="708" w:gutter="0"/>
          <w:cols w:space="708"/>
          <w:docGrid w:linePitch="360"/>
        </w:sectPr>
      </w:pPr>
    </w:p>
    <w:p w14:paraId="4D2DA022" w14:textId="77777777" w:rsidR="00EA04B8" w:rsidRPr="00A80289" w:rsidRDefault="00EA04B8" w:rsidP="00EA04B8">
      <w:pPr>
        <w:pStyle w:val="Titre1"/>
        <w:jc w:val="center"/>
        <w:rPr>
          <w:rFonts w:ascii="Arial" w:hAnsi="Arial" w:cs="Arial"/>
          <w:b/>
          <w:color w:val="auto"/>
          <w:sz w:val="24"/>
          <w:szCs w:val="24"/>
        </w:rPr>
      </w:pPr>
      <w:bookmarkStart w:id="8" w:name="_Toc103413467"/>
      <w:r>
        <w:rPr>
          <w:rFonts w:ascii="Arial" w:hAnsi="Arial" w:cs="Arial"/>
          <w:b/>
          <w:color w:val="auto"/>
          <w:sz w:val="24"/>
          <w:szCs w:val="24"/>
        </w:rPr>
        <w:t>RECOMMENDATIONS GÉNÉRALES</w:t>
      </w:r>
      <w:bookmarkEnd w:id="8"/>
    </w:p>
    <w:p w14:paraId="6A6528BE" w14:textId="77777777" w:rsidR="00EA04B8" w:rsidRPr="00A9037E" w:rsidRDefault="00EA04B8" w:rsidP="00EA04B8">
      <w:pPr>
        <w:pStyle w:val="Paragraphedeliste"/>
        <w:keepNext/>
        <w:keepLines/>
        <w:numPr>
          <w:ilvl w:val="0"/>
          <w:numId w:val="23"/>
        </w:numPr>
        <w:spacing w:before="240" w:after="0"/>
        <w:jc w:val="center"/>
        <w:outlineLvl w:val="0"/>
        <w:rPr>
          <w:rFonts w:ascii="Arial" w:eastAsiaTheme="majorEastAsia" w:hAnsi="Arial" w:cs="Arial"/>
          <w:b/>
        </w:rPr>
      </w:pPr>
      <w:bookmarkStart w:id="9" w:name="_Toc103413468"/>
      <w:r>
        <w:rPr>
          <w:rFonts w:ascii="Arial" w:eastAsiaTheme="majorEastAsia" w:hAnsi="Arial" w:cs="Arial"/>
          <w:b/>
        </w:rPr>
        <w:t>Principales recommandations par groupes</w:t>
      </w:r>
      <w:bookmarkEnd w:id="9"/>
    </w:p>
    <w:tbl>
      <w:tblPr>
        <w:tblStyle w:val="Grilledutableau"/>
        <w:tblW w:w="14034" w:type="dxa"/>
        <w:tblInd w:w="-431" w:type="dxa"/>
        <w:tblLook w:val="04A0" w:firstRow="1" w:lastRow="0" w:firstColumn="1" w:lastColumn="0" w:noHBand="0" w:noVBand="1"/>
      </w:tblPr>
      <w:tblGrid>
        <w:gridCol w:w="1654"/>
        <w:gridCol w:w="2518"/>
        <w:gridCol w:w="1646"/>
        <w:gridCol w:w="2165"/>
        <w:gridCol w:w="1827"/>
        <w:gridCol w:w="2240"/>
        <w:gridCol w:w="1984"/>
      </w:tblGrid>
      <w:tr w:rsidR="00EA04B8" w:rsidRPr="007169AD" w14:paraId="0637BE64" w14:textId="77777777" w:rsidTr="00854E87">
        <w:trPr>
          <w:tblHeader/>
        </w:trPr>
        <w:tc>
          <w:tcPr>
            <w:tcW w:w="1654" w:type="dxa"/>
            <w:shd w:val="clear" w:color="auto" w:fill="D9D9D9" w:themeFill="background1" w:themeFillShade="D9"/>
            <w:vAlign w:val="center"/>
          </w:tcPr>
          <w:p w14:paraId="45D8EC8C"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Groupes</w:t>
            </w:r>
          </w:p>
        </w:tc>
        <w:tc>
          <w:tcPr>
            <w:tcW w:w="2518" w:type="dxa"/>
            <w:shd w:val="clear" w:color="auto" w:fill="D9D9D9" w:themeFill="background1" w:themeFillShade="D9"/>
            <w:vAlign w:val="center"/>
          </w:tcPr>
          <w:p w14:paraId="2DF78370"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Principale Recommandations</w:t>
            </w:r>
          </w:p>
        </w:tc>
        <w:tc>
          <w:tcPr>
            <w:tcW w:w="1646" w:type="dxa"/>
            <w:shd w:val="clear" w:color="auto" w:fill="D9D9D9" w:themeFill="background1" w:themeFillShade="D9"/>
            <w:vAlign w:val="center"/>
          </w:tcPr>
          <w:p w14:paraId="0B7A2B98"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Objectif</w:t>
            </w:r>
          </w:p>
        </w:tc>
        <w:tc>
          <w:tcPr>
            <w:tcW w:w="2165" w:type="dxa"/>
            <w:shd w:val="clear" w:color="auto" w:fill="D9D9D9" w:themeFill="background1" w:themeFillShade="D9"/>
            <w:vAlign w:val="center"/>
          </w:tcPr>
          <w:p w14:paraId="68E719C4"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Activités de mise en œuvre</w:t>
            </w:r>
          </w:p>
        </w:tc>
        <w:tc>
          <w:tcPr>
            <w:tcW w:w="1827" w:type="dxa"/>
            <w:shd w:val="clear" w:color="auto" w:fill="D9D9D9" w:themeFill="background1" w:themeFillShade="D9"/>
            <w:vAlign w:val="center"/>
          </w:tcPr>
          <w:p w14:paraId="04D47336" w14:textId="77777777" w:rsidR="00EA04B8" w:rsidRPr="007169AD" w:rsidRDefault="00EA04B8" w:rsidP="00854E87">
            <w:pPr>
              <w:jc w:val="center"/>
              <w:rPr>
                <w:rFonts w:ascii="Arial" w:hAnsi="Arial" w:cs="Arial"/>
                <w:b/>
                <w:sz w:val="18"/>
                <w:szCs w:val="18"/>
                <w:lang w:val="fr-FR"/>
              </w:rPr>
            </w:pPr>
            <w:r w:rsidRPr="007169AD">
              <w:rPr>
                <w:rFonts w:ascii="Arial" w:eastAsia="Calibri" w:hAnsi="Arial" w:cs="Arial"/>
                <w:b/>
                <w:sz w:val="18"/>
                <w:szCs w:val="18"/>
                <w:lang w:val="fr-FR"/>
              </w:rPr>
              <w:t>ACTEURS DE MISE EN ŒUVRE (STRATÉGIQUES, OPÉRATIONNELS)</w:t>
            </w:r>
          </w:p>
        </w:tc>
        <w:tc>
          <w:tcPr>
            <w:tcW w:w="2240" w:type="dxa"/>
            <w:shd w:val="clear" w:color="auto" w:fill="D9D9D9" w:themeFill="background1" w:themeFillShade="D9"/>
            <w:vAlign w:val="center"/>
          </w:tcPr>
          <w:p w14:paraId="65548D85"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Indicateurs de résultat</w:t>
            </w:r>
          </w:p>
        </w:tc>
        <w:tc>
          <w:tcPr>
            <w:tcW w:w="1984" w:type="dxa"/>
            <w:shd w:val="clear" w:color="auto" w:fill="D9D9D9" w:themeFill="background1" w:themeFillShade="D9"/>
            <w:vAlign w:val="center"/>
          </w:tcPr>
          <w:p w14:paraId="77C61C47" w14:textId="77777777" w:rsidR="00EA04B8" w:rsidRPr="007169AD" w:rsidRDefault="00EA04B8" w:rsidP="00854E87">
            <w:pPr>
              <w:jc w:val="center"/>
              <w:rPr>
                <w:rFonts w:ascii="Arial" w:hAnsi="Arial" w:cs="Arial"/>
                <w:b/>
                <w:sz w:val="18"/>
                <w:szCs w:val="18"/>
                <w:lang w:val="fr-FR"/>
              </w:rPr>
            </w:pPr>
            <w:r w:rsidRPr="007169AD">
              <w:rPr>
                <w:rFonts w:ascii="Arial" w:hAnsi="Arial" w:cs="Arial"/>
                <w:b/>
                <w:sz w:val="18"/>
                <w:szCs w:val="18"/>
                <w:lang w:val="fr-FR"/>
              </w:rPr>
              <w:t>risque</w:t>
            </w:r>
          </w:p>
        </w:tc>
      </w:tr>
      <w:tr w:rsidR="00EA04B8" w:rsidRPr="007169AD" w14:paraId="20B538F9" w14:textId="77777777" w:rsidTr="00854E87">
        <w:tc>
          <w:tcPr>
            <w:tcW w:w="1654" w:type="dxa"/>
            <w:vAlign w:val="center"/>
          </w:tcPr>
          <w:p w14:paraId="238FB9B4"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Groupe 1</w:t>
            </w:r>
            <w:r>
              <w:rPr>
                <w:rFonts w:ascii="Arial" w:hAnsi="Arial" w:cs="Arial"/>
                <w:sz w:val="20"/>
                <w:szCs w:val="20"/>
                <w:lang w:val="fr-FR"/>
              </w:rPr>
              <w:t xml:space="preserve"> : </w:t>
            </w:r>
            <w:r w:rsidRPr="00C83B58">
              <w:rPr>
                <w:rFonts w:ascii="Arial" w:hAnsi="Arial" w:cs="Arial"/>
                <w:sz w:val="20"/>
                <w:szCs w:val="20"/>
                <w:lang w:val="fr-FR"/>
              </w:rPr>
              <w:t xml:space="preserve">Pollution </w:t>
            </w:r>
          </w:p>
        </w:tc>
        <w:tc>
          <w:tcPr>
            <w:tcW w:w="2518" w:type="dxa"/>
            <w:vAlign w:val="center"/>
          </w:tcPr>
          <w:p w14:paraId="5BD3EAC8"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Mener davantage les activités orientées vers l’économie verte</w:t>
            </w:r>
          </w:p>
        </w:tc>
        <w:tc>
          <w:tcPr>
            <w:tcW w:w="1646" w:type="dxa"/>
            <w:vAlign w:val="center"/>
          </w:tcPr>
          <w:p w14:paraId="6BE2E3EE"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Renforcer la transition vers l’économie verte</w:t>
            </w:r>
          </w:p>
        </w:tc>
        <w:tc>
          <w:tcPr>
            <w:tcW w:w="2165" w:type="dxa"/>
            <w:vAlign w:val="center"/>
          </w:tcPr>
          <w:p w14:paraId="7A4F032A"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Promouvoir les projets de gestion écologiquement rationnelle des déchets ;</w:t>
            </w:r>
          </w:p>
          <w:p w14:paraId="44395D11" w14:textId="77777777" w:rsidR="00EA04B8" w:rsidRPr="00C83B58" w:rsidRDefault="00EA04B8" w:rsidP="00854E87">
            <w:pPr>
              <w:jc w:val="both"/>
              <w:rPr>
                <w:rFonts w:ascii="Arial" w:hAnsi="Arial" w:cs="Arial"/>
                <w:sz w:val="20"/>
                <w:szCs w:val="20"/>
                <w:lang w:val="fr-FR"/>
              </w:rPr>
            </w:pPr>
          </w:p>
          <w:p w14:paraId="67B423EC"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Renforcer la police environnementale ;</w:t>
            </w:r>
          </w:p>
          <w:p w14:paraId="04D31145" w14:textId="77777777" w:rsidR="00EA04B8" w:rsidRPr="00C83B58" w:rsidRDefault="00EA04B8" w:rsidP="00854E87">
            <w:pPr>
              <w:jc w:val="both"/>
              <w:rPr>
                <w:rFonts w:ascii="Arial" w:hAnsi="Arial" w:cs="Arial"/>
                <w:sz w:val="20"/>
                <w:szCs w:val="20"/>
                <w:lang w:val="fr-FR"/>
              </w:rPr>
            </w:pPr>
          </w:p>
          <w:p w14:paraId="304A3333"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Promouvoir les projets de gestion durable de la biodiversité et de lutte contre les changements climatiques</w:t>
            </w:r>
          </w:p>
          <w:p w14:paraId="299AE8AC" w14:textId="77777777" w:rsidR="00EA04B8" w:rsidRDefault="00EA04B8" w:rsidP="00854E87">
            <w:pPr>
              <w:jc w:val="both"/>
              <w:rPr>
                <w:rFonts w:ascii="Arial" w:hAnsi="Arial" w:cs="Arial"/>
                <w:sz w:val="20"/>
                <w:szCs w:val="20"/>
                <w:lang w:val="fr-FR"/>
              </w:rPr>
            </w:pPr>
          </w:p>
          <w:p w14:paraId="36DCCA5A"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Promouvoir l’utilisation raisonnable des produits chimiques et renforcer leur gestion rationnelle</w:t>
            </w:r>
          </w:p>
        </w:tc>
        <w:tc>
          <w:tcPr>
            <w:tcW w:w="1827" w:type="dxa"/>
            <w:vAlign w:val="center"/>
          </w:tcPr>
          <w:p w14:paraId="4F4BBD8E"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Gouvernement</w:t>
            </w:r>
          </w:p>
          <w:p w14:paraId="27B3C8C7"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OSC</w:t>
            </w:r>
          </w:p>
          <w:p w14:paraId="372A4C1E"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Les autorités traditionnelles et religieuse</w:t>
            </w:r>
          </w:p>
          <w:p w14:paraId="6CB6DBDC"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Secteur privé</w:t>
            </w:r>
          </w:p>
        </w:tc>
        <w:tc>
          <w:tcPr>
            <w:tcW w:w="2240" w:type="dxa"/>
            <w:vAlign w:val="center"/>
          </w:tcPr>
          <w:p w14:paraId="3E1D7345"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Proportion de déchet trié et recyclé par an</w:t>
            </w:r>
          </w:p>
          <w:p w14:paraId="0ADBEAB9" w14:textId="77777777" w:rsidR="00EA04B8" w:rsidRPr="00C83B58" w:rsidRDefault="00EA04B8" w:rsidP="00854E87">
            <w:pPr>
              <w:jc w:val="both"/>
              <w:rPr>
                <w:rFonts w:ascii="Arial" w:hAnsi="Arial" w:cs="Arial"/>
                <w:sz w:val="20"/>
                <w:szCs w:val="20"/>
                <w:lang w:val="fr-FR"/>
              </w:rPr>
            </w:pPr>
          </w:p>
          <w:p w14:paraId="31C867B7"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Nombre de contravention délivré par an contre les auteurs des infractions environnementales</w:t>
            </w:r>
          </w:p>
          <w:p w14:paraId="703FAD45" w14:textId="77777777" w:rsidR="00EA04B8" w:rsidRPr="00C83B58" w:rsidRDefault="00EA04B8" w:rsidP="00854E87">
            <w:pPr>
              <w:jc w:val="both"/>
              <w:rPr>
                <w:rFonts w:ascii="Arial" w:hAnsi="Arial" w:cs="Arial"/>
                <w:sz w:val="20"/>
                <w:szCs w:val="20"/>
                <w:lang w:val="fr-FR"/>
              </w:rPr>
            </w:pPr>
          </w:p>
          <w:p w14:paraId="55E72F72"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Nombre de projet mis en œuvre sur la gestion durable de la biodiversité et de lutte contre les changements climatiques</w:t>
            </w:r>
          </w:p>
        </w:tc>
        <w:tc>
          <w:tcPr>
            <w:tcW w:w="1984" w:type="dxa"/>
            <w:vAlign w:val="center"/>
          </w:tcPr>
          <w:p w14:paraId="2113FA2A"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Insuffisance de volonté politique</w:t>
            </w:r>
          </w:p>
          <w:p w14:paraId="1670D741" w14:textId="77777777" w:rsidR="00EA04B8" w:rsidRDefault="00EA04B8" w:rsidP="00854E87">
            <w:pPr>
              <w:jc w:val="both"/>
              <w:rPr>
                <w:rFonts w:ascii="Arial" w:hAnsi="Arial" w:cs="Arial"/>
                <w:sz w:val="20"/>
                <w:szCs w:val="20"/>
                <w:lang w:val="fr-FR"/>
              </w:rPr>
            </w:pPr>
          </w:p>
          <w:p w14:paraId="01FEA2B9"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Manque des outils de suivi-évaluation et de traçabilité des produits chimiques et déchets</w:t>
            </w:r>
          </w:p>
        </w:tc>
      </w:tr>
      <w:tr w:rsidR="00EA04B8" w:rsidRPr="007169AD" w14:paraId="72019593" w14:textId="77777777" w:rsidTr="00854E87">
        <w:tc>
          <w:tcPr>
            <w:tcW w:w="1654" w:type="dxa"/>
            <w:vAlign w:val="center"/>
          </w:tcPr>
          <w:p w14:paraId="635770EA"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Groupe 2</w:t>
            </w:r>
            <w:r>
              <w:rPr>
                <w:rFonts w:ascii="Arial" w:hAnsi="Arial" w:cs="Arial"/>
                <w:sz w:val="20"/>
                <w:szCs w:val="20"/>
                <w:lang w:val="fr-FR"/>
              </w:rPr>
              <w:t xml:space="preserve"> : </w:t>
            </w:r>
            <w:r w:rsidRPr="00C83B58">
              <w:rPr>
                <w:rFonts w:ascii="Arial" w:hAnsi="Arial" w:cs="Arial"/>
                <w:sz w:val="20"/>
                <w:szCs w:val="20"/>
                <w:lang w:val="fr-FR"/>
              </w:rPr>
              <w:t>Changement Climatique</w:t>
            </w:r>
          </w:p>
        </w:tc>
        <w:tc>
          <w:tcPr>
            <w:tcW w:w="2518" w:type="dxa"/>
            <w:vAlign w:val="center"/>
          </w:tcPr>
          <w:p w14:paraId="2C93A44A"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 xml:space="preserve">Renforcer le respect des </w:t>
            </w:r>
            <w:r w:rsidRPr="00C83B58">
              <w:rPr>
                <w:rFonts w:ascii="Arial" w:hAnsi="Arial" w:cs="Arial"/>
                <w:sz w:val="20"/>
                <w:szCs w:val="20"/>
                <w:lang w:val="fr-FR"/>
              </w:rPr>
              <w:t xml:space="preserve">Conventions, accords multilatéraux et lois en matière d’Environnement </w:t>
            </w:r>
          </w:p>
        </w:tc>
        <w:tc>
          <w:tcPr>
            <w:tcW w:w="1646" w:type="dxa"/>
            <w:vAlign w:val="center"/>
          </w:tcPr>
          <w:p w14:paraId="37127836"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Respect</w:t>
            </w:r>
            <w:r>
              <w:rPr>
                <w:rFonts w:ascii="Arial" w:hAnsi="Arial" w:cs="Arial"/>
                <w:sz w:val="20"/>
                <w:szCs w:val="20"/>
                <w:lang w:val="fr-FR"/>
              </w:rPr>
              <w:t>er</w:t>
            </w:r>
            <w:r w:rsidRPr="00C83B58">
              <w:rPr>
                <w:rFonts w:ascii="Arial" w:hAnsi="Arial" w:cs="Arial"/>
                <w:sz w:val="20"/>
                <w:szCs w:val="20"/>
                <w:lang w:val="fr-FR"/>
              </w:rPr>
              <w:t xml:space="preserve"> </w:t>
            </w:r>
            <w:r>
              <w:rPr>
                <w:rFonts w:ascii="Arial" w:hAnsi="Arial" w:cs="Arial"/>
                <w:sz w:val="20"/>
                <w:szCs w:val="20"/>
                <w:lang w:val="fr-FR"/>
              </w:rPr>
              <w:t>l</w:t>
            </w:r>
            <w:r w:rsidRPr="00C83B58">
              <w:rPr>
                <w:rFonts w:ascii="Arial" w:hAnsi="Arial" w:cs="Arial"/>
                <w:sz w:val="20"/>
                <w:szCs w:val="20"/>
                <w:lang w:val="fr-FR"/>
              </w:rPr>
              <w:t>es engagements librement consentis</w:t>
            </w:r>
          </w:p>
        </w:tc>
        <w:tc>
          <w:tcPr>
            <w:tcW w:w="2165" w:type="dxa"/>
            <w:vAlign w:val="center"/>
          </w:tcPr>
          <w:p w14:paraId="5A9A747A"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Sensibili</w:t>
            </w:r>
            <w:r>
              <w:rPr>
                <w:rFonts w:ascii="Arial" w:hAnsi="Arial" w:cs="Arial"/>
                <w:sz w:val="20"/>
                <w:szCs w:val="20"/>
                <w:lang w:val="fr-FR"/>
              </w:rPr>
              <w:t>ser de manière continue et graduelle l</w:t>
            </w:r>
            <w:r w:rsidRPr="00C83B58">
              <w:rPr>
                <w:rFonts w:ascii="Arial" w:hAnsi="Arial" w:cs="Arial"/>
                <w:sz w:val="20"/>
                <w:szCs w:val="20"/>
                <w:lang w:val="fr-FR"/>
              </w:rPr>
              <w:t>es populations sur l’importance de la protection de l’environnement</w:t>
            </w:r>
          </w:p>
          <w:p w14:paraId="72734362" w14:textId="77777777" w:rsidR="00EA04B8" w:rsidRDefault="00EA04B8" w:rsidP="00854E87">
            <w:pPr>
              <w:jc w:val="both"/>
              <w:rPr>
                <w:rFonts w:ascii="Arial" w:hAnsi="Arial" w:cs="Arial"/>
                <w:sz w:val="20"/>
                <w:szCs w:val="20"/>
                <w:lang w:val="fr-FR"/>
              </w:rPr>
            </w:pPr>
          </w:p>
          <w:p w14:paraId="4AED095A"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Renforcer l</w:t>
            </w:r>
            <w:r w:rsidRPr="00272644">
              <w:rPr>
                <w:rFonts w:ascii="Arial" w:hAnsi="Arial" w:cs="Arial"/>
                <w:sz w:val="20"/>
                <w:szCs w:val="20"/>
                <w:lang w:val="fr-FR"/>
              </w:rPr>
              <w:t>es capacité</w:t>
            </w:r>
            <w:r>
              <w:rPr>
                <w:rFonts w:ascii="Arial" w:hAnsi="Arial" w:cs="Arial"/>
                <w:sz w:val="20"/>
                <w:szCs w:val="20"/>
                <w:lang w:val="fr-FR"/>
              </w:rPr>
              <w:t>s</w:t>
            </w:r>
            <w:r w:rsidRPr="00272644">
              <w:rPr>
                <w:rFonts w:ascii="Arial" w:hAnsi="Arial" w:cs="Arial"/>
                <w:sz w:val="20"/>
                <w:szCs w:val="20"/>
                <w:lang w:val="fr-FR"/>
              </w:rPr>
              <w:t xml:space="preserve"> techniques et financières</w:t>
            </w:r>
            <w:r>
              <w:rPr>
                <w:rFonts w:ascii="Arial" w:hAnsi="Arial" w:cs="Arial"/>
                <w:sz w:val="20"/>
                <w:szCs w:val="20"/>
                <w:lang w:val="fr-FR"/>
              </w:rPr>
              <w:t xml:space="preserve"> de tous les secteurs</w:t>
            </w:r>
          </w:p>
        </w:tc>
        <w:tc>
          <w:tcPr>
            <w:tcW w:w="1827" w:type="dxa"/>
            <w:vAlign w:val="center"/>
          </w:tcPr>
          <w:p w14:paraId="028C9A31"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Gouvernement</w:t>
            </w:r>
          </w:p>
          <w:p w14:paraId="6703EAC4" w14:textId="77777777" w:rsidR="00EA04B8" w:rsidRDefault="00EA04B8" w:rsidP="00854E87">
            <w:pPr>
              <w:jc w:val="both"/>
              <w:rPr>
                <w:rFonts w:ascii="Arial" w:hAnsi="Arial" w:cs="Arial"/>
                <w:sz w:val="20"/>
                <w:szCs w:val="20"/>
                <w:lang w:val="fr-FR"/>
              </w:rPr>
            </w:pPr>
            <w:r>
              <w:rPr>
                <w:rFonts w:ascii="Arial" w:hAnsi="Arial" w:cs="Arial"/>
                <w:sz w:val="20"/>
                <w:szCs w:val="20"/>
                <w:lang w:val="fr-FR"/>
              </w:rPr>
              <w:t xml:space="preserve">Partenaires techniques et financiers </w:t>
            </w:r>
          </w:p>
          <w:p w14:paraId="1C525E6A"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Secteur privé</w:t>
            </w:r>
          </w:p>
        </w:tc>
        <w:tc>
          <w:tcPr>
            <w:tcW w:w="2240" w:type="dxa"/>
            <w:vAlign w:val="center"/>
          </w:tcPr>
          <w:p w14:paraId="1EFCC0A2"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Nombre de convention mis en application</w:t>
            </w:r>
          </w:p>
          <w:p w14:paraId="6176BC33" w14:textId="77777777" w:rsidR="00EA04B8" w:rsidRPr="00C83B58" w:rsidRDefault="00EA04B8" w:rsidP="00854E87">
            <w:pPr>
              <w:jc w:val="both"/>
              <w:rPr>
                <w:rFonts w:ascii="Arial" w:hAnsi="Arial" w:cs="Arial"/>
                <w:sz w:val="20"/>
                <w:szCs w:val="20"/>
                <w:lang w:val="fr-FR"/>
              </w:rPr>
            </w:pPr>
          </w:p>
          <w:p w14:paraId="231ED6F5"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Nombre de mécanisme de suivi – évaluation des accords opérationnel</w:t>
            </w:r>
          </w:p>
          <w:p w14:paraId="71293417" w14:textId="77777777" w:rsidR="00EA04B8" w:rsidRDefault="00EA04B8" w:rsidP="00854E87">
            <w:pPr>
              <w:jc w:val="both"/>
              <w:rPr>
                <w:rFonts w:ascii="Arial" w:hAnsi="Arial" w:cs="Arial"/>
                <w:sz w:val="20"/>
                <w:szCs w:val="20"/>
                <w:lang w:val="fr-FR"/>
              </w:rPr>
            </w:pPr>
          </w:p>
          <w:p w14:paraId="54C0544F"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 xml:space="preserve">Nombre de secteur appuyé techniquement et/ou financièrement </w:t>
            </w:r>
          </w:p>
        </w:tc>
        <w:tc>
          <w:tcPr>
            <w:tcW w:w="1984" w:type="dxa"/>
            <w:vAlign w:val="center"/>
          </w:tcPr>
          <w:p w14:paraId="716F4193" w14:textId="77777777" w:rsidR="00EA04B8" w:rsidRDefault="00EA04B8" w:rsidP="00854E87">
            <w:pPr>
              <w:jc w:val="both"/>
              <w:rPr>
                <w:rFonts w:ascii="Arial" w:hAnsi="Arial" w:cs="Arial"/>
                <w:sz w:val="20"/>
                <w:szCs w:val="20"/>
                <w:lang w:val="fr-FR"/>
              </w:rPr>
            </w:pPr>
            <w:r w:rsidRPr="00C83B58">
              <w:rPr>
                <w:rFonts w:ascii="Arial" w:hAnsi="Arial" w:cs="Arial"/>
                <w:sz w:val="20"/>
                <w:szCs w:val="20"/>
                <w:lang w:val="fr-FR"/>
              </w:rPr>
              <w:t>Insuffisance de volonté politique</w:t>
            </w:r>
          </w:p>
          <w:p w14:paraId="54338D4D" w14:textId="77777777" w:rsidR="00EA04B8" w:rsidRDefault="00EA04B8" w:rsidP="00854E87">
            <w:pPr>
              <w:jc w:val="both"/>
              <w:rPr>
                <w:rFonts w:ascii="Arial" w:hAnsi="Arial" w:cs="Arial"/>
                <w:sz w:val="20"/>
                <w:szCs w:val="20"/>
                <w:lang w:val="fr-FR"/>
              </w:rPr>
            </w:pPr>
            <w:r>
              <w:rPr>
                <w:rFonts w:ascii="Arial" w:hAnsi="Arial" w:cs="Arial"/>
                <w:sz w:val="20"/>
                <w:szCs w:val="20"/>
                <w:lang w:val="fr-FR"/>
              </w:rPr>
              <w:t>Insuffisance de moyen financier</w:t>
            </w:r>
          </w:p>
          <w:p w14:paraId="58C0A833" w14:textId="77777777" w:rsidR="00EA04B8" w:rsidRPr="00C83B58" w:rsidRDefault="00EA04B8" w:rsidP="00854E87">
            <w:pPr>
              <w:jc w:val="both"/>
              <w:rPr>
                <w:rFonts w:ascii="Arial" w:hAnsi="Arial" w:cs="Arial"/>
                <w:sz w:val="20"/>
                <w:szCs w:val="20"/>
                <w:lang w:val="fr-FR"/>
              </w:rPr>
            </w:pPr>
            <w:r>
              <w:rPr>
                <w:rFonts w:ascii="Arial" w:hAnsi="Arial" w:cs="Arial"/>
                <w:sz w:val="20"/>
                <w:szCs w:val="20"/>
                <w:lang w:val="fr-FR"/>
              </w:rPr>
              <w:t>Faible volonté de transfert technologiques de la part des pays développés</w:t>
            </w:r>
          </w:p>
        </w:tc>
      </w:tr>
      <w:tr w:rsidR="00EA04B8" w:rsidRPr="007169AD" w14:paraId="5B4B1DD2" w14:textId="77777777" w:rsidTr="00854E87">
        <w:tc>
          <w:tcPr>
            <w:tcW w:w="1654" w:type="dxa"/>
            <w:vAlign w:val="center"/>
          </w:tcPr>
          <w:p w14:paraId="41D41B91"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Groupe 3</w:t>
            </w:r>
            <w:r>
              <w:rPr>
                <w:rFonts w:ascii="Arial" w:hAnsi="Arial" w:cs="Arial"/>
                <w:sz w:val="20"/>
                <w:szCs w:val="20"/>
                <w:lang w:val="fr-FR"/>
              </w:rPr>
              <w:t xml:space="preserve"> : </w:t>
            </w:r>
            <w:r w:rsidRPr="00C83B58">
              <w:rPr>
                <w:rFonts w:ascii="Arial" w:hAnsi="Arial" w:cs="Arial"/>
                <w:sz w:val="20"/>
                <w:szCs w:val="20"/>
                <w:lang w:val="fr-FR"/>
              </w:rPr>
              <w:t>Biodiversité</w:t>
            </w:r>
          </w:p>
        </w:tc>
        <w:tc>
          <w:tcPr>
            <w:tcW w:w="2518" w:type="dxa"/>
            <w:vAlign w:val="center"/>
          </w:tcPr>
          <w:p w14:paraId="01326A90" w14:textId="77777777" w:rsidR="00EA04B8" w:rsidRPr="0002292D" w:rsidRDefault="00EA04B8" w:rsidP="00854E87">
            <w:pPr>
              <w:rPr>
                <w:rFonts w:ascii="Arial" w:hAnsi="Arial" w:cs="Arial"/>
                <w:sz w:val="20"/>
                <w:szCs w:val="20"/>
                <w:lang w:val="fr-FR"/>
              </w:rPr>
            </w:pPr>
            <w:r w:rsidRPr="0002292D">
              <w:rPr>
                <w:rFonts w:ascii="Arial" w:hAnsi="Arial" w:cs="Arial"/>
                <w:sz w:val="20"/>
                <w:szCs w:val="20"/>
                <w:lang w:val="fr-FR"/>
              </w:rPr>
              <w:t>Reprise des activités tout en respectant les mesures d’hygiène et de salubrité</w:t>
            </w:r>
          </w:p>
          <w:p w14:paraId="062EC479" w14:textId="77777777" w:rsidR="00EA04B8" w:rsidRPr="0002292D" w:rsidRDefault="00EA04B8" w:rsidP="00854E87">
            <w:pPr>
              <w:rPr>
                <w:rFonts w:ascii="Arial" w:hAnsi="Arial" w:cs="Arial"/>
                <w:sz w:val="20"/>
                <w:szCs w:val="20"/>
                <w:lang w:val="fr-FR"/>
              </w:rPr>
            </w:pPr>
          </w:p>
          <w:p w14:paraId="4B34053D" w14:textId="77777777" w:rsidR="00EA04B8" w:rsidRPr="0002292D" w:rsidRDefault="00EA04B8" w:rsidP="00854E87">
            <w:pPr>
              <w:rPr>
                <w:rFonts w:ascii="Arial" w:hAnsi="Arial" w:cs="Arial"/>
                <w:sz w:val="20"/>
                <w:szCs w:val="20"/>
                <w:lang w:val="fr-FR"/>
              </w:rPr>
            </w:pPr>
            <w:r w:rsidRPr="0002292D">
              <w:rPr>
                <w:rFonts w:ascii="Arial" w:hAnsi="Arial" w:cs="Arial"/>
                <w:sz w:val="20"/>
                <w:szCs w:val="20"/>
                <w:lang w:val="fr-FR"/>
              </w:rPr>
              <w:t>Encourager/accompagner techniquement et financièrement les industries et chaines d’approvisionnement pour une relance inclusive durable et verte en conformité avec la règlementation en vigueur</w:t>
            </w:r>
          </w:p>
          <w:p w14:paraId="25B9CBBD" w14:textId="77777777" w:rsidR="00EA04B8" w:rsidRPr="00C83B58" w:rsidRDefault="00EA04B8" w:rsidP="00854E87">
            <w:pPr>
              <w:jc w:val="both"/>
              <w:rPr>
                <w:rFonts w:ascii="Arial" w:hAnsi="Arial" w:cs="Arial"/>
                <w:sz w:val="20"/>
                <w:szCs w:val="20"/>
                <w:lang w:val="fr-FR"/>
              </w:rPr>
            </w:pPr>
          </w:p>
        </w:tc>
        <w:tc>
          <w:tcPr>
            <w:tcW w:w="1646" w:type="dxa"/>
          </w:tcPr>
          <w:p w14:paraId="63C9CC54"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 xml:space="preserve">Contribuer à une reprise optimale, efficiente et inclusive des activités de tous les secteurs à travers la valorisation et la promotion  des pratiques et comportements verts </w:t>
            </w:r>
          </w:p>
        </w:tc>
        <w:tc>
          <w:tcPr>
            <w:tcW w:w="2165" w:type="dxa"/>
            <w:vAlign w:val="center"/>
          </w:tcPr>
          <w:p w14:paraId="4FB094F9" w14:textId="77777777" w:rsidR="00EA04B8" w:rsidRDefault="00EA04B8" w:rsidP="00854E87">
            <w:pPr>
              <w:rPr>
                <w:rFonts w:ascii="Arial" w:hAnsi="Arial" w:cs="Arial"/>
                <w:sz w:val="20"/>
                <w:szCs w:val="20"/>
                <w:lang w:val="fr-FR"/>
              </w:rPr>
            </w:pPr>
            <w:r w:rsidRPr="00C83B58">
              <w:rPr>
                <w:rFonts w:ascii="Arial" w:hAnsi="Arial" w:cs="Arial"/>
                <w:sz w:val="20"/>
                <w:szCs w:val="20"/>
                <w:lang w:val="fr-FR"/>
              </w:rPr>
              <w:t>Cré</w:t>
            </w:r>
            <w:r>
              <w:rPr>
                <w:rFonts w:ascii="Arial" w:hAnsi="Arial" w:cs="Arial"/>
                <w:sz w:val="20"/>
                <w:szCs w:val="20"/>
                <w:lang w:val="fr-FR"/>
              </w:rPr>
              <w:t>er</w:t>
            </w:r>
            <w:r w:rsidRPr="00C83B58">
              <w:rPr>
                <w:rFonts w:ascii="Arial" w:hAnsi="Arial" w:cs="Arial"/>
                <w:sz w:val="20"/>
                <w:szCs w:val="20"/>
                <w:lang w:val="fr-FR"/>
              </w:rPr>
              <w:t xml:space="preserve"> des filières de formation en favorisant un environnement adéquat pour la création des emplois verts et décents</w:t>
            </w:r>
          </w:p>
          <w:p w14:paraId="444FE1DC" w14:textId="77777777" w:rsidR="00EA04B8" w:rsidRPr="00C83B58" w:rsidRDefault="00EA04B8" w:rsidP="00854E87">
            <w:pPr>
              <w:rPr>
                <w:rFonts w:ascii="Arial" w:hAnsi="Arial" w:cs="Arial"/>
                <w:sz w:val="20"/>
                <w:szCs w:val="20"/>
                <w:lang w:val="fr-FR"/>
              </w:rPr>
            </w:pPr>
          </w:p>
          <w:p w14:paraId="479880C0"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Accompagne</w:t>
            </w:r>
            <w:r>
              <w:rPr>
                <w:rFonts w:ascii="Arial" w:hAnsi="Arial" w:cs="Arial"/>
                <w:sz w:val="20"/>
                <w:szCs w:val="20"/>
                <w:lang w:val="fr-FR"/>
              </w:rPr>
              <w:t>r</w:t>
            </w:r>
            <w:r w:rsidRPr="00C83B58">
              <w:rPr>
                <w:rFonts w:ascii="Arial" w:hAnsi="Arial" w:cs="Arial"/>
                <w:sz w:val="20"/>
                <w:szCs w:val="20"/>
                <w:lang w:val="fr-FR"/>
              </w:rPr>
              <w:t xml:space="preserve"> technique</w:t>
            </w:r>
            <w:r>
              <w:rPr>
                <w:rFonts w:ascii="Arial" w:hAnsi="Arial" w:cs="Arial"/>
                <w:sz w:val="20"/>
                <w:szCs w:val="20"/>
                <w:lang w:val="fr-FR"/>
              </w:rPr>
              <w:t>ment</w:t>
            </w:r>
            <w:r w:rsidRPr="00C83B58">
              <w:rPr>
                <w:rFonts w:ascii="Arial" w:hAnsi="Arial" w:cs="Arial"/>
                <w:sz w:val="20"/>
                <w:szCs w:val="20"/>
                <w:lang w:val="fr-FR"/>
              </w:rPr>
              <w:t xml:space="preserve"> et financi</w:t>
            </w:r>
            <w:r>
              <w:rPr>
                <w:rFonts w:ascii="Arial" w:hAnsi="Arial" w:cs="Arial"/>
                <w:sz w:val="20"/>
                <w:szCs w:val="20"/>
                <w:lang w:val="fr-FR"/>
              </w:rPr>
              <w:t>èrement l</w:t>
            </w:r>
            <w:r w:rsidRPr="00C83B58">
              <w:rPr>
                <w:rFonts w:ascii="Arial" w:hAnsi="Arial" w:cs="Arial"/>
                <w:sz w:val="20"/>
                <w:szCs w:val="20"/>
                <w:lang w:val="fr-FR"/>
              </w:rPr>
              <w:t>es projets relatifs à l’économie verte</w:t>
            </w:r>
          </w:p>
          <w:p w14:paraId="409018B2" w14:textId="77777777" w:rsidR="00EA04B8" w:rsidRPr="00C83B58" w:rsidRDefault="00EA04B8" w:rsidP="00854E87">
            <w:pPr>
              <w:rPr>
                <w:rFonts w:ascii="Arial" w:hAnsi="Arial" w:cs="Arial"/>
                <w:sz w:val="20"/>
                <w:szCs w:val="20"/>
                <w:lang w:val="fr-FR"/>
              </w:rPr>
            </w:pPr>
          </w:p>
          <w:p w14:paraId="7310416C"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Développe</w:t>
            </w:r>
            <w:r>
              <w:rPr>
                <w:rFonts w:ascii="Arial" w:hAnsi="Arial" w:cs="Arial"/>
                <w:sz w:val="20"/>
                <w:szCs w:val="20"/>
                <w:lang w:val="fr-FR"/>
              </w:rPr>
              <w:t>r l</w:t>
            </w:r>
            <w:r w:rsidRPr="00C83B58">
              <w:rPr>
                <w:rFonts w:ascii="Arial" w:hAnsi="Arial" w:cs="Arial"/>
                <w:sz w:val="20"/>
                <w:szCs w:val="20"/>
                <w:lang w:val="fr-FR"/>
              </w:rPr>
              <w:t>es nouvelles filières de gestion des déchets</w:t>
            </w:r>
          </w:p>
          <w:p w14:paraId="51AAC77E" w14:textId="77777777" w:rsidR="00EA04B8" w:rsidRPr="00C83B58" w:rsidRDefault="00EA04B8" w:rsidP="00854E87">
            <w:pPr>
              <w:rPr>
                <w:rFonts w:ascii="Arial" w:hAnsi="Arial" w:cs="Arial"/>
                <w:sz w:val="20"/>
                <w:szCs w:val="20"/>
                <w:lang w:val="fr-FR"/>
              </w:rPr>
            </w:pPr>
          </w:p>
          <w:p w14:paraId="1FB3FEF9"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Vulgaris</w:t>
            </w:r>
            <w:r>
              <w:rPr>
                <w:rFonts w:ascii="Arial" w:hAnsi="Arial" w:cs="Arial"/>
                <w:sz w:val="20"/>
                <w:szCs w:val="20"/>
                <w:lang w:val="fr-FR"/>
              </w:rPr>
              <w:t xml:space="preserve">er </w:t>
            </w:r>
            <w:r w:rsidRPr="00C83B58">
              <w:rPr>
                <w:rFonts w:ascii="Arial" w:hAnsi="Arial" w:cs="Arial"/>
                <w:sz w:val="20"/>
                <w:szCs w:val="20"/>
                <w:lang w:val="fr-FR"/>
              </w:rPr>
              <w:t>l’économie numérique</w:t>
            </w:r>
          </w:p>
        </w:tc>
        <w:tc>
          <w:tcPr>
            <w:tcW w:w="1827" w:type="dxa"/>
            <w:vAlign w:val="center"/>
          </w:tcPr>
          <w:p w14:paraId="574953E6"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Gouvernement, partenaires techniques et financiers, secteur privé, OSC</w:t>
            </w:r>
          </w:p>
        </w:tc>
        <w:tc>
          <w:tcPr>
            <w:tcW w:w="2240" w:type="dxa"/>
            <w:vAlign w:val="center"/>
          </w:tcPr>
          <w:p w14:paraId="3324764C"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 xml:space="preserve">Nombres d’emploi vert dans ce secteur d’activité </w:t>
            </w:r>
          </w:p>
          <w:p w14:paraId="18DB0FFD" w14:textId="77777777" w:rsidR="00EA04B8" w:rsidRPr="00C83B58" w:rsidRDefault="00EA04B8" w:rsidP="00854E87">
            <w:pPr>
              <w:rPr>
                <w:rFonts w:ascii="Arial" w:hAnsi="Arial" w:cs="Arial"/>
                <w:sz w:val="20"/>
                <w:szCs w:val="20"/>
                <w:lang w:val="fr-FR"/>
              </w:rPr>
            </w:pPr>
          </w:p>
          <w:p w14:paraId="2701103D"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Nombres de projets accompagnés</w:t>
            </w:r>
          </w:p>
          <w:p w14:paraId="6ED8B7E5" w14:textId="77777777" w:rsidR="00EA04B8" w:rsidRPr="00C83B58" w:rsidRDefault="00EA04B8" w:rsidP="00854E87">
            <w:pPr>
              <w:rPr>
                <w:rFonts w:ascii="Arial" w:hAnsi="Arial" w:cs="Arial"/>
                <w:sz w:val="20"/>
                <w:szCs w:val="20"/>
                <w:lang w:val="fr-FR"/>
              </w:rPr>
            </w:pPr>
          </w:p>
          <w:p w14:paraId="0B13ADD4" w14:textId="77777777" w:rsidR="00EA04B8" w:rsidRPr="00C83B58" w:rsidRDefault="00EA04B8" w:rsidP="00854E87">
            <w:pPr>
              <w:rPr>
                <w:rFonts w:ascii="Arial" w:hAnsi="Arial" w:cs="Arial"/>
                <w:sz w:val="20"/>
                <w:szCs w:val="20"/>
                <w:lang w:val="fr-FR"/>
              </w:rPr>
            </w:pPr>
          </w:p>
          <w:p w14:paraId="0D004535" w14:textId="77777777" w:rsidR="00EA04B8" w:rsidRPr="00C83B58" w:rsidRDefault="00EA04B8" w:rsidP="00854E87">
            <w:pPr>
              <w:rPr>
                <w:rFonts w:ascii="Arial" w:hAnsi="Arial" w:cs="Arial"/>
                <w:sz w:val="20"/>
                <w:szCs w:val="20"/>
                <w:lang w:val="fr-FR"/>
              </w:rPr>
            </w:pPr>
            <w:r w:rsidRPr="00C83B58">
              <w:rPr>
                <w:rFonts w:ascii="Arial" w:hAnsi="Arial" w:cs="Arial"/>
                <w:sz w:val="20"/>
                <w:szCs w:val="20"/>
                <w:lang w:val="fr-FR"/>
              </w:rPr>
              <w:t xml:space="preserve">Nombres de filières créées et fonctionnelles </w:t>
            </w:r>
          </w:p>
          <w:p w14:paraId="5E6BB5A7" w14:textId="77777777" w:rsidR="00EA04B8" w:rsidRPr="00C83B58" w:rsidRDefault="00EA04B8" w:rsidP="00854E87">
            <w:pPr>
              <w:rPr>
                <w:rFonts w:ascii="Arial" w:hAnsi="Arial" w:cs="Arial"/>
                <w:sz w:val="20"/>
                <w:szCs w:val="20"/>
                <w:lang w:val="fr-FR"/>
              </w:rPr>
            </w:pPr>
          </w:p>
          <w:p w14:paraId="6524B8BC"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Nombre d’initiative vulgarisée</w:t>
            </w:r>
          </w:p>
        </w:tc>
        <w:tc>
          <w:tcPr>
            <w:tcW w:w="1984" w:type="dxa"/>
          </w:tcPr>
          <w:p w14:paraId="4CCFE1CF" w14:textId="77777777" w:rsidR="00EA04B8" w:rsidRPr="00C83B58" w:rsidRDefault="00EA04B8" w:rsidP="00EA04B8">
            <w:pPr>
              <w:pStyle w:val="Paragraphedeliste"/>
              <w:numPr>
                <w:ilvl w:val="0"/>
                <w:numId w:val="39"/>
              </w:numPr>
              <w:ind w:left="174" w:hanging="192"/>
              <w:rPr>
                <w:rFonts w:ascii="Arial" w:hAnsi="Arial" w:cs="Arial"/>
                <w:sz w:val="20"/>
                <w:szCs w:val="20"/>
                <w:lang w:val="fr-FR"/>
              </w:rPr>
            </w:pPr>
            <w:r w:rsidRPr="00C83B58">
              <w:rPr>
                <w:rFonts w:ascii="Arial" w:hAnsi="Arial" w:cs="Arial"/>
                <w:sz w:val="20"/>
                <w:szCs w:val="20"/>
                <w:lang w:val="fr-FR"/>
              </w:rPr>
              <w:t>Manque de formateurs spécialisés dans le domaine</w:t>
            </w:r>
          </w:p>
          <w:p w14:paraId="5E16900C" w14:textId="77777777" w:rsidR="00EA04B8" w:rsidRDefault="00EA04B8" w:rsidP="00EA04B8">
            <w:pPr>
              <w:pStyle w:val="Paragraphedeliste"/>
              <w:numPr>
                <w:ilvl w:val="0"/>
                <w:numId w:val="39"/>
              </w:numPr>
              <w:ind w:left="174" w:hanging="192"/>
              <w:rPr>
                <w:rFonts w:ascii="Arial" w:hAnsi="Arial" w:cs="Arial"/>
                <w:sz w:val="20"/>
                <w:szCs w:val="20"/>
                <w:lang w:val="fr-FR"/>
              </w:rPr>
            </w:pPr>
            <w:r w:rsidRPr="00C83B58">
              <w:rPr>
                <w:rFonts w:ascii="Arial" w:hAnsi="Arial" w:cs="Arial"/>
                <w:sz w:val="20"/>
                <w:szCs w:val="20"/>
                <w:lang w:val="fr-FR"/>
              </w:rPr>
              <w:t>Insuffisance des structure d’accueil des formés</w:t>
            </w:r>
          </w:p>
          <w:p w14:paraId="22A11200" w14:textId="77777777" w:rsidR="00EA04B8" w:rsidRDefault="00EA04B8" w:rsidP="00EA04B8">
            <w:pPr>
              <w:pStyle w:val="Paragraphedeliste"/>
              <w:numPr>
                <w:ilvl w:val="0"/>
                <w:numId w:val="39"/>
              </w:numPr>
              <w:ind w:left="174" w:hanging="192"/>
              <w:rPr>
                <w:rFonts w:ascii="Arial" w:hAnsi="Arial" w:cs="Arial"/>
                <w:sz w:val="20"/>
                <w:szCs w:val="20"/>
                <w:lang w:val="fr-FR"/>
              </w:rPr>
            </w:pPr>
            <w:r>
              <w:rPr>
                <w:rFonts w:ascii="Arial" w:hAnsi="Arial" w:cs="Arial"/>
                <w:sz w:val="20"/>
                <w:szCs w:val="20"/>
                <w:lang w:val="fr-FR"/>
              </w:rPr>
              <w:t xml:space="preserve">Manque de volonté politique </w:t>
            </w:r>
          </w:p>
          <w:p w14:paraId="183C4439" w14:textId="77777777" w:rsidR="00EA04B8" w:rsidRPr="00C83B58" w:rsidRDefault="00EA04B8" w:rsidP="00EA04B8">
            <w:pPr>
              <w:pStyle w:val="Paragraphedeliste"/>
              <w:numPr>
                <w:ilvl w:val="0"/>
                <w:numId w:val="39"/>
              </w:numPr>
              <w:ind w:left="174" w:hanging="192"/>
              <w:rPr>
                <w:rFonts w:ascii="Arial" w:hAnsi="Arial" w:cs="Arial"/>
                <w:sz w:val="20"/>
                <w:szCs w:val="20"/>
                <w:lang w:val="fr-FR"/>
              </w:rPr>
            </w:pPr>
            <w:r>
              <w:rPr>
                <w:rFonts w:ascii="Arial" w:hAnsi="Arial" w:cs="Arial"/>
                <w:sz w:val="20"/>
                <w:szCs w:val="20"/>
                <w:lang w:val="fr-FR"/>
              </w:rPr>
              <w:t>Manque d’engament du secteur privé à se lancer vers les activités en lien avec l’économie verte</w:t>
            </w:r>
          </w:p>
          <w:p w14:paraId="5B11F75A" w14:textId="77777777" w:rsidR="00EA04B8" w:rsidRPr="00C83B58" w:rsidRDefault="00EA04B8" w:rsidP="00854E87">
            <w:pPr>
              <w:rPr>
                <w:rFonts w:ascii="Arial" w:hAnsi="Arial" w:cs="Arial"/>
                <w:sz w:val="20"/>
                <w:szCs w:val="20"/>
                <w:lang w:val="fr-FR"/>
              </w:rPr>
            </w:pPr>
          </w:p>
        </w:tc>
      </w:tr>
      <w:tr w:rsidR="00EA04B8" w:rsidRPr="007169AD" w14:paraId="09176AE1" w14:textId="77777777" w:rsidTr="00854E87">
        <w:tc>
          <w:tcPr>
            <w:tcW w:w="1654" w:type="dxa"/>
            <w:vAlign w:val="center"/>
          </w:tcPr>
          <w:p w14:paraId="6BC3F13B"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Groupe 4</w:t>
            </w:r>
            <w:r>
              <w:rPr>
                <w:rFonts w:ascii="Arial" w:hAnsi="Arial" w:cs="Arial"/>
                <w:sz w:val="20"/>
                <w:szCs w:val="20"/>
                <w:lang w:val="fr-FR"/>
              </w:rPr>
              <w:t xml:space="preserve"> : </w:t>
            </w:r>
            <w:r w:rsidRPr="00C83B58">
              <w:rPr>
                <w:rFonts w:ascii="Arial" w:hAnsi="Arial" w:cs="Arial"/>
                <w:sz w:val="20"/>
                <w:szCs w:val="20"/>
                <w:lang w:val="fr-FR"/>
              </w:rPr>
              <w:t>Développement Durable</w:t>
            </w:r>
          </w:p>
        </w:tc>
        <w:tc>
          <w:tcPr>
            <w:tcW w:w="2518" w:type="dxa"/>
            <w:vAlign w:val="center"/>
          </w:tcPr>
          <w:p w14:paraId="570A4C82" w14:textId="77777777" w:rsidR="00EA04B8" w:rsidRPr="00C83B58" w:rsidRDefault="00EA04B8" w:rsidP="00854E87">
            <w:pPr>
              <w:jc w:val="both"/>
              <w:rPr>
                <w:rFonts w:ascii="Arial" w:hAnsi="Arial" w:cs="Arial"/>
                <w:sz w:val="20"/>
                <w:szCs w:val="20"/>
                <w:lang w:val="fr-FR"/>
              </w:rPr>
            </w:pPr>
            <w:r w:rsidRPr="00D10032">
              <w:rPr>
                <w:rFonts w:ascii="Arial" w:hAnsi="Arial" w:cs="Arial"/>
                <w:sz w:val="20"/>
                <w:szCs w:val="20"/>
                <w:lang w:val="fr-FR"/>
              </w:rPr>
              <w:t>Développer une économie communautaire en mettant en réseau les petits artisans, petits producteurs, petits commerçants nationaux et ceux de la diaspora afin d’augmenter leur production et leur résilience</w:t>
            </w:r>
          </w:p>
        </w:tc>
        <w:tc>
          <w:tcPr>
            <w:tcW w:w="1646" w:type="dxa"/>
            <w:vAlign w:val="center"/>
          </w:tcPr>
          <w:p w14:paraId="4125FC9B" w14:textId="77777777" w:rsidR="00EA04B8" w:rsidRPr="00C83B58" w:rsidRDefault="00EA04B8" w:rsidP="00854E87">
            <w:pPr>
              <w:jc w:val="both"/>
              <w:rPr>
                <w:rFonts w:ascii="Arial" w:eastAsia="Calibri" w:hAnsi="Arial" w:cs="Arial"/>
                <w:sz w:val="20"/>
                <w:szCs w:val="20"/>
                <w:lang w:val="fr-FR"/>
              </w:rPr>
            </w:pPr>
            <w:r w:rsidRPr="00B518A9">
              <w:rPr>
                <w:rFonts w:ascii="Arial" w:eastAsia="Calibri" w:hAnsi="Arial" w:cs="Arial"/>
                <w:sz w:val="20"/>
                <w:szCs w:val="20"/>
                <w:lang w:val="fr-FR"/>
              </w:rPr>
              <w:t>Augmenter la coopération entre les producteurs nationaux et ceux de la diaspora</w:t>
            </w:r>
          </w:p>
        </w:tc>
        <w:tc>
          <w:tcPr>
            <w:tcW w:w="2165" w:type="dxa"/>
            <w:vAlign w:val="center"/>
          </w:tcPr>
          <w:p w14:paraId="695896EE" w14:textId="77777777" w:rsidR="00EA04B8" w:rsidRDefault="00EA04B8" w:rsidP="00854E87">
            <w:pPr>
              <w:jc w:val="both"/>
              <w:rPr>
                <w:rFonts w:ascii="Arial" w:hAnsi="Arial" w:cs="Arial"/>
                <w:sz w:val="20"/>
                <w:szCs w:val="20"/>
                <w:lang w:val="fr-FR"/>
              </w:rPr>
            </w:pPr>
            <w:r w:rsidRPr="00E00BAC">
              <w:rPr>
                <w:rFonts w:ascii="Arial" w:hAnsi="Arial" w:cs="Arial"/>
                <w:sz w:val="20"/>
                <w:szCs w:val="20"/>
                <w:lang w:val="fr-FR"/>
              </w:rPr>
              <w:t>Mettre sur pied une plateforme nationale de coopération des producteurs</w:t>
            </w:r>
          </w:p>
          <w:p w14:paraId="06A31363" w14:textId="77777777" w:rsidR="00EA04B8" w:rsidRDefault="00EA04B8" w:rsidP="00854E87">
            <w:pPr>
              <w:jc w:val="both"/>
              <w:rPr>
                <w:rFonts w:ascii="Arial" w:hAnsi="Arial" w:cs="Arial"/>
                <w:sz w:val="20"/>
                <w:szCs w:val="20"/>
                <w:lang w:val="fr-FR"/>
              </w:rPr>
            </w:pPr>
          </w:p>
          <w:p w14:paraId="392B7829" w14:textId="77777777" w:rsidR="00EA04B8" w:rsidRDefault="00EA04B8" w:rsidP="00854E87">
            <w:pPr>
              <w:jc w:val="both"/>
              <w:rPr>
                <w:rFonts w:ascii="Arial" w:hAnsi="Arial" w:cs="Arial"/>
                <w:sz w:val="20"/>
                <w:szCs w:val="20"/>
                <w:lang w:val="fr-FR"/>
              </w:rPr>
            </w:pPr>
            <w:r>
              <w:rPr>
                <w:rFonts w:ascii="Arial" w:hAnsi="Arial" w:cs="Arial"/>
                <w:sz w:val="20"/>
                <w:szCs w:val="20"/>
                <w:lang w:val="fr-FR"/>
              </w:rPr>
              <w:t>Créer</w:t>
            </w:r>
            <w:r w:rsidRPr="00E00BAC">
              <w:rPr>
                <w:rFonts w:ascii="Arial" w:hAnsi="Arial" w:cs="Arial"/>
                <w:sz w:val="20"/>
                <w:szCs w:val="20"/>
                <w:lang w:val="fr-FR"/>
              </w:rPr>
              <w:t xml:space="preserve"> de</w:t>
            </w:r>
            <w:r>
              <w:rPr>
                <w:rFonts w:ascii="Arial" w:hAnsi="Arial" w:cs="Arial"/>
                <w:sz w:val="20"/>
                <w:szCs w:val="20"/>
                <w:lang w:val="fr-FR"/>
              </w:rPr>
              <w:t>s</w:t>
            </w:r>
            <w:r w:rsidRPr="00E00BAC">
              <w:rPr>
                <w:rFonts w:ascii="Arial" w:hAnsi="Arial" w:cs="Arial"/>
                <w:sz w:val="20"/>
                <w:szCs w:val="20"/>
                <w:lang w:val="fr-FR"/>
              </w:rPr>
              <w:t xml:space="preserve"> comité</w:t>
            </w:r>
            <w:r>
              <w:rPr>
                <w:rFonts w:ascii="Arial" w:hAnsi="Arial" w:cs="Arial"/>
                <w:sz w:val="20"/>
                <w:szCs w:val="20"/>
                <w:lang w:val="fr-FR"/>
              </w:rPr>
              <w:t>s</w:t>
            </w:r>
            <w:r w:rsidRPr="00E00BAC">
              <w:rPr>
                <w:rFonts w:ascii="Arial" w:hAnsi="Arial" w:cs="Arial"/>
                <w:sz w:val="20"/>
                <w:szCs w:val="20"/>
                <w:lang w:val="fr-FR"/>
              </w:rPr>
              <w:t xml:space="preserve"> de suivi des activités de développement durable dans les CTD</w:t>
            </w:r>
          </w:p>
          <w:p w14:paraId="53AD8367" w14:textId="77777777" w:rsidR="00EA04B8" w:rsidRDefault="00EA04B8" w:rsidP="00854E87">
            <w:pPr>
              <w:jc w:val="both"/>
              <w:rPr>
                <w:rFonts w:ascii="Arial" w:hAnsi="Arial" w:cs="Arial"/>
                <w:sz w:val="20"/>
                <w:szCs w:val="20"/>
                <w:lang w:val="fr-FR"/>
              </w:rPr>
            </w:pPr>
          </w:p>
          <w:p w14:paraId="4296DD56" w14:textId="77777777" w:rsidR="00EA04B8" w:rsidRPr="00C83B58" w:rsidRDefault="00EA04B8" w:rsidP="00854E87">
            <w:pPr>
              <w:jc w:val="both"/>
              <w:rPr>
                <w:rFonts w:ascii="Arial" w:hAnsi="Arial" w:cs="Arial"/>
                <w:sz w:val="20"/>
                <w:szCs w:val="20"/>
                <w:lang w:val="fr-FR"/>
              </w:rPr>
            </w:pPr>
            <w:r w:rsidRPr="00E00BAC">
              <w:rPr>
                <w:rFonts w:ascii="Arial" w:hAnsi="Arial" w:cs="Arial"/>
                <w:sz w:val="20"/>
                <w:szCs w:val="20"/>
                <w:lang w:val="fr-FR"/>
              </w:rPr>
              <w:t>Appuyer les initiatives endogènes de production</w:t>
            </w:r>
          </w:p>
        </w:tc>
        <w:tc>
          <w:tcPr>
            <w:tcW w:w="1827" w:type="dxa"/>
            <w:vAlign w:val="center"/>
          </w:tcPr>
          <w:p w14:paraId="30B5FAB2" w14:textId="77777777" w:rsidR="00EA04B8" w:rsidRPr="0002292D" w:rsidRDefault="00EA04B8" w:rsidP="00854E87">
            <w:pPr>
              <w:rPr>
                <w:rFonts w:ascii="Arial" w:hAnsi="Arial" w:cs="Arial"/>
                <w:sz w:val="20"/>
                <w:szCs w:val="20"/>
                <w:lang w:val="fr-FR"/>
              </w:rPr>
            </w:pPr>
            <w:r w:rsidRPr="0002292D">
              <w:rPr>
                <w:rFonts w:ascii="Arial" w:hAnsi="Arial" w:cs="Arial"/>
                <w:sz w:val="20"/>
                <w:szCs w:val="20"/>
              </w:rPr>
              <w:t>-</w:t>
            </w:r>
            <w:proofErr w:type="spellStart"/>
            <w:r w:rsidRPr="0002292D">
              <w:rPr>
                <w:rFonts w:ascii="Arial" w:hAnsi="Arial" w:cs="Arial"/>
                <w:sz w:val="20"/>
                <w:szCs w:val="20"/>
              </w:rPr>
              <w:t>Pouvoirs</w:t>
            </w:r>
            <w:proofErr w:type="spellEnd"/>
            <w:r w:rsidRPr="0002292D">
              <w:rPr>
                <w:rFonts w:ascii="Arial" w:hAnsi="Arial" w:cs="Arial"/>
                <w:sz w:val="20"/>
                <w:szCs w:val="20"/>
              </w:rPr>
              <w:t xml:space="preserve"> </w:t>
            </w:r>
            <w:proofErr w:type="spellStart"/>
            <w:r w:rsidRPr="0002292D">
              <w:rPr>
                <w:rFonts w:ascii="Arial" w:hAnsi="Arial" w:cs="Arial"/>
                <w:sz w:val="20"/>
                <w:szCs w:val="20"/>
              </w:rPr>
              <w:t>publiques</w:t>
            </w:r>
            <w:proofErr w:type="spellEnd"/>
          </w:p>
          <w:p w14:paraId="505F38F5" w14:textId="77777777" w:rsidR="00EA04B8" w:rsidRPr="0002292D" w:rsidRDefault="00EA04B8" w:rsidP="00854E87">
            <w:pPr>
              <w:rPr>
                <w:rFonts w:ascii="Arial" w:hAnsi="Arial" w:cs="Arial"/>
                <w:sz w:val="20"/>
                <w:szCs w:val="20"/>
                <w:lang w:val="fr-FR"/>
              </w:rPr>
            </w:pPr>
            <w:r w:rsidRPr="0002292D">
              <w:rPr>
                <w:rFonts w:ascii="Arial" w:hAnsi="Arial" w:cs="Arial"/>
                <w:sz w:val="20"/>
                <w:szCs w:val="20"/>
              </w:rPr>
              <w:t>-CTD</w:t>
            </w:r>
          </w:p>
          <w:p w14:paraId="7018F4FB" w14:textId="77777777" w:rsidR="00EA04B8" w:rsidRPr="0002292D" w:rsidRDefault="00EA04B8" w:rsidP="00854E87">
            <w:pPr>
              <w:rPr>
                <w:rFonts w:ascii="Arial" w:hAnsi="Arial" w:cs="Arial"/>
                <w:sz w:val="20"/>
                <w:szCs w:val="20"/>
                <w:lang w:val="fr-FR"/>
              </w:rPr>
            </w:pPr>
            <w:r w:rsidRPr="0002292D">
              <w:rPr>
                <w:rFonts w:ascii="Arial" w:hAnsi="Arial" w:cs="Arial"/>
                <w:sz w:val="20"/>
                <w:szCs w:val="20"/>
              </w:rPr>
              <w:t xml:space="preserve"> -OSC</w:t>
            </w:r>
          </w:p>
          <w:p w14:paraId="087B2332" w14:textId="77777777" w:rsidR="00EA04B8" w:rsidRPr="0002292D" w:rsidRDefault="00EA04B8" w:rsidP="00854E87">
            <w:pPr>
              <w:rPr>
                <w:rFonts w:ascii="Arial" w:hAnsi="Arial" w:cs="Arial"/>
                <w:sz w:val="20"/>
                <w:szCs w:val="20"/>
                <w:lang w:val="fr-FR"/>
              </w:rPr>
            </w:pPr>
            <w:r w:rsidRPr="0002292D">
              <w:rPr>
                <w:rFonts w:ascii="Arial" w:hAnsi="Arial" w:cs="Arial"/>
                <w:sz w:val="20"/>
                <w:szCs w:val="20"/>
              </w:rPr>
              <w:t>-</w:t>
            </w:r>
            <w:proofErr w:type="spellStart"/>
            <w:r w:rsidRPr="0002292D">
              <w:rPr>
                <w:rFonts w:ascii="Arial" w:hAnsi="Arial" w:cs="Arial"/>
                <w:sz w:val="20"/>
                <w:szCs w:val="20"/>
              </w:rPr>
              <w:t>Entreprises</w:t>
            </w:r>
            <w:proofErr w:type="spellEnd"/>
          </w:p>
          <w:p w14:paraId="7701D8C1" w14:textId="77777777" w:rsidR="00EA04B8" w:rsidRPr="00C83B58" w:rsidRDefault="00EA04B8" w:rsidP="00854E87">
            <w:pPr>
              <w:jc w:val="both"/>
              <w:rPr>
                <w:rFonts w:ascii="Arial" w:hAnsi="Arial" w:cs="Arial"/>
                <w:sz w:val="20"/>
                <w:szCs w:val="20"/>
                <w:lang w:val="fr-FR"/>
              </w:rPr>
            </w:pPr>
            <w:r w:rsidRPr="0002292D">
              <w:rPr>
                <w:rFonts w:ascii="Arial" w:hAnsi="Arial" w:cs="Arial"/>
                <w:sz w:val="20"/>
                <w:szCs w:val="20"/>
              </w:rPr>
              <w:t>-Population</w:t>
            </w:r>
          </w:p>
        </w:tc>
        <w:tc>
          <w:tcPr>
            <w:tcW w:w="2240" w:type="dxa"/>
          </w:tcPr>
          <w:p w14:paraId="1CE548AB" w14:textId="77777777" w:rsidR="00EA04B8" w:rsidRDefault="00EA04B8" w:rsidP="00854E87">
            <w:pPr>
              <w:rPr>
                <w:rFonts w:ascii="Arial" w:hAnsi="Arial" w:cs="Arial"/>
                <w:sz w:val="20"/>
                <w:szCs w:val="20"/>
                <w:lang w:val="fr-FR"/>
              </w:rPr>
            </w:pPr>
            <w:r>
              <w:rPr>
                <w:rFonts w:ascii="Arial" w:hAnsi="Arial" w:cs="Arial"/>
                <w:sz w:val="20"/>
                <w:szCs w:val="20"/>
                <w:lang w:val="fr-FR"/>
              </w:rPr>
              <w:t xml:space="preserve">01 Plateforme de coopération mis en place </w:t>
            </w:r>
          </w:p>
          <w:p w14:paraId="232198F9" w14:textId="77777777" w:rsidR="00EA04B8" w:rsidRDefault="00EA04B8" w:rsidP="00854E87">
            <w:pPr>
              <w:rPr>
                <w:rFonts w:ascii="Arial" w:hAnsi="Arial" w:cs="Arial"/>
                <w:sz w:val="20"/>
                <w:szCs w:val="20"/>
                <w:lang w:val="fr-FR"/>
              </w:rPr>
            </w:pPr>
          </w:p>
          <w:p w14:paraId="5AF63B8F" w14:textId="77777777" w:rsidR="00EA04B8" w:rsidRDefault="00EA04B8" w:rsidP="00854E87">
            <w:pPr>
              <w:rPr>
                <w:rFonts w:ascii="Arial" w:hAnsi="Arial" w:cs="Arial"/>
                <w:sz w:val="20"/>
                <w:szCs w:val="20"/>
                <w:lang w:val="fr-FR"/>
              </w:rPr>
            </w:pPr>
            <w:r>
              <w:rPr>
                <w:rFonts w:ascii="Arial" w:hAnsi="Arial" w:cs="Arial"/>
                <w:sz w:val="20"/>
                <w:szCs w:val="20"/>
                <w:lang w:val="fr-FR"/>
              </w:rPr>
              <w:t xml:space="preserve">Nombre de comité de suivi créé </w:t>
            </w:r>
          </w:p>
          <w:p w14:paraId="3357B225" w14:textId="77777777" w:rsidR="00EA04B8" w:rsidRDefault="00EA04B8" w:rsidP="00854E87">
            <w:pPr>
              <w:rPr>
                <w:rFonts w:ascii="Arial" w:hAnsi="Arial" w:cs="Arial"/>
                <w:sz w:val="20"/>
                <w:szCs w:val="20"/>
                <w:lang w:val="fr-FR"/>
              </w:rPr>
            </w:pPr>
          </w:p>
          <w:p w14:paraId="4659FD13" w14:textId="77777777" w:rsidR="00EA04B8" w:rsidRDefault="00EA04B8" w:rsidP="00854E87">
            <w:pPr>
              <w:rPr>
                <w:rFonts w:ascii="Arial" w:hAnsi="Arial" w:cs="Arial"/>
                <w:sz w:val="20"/>
                <w:szCs w:val="20"/>
                <w:lang w:val="fr-FR"/>
              </w:rPr>
            </w:pPr>
          </w:p>
          <w:p w14:paraId="054E8E42" w14:textId="77777777" w:rsidR="00EA04B8" w:rsidRDefault="00EA04B8" w:rsidP="00854E87">
            <w:pPr>
              <w:rPr>
                <w:rFonts w:ascii="Arial" w:hAnsi="Arial" w:cs="Arial"/>
                <w:sz w:val="20"/>
                <w:szCs w:val="20"/>
                <w:lang w:val="fr-FR"/>
              </w:rPr>
            </w:pPr>
          </w:p>
          <w:p w14:paraId="31B430FA" w14:textId="77777777" w:rsidR="00EA04B8" w:rsidRPr="00C83B58" w:rsidRDefault="00EA04B8" w:rsidP="00854E87">
            <w:pPr>
              <w:rPr>
                <w:rFonts w:ascii="Arial" w:hAnsi="Arial" w:cs="Arial"/>
                <w:sz w:val="20"/>
                <w:szCs w:val="20"/>
                <w:lang w:val="fr-FR"/>
              </w:rPr>
            </w:pPr>
            <w:r>
              <w:rPr>
                <w:rFonts w:ascii="Arial" w:hAnsi="Arial" w:cs="Arial"/>
                <w:sz w:val="20"/>
                <w:szCs w:val="20"/>
                <w:lang w:val="fr-FR"/>
              </w:rPr>
              <w:t xml:space="preserve">Nombre d’initiative endogène du secteur formel et informel appuyé </w:t>
            </w:r>
          </w:p>
        </w:tc>
        <w:tc>
          <w:tcPr>
            <w:tcW w:w="1984" w:type="dxa"/>
            <w:vAlign w:val="center"/>
          </w:tcPr>
          <w:p w14:paraId="68C7A6BB" w14:textId="77777777" w:rsidR="00EA04B8" w:rsidRPr="0002292D" w:rsidRDefault="00EA04B8" w:rsidP="00854E87">
            <w:pPr>
              <w:rPr>
                <w:rFonts w:ascii="Arial" w:hAnsi="Arial" w:cs="Arial"/>
                <w:sz w:val="20"/>
                <w:szCs w:val="20"/>
                <w:lang w:val="fr-FR"/>
              </w:rPr>
            </w:pPr>
            <w:r w:rsidRPr="0002292D">
              <w:rPr>
                <w:rFonts w:ascii="Arial" w:hAnsi="Arial" w:cs="Arial"/>
                <w:sz w:val="20"/>
                <w:szCs w:val="20"/>
                <w:lang w:val="fr-FR"/>
              </w:rPr>
              <w:t>Mauvaise gestion des entreprises</w:t>
            </w:r>
          </w:p>
          <w:p w14:paraId="4E5451D0" w14:textId="77777777" w:rsidR="00EA04B8" w:rsidRDefault="00EA04B8" w:rsidP="00854E87">
            <w:pPr>
              <w:jc w:val="both"/>
              <w:rPr>
                <w:rFonts w:ascii="Arial" w:hAnsi="Arial" w:cs="Arial"/>
                <w:sz w:val="20"/>
                <w:szCs w:val="20"/>
                <w:lang w:val="fr-FR"/>
              </w:rPr>
            </w:pPr>
            <w:r w:rsidRPr="0002292D">
              <w:rPr>
                <w:rFonts w:ascii="Arial" w:hAnsi="Arial" w:cs="Arial"/>
                <w:sz w:val="20"/>
                <w:szCs w:val="20"/>
                <w:lang w:val="fr-FR"/>
              </w:rPr>
              <w:t>Environnement macroéconomique stable</w:t>
            </w:r>
            <w:r w:rsidRPr="00C83B58" w:rsidDel="00E04850">
              <w:rPr>
                <w:rFonts w:ascii="Arial" w:hAnsi="Arial" w:cs="Arial"/>
                <w:sz w:val="20"/>
                <w:szCs w:val="20"/>
                <w:lang w:val="fr-FR"/>
              </w:rPr>
              <w:t xml:space="preserve"> </w:t>
            </w:r>
          </w:p>
          <w:p w14:paraId="13D37866" w14:textId="77777777" w:rsidR="00EA04B8" w:rsidRDefault="00EA04B8" w:rsidP="00854E87">
            <w:pPr>
              <w:jc w:val="both"/>
              <w:rPr>
                <w:rFonts w:ascii="Arial" w:hAnsi="Arial" w:cs="Arial"/>
                <w:sz w:val="20"/>
                <w:szCs w:val="20"/>
                <w:lang w:val="fr-FR"/>
              </w:rPr>
            </w:pPr>
          </w:p>
          <w:p w14:paraId="32BEA0BF" w14:textId="77777777" w:rsidR="00EA04B8" w:rsidRPr="00610207" w:rsidRDefault="00EA04B8" w:rsidP="00854E87">
            <w:pPr>
              <w:jc w:val="both"/>
              <w:rPr>
                <w:rFonts w:ascii="Arial" w:hAnsi="Arial" w:cs="Arial"/>
                <w:sz w:val="20"/>
                <w:szCs w:val="20"/>
                <w:lang w:val="fr-FR"/>
              </w:rPr>
            </w:pPr>
            <w:r w:rsidRPr="00610207">
              <w:rPr>
                <w:rFonts w:ascii="Arial" w:hAnsi="Arial" w:cs="Arial"/>
                <w:sz w:val="20"/>
                <w:szCs w:val="20"/>
                <w:lang w:val="fr-FR"/>
              </w:rPr>
              <w:t>L’absence d’éducation entrepreneuriale</w:t>
            </w:r>
          </w:p>
          <w:p w14:paraId="562981FF" w14:textId="77777777" w:rsidR="00EA04B8" w:rsidRDefault="00EA04B8" w:rsidP="00854E87">
            <w:pPr>
              <w:jc w:val="both"/>
              <w:rPr>
                <w:rFonts w:ascii="Arial" w:hAnsi="Arial" w:cs="Arial"/>
                <w:sz w:val="20"/>
                <w:szCs w:val="20"/>
                <w:lang w:val="fr-FR"/>
              </w:rPr>
            </w:pPr>
            <w:r w:rsidRPr="00610207">
              <w:rPr>
                <w:rFonts w:ascii="Arial" w:hAnsi="Arial" w:cs="Arial"/>
                <w:sz w:val="20"/>
                <w:szCs w:val="20"/>
                <w:lang w:val="fr-FR"/>
              </w:rPr>
              <w:t>Faible suivi des projets initiés par les jeunes</w:t>
            </w:r>
          </w:p>
          <w:p w14:paraId="116CFFD6" w14:textId="77777777" w:rsidR="00EA04B8" w:rsidRDefault="00EA04B8" w:rsidP="00854E87">
            <w:pPr>
              <w:jc w:val="both"/>
              <w:rPr>
                <w:rFonts w:ascii="Arial" w:hAnsi="Arial" w:cs="Arial"/>
                <w:sz w:val="20"/>
                <w:szCs w:val="20"/>
                <w:lang w:val="fr-FR"/>
              </w:rPr>
            </w:pPr>
          </w:p>
          <w:p w14:paraId="1D9F734F" w14:textId="77777777" w:rsidR="00EA04B8" w:rsidRPr="00C83B58" w:rsidRDefault="00EA04B8" w:rsidP="00854E87">
            <w:pPr>
              <w:jc w:val="both"/>
              <w:rPr>
                <w:rFonts w:ascii="Arial" w:hAnsi="Arial" w:cs="Arial"/>
                <w:sz w:val="20"/>
                <w:szCs w:val="20"/>
                <w:lang w:val="fr-FR"/>
              </w:rPr>
            </w:pPr>
            <w:r w:rsidRPr="00610207">
              <w:rPr>
                <w:rFonts w:ascii="Arial" w:hAnsi="Arial" w:cs="Arial"/>
                <w:sz w:val="20"/>
                <w:szCs w:val="20"/>
                <w:lang w:val="fr-FR"/>
              </w:rPr>
              <w:t>L’enclavement de certaines zones de production</w:t>
            </w:r>
          </w:p>
        </w:tc>
      </w:tr>
      <w:tr w:rsidR="00EA04B8" w:rsidRPr="007169AD" w14:paraId="1C72DB93" w14:textId="77777777" w:rsidTr="00854E87">
        <w:tc>
          <w:tcPr>
            <w:tcW w:w="1654" w:type="dxa"/>
            <w:vAlign w:val="center"/>
          </w:tcPr>
          <w:p w14:paraId="626BF0A9"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 xml:space="preserve">Groupe en ligne </w:t>
            </w:r>
          </w:p>
        </w:tc>
        <w:tc>
          <w:tcPr>
            <w:tcW w:w="2518" w:type="dxa"/>
            <w:vAlign w:val="center"/>
          </w:tcPr>
          <w:p w14:paraId="61FC62B4"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Renforcer et subventionner les recherches pour le développement des énergies renouvelables qui intègrent la pratique autochtone / endogène et respectent les spécificités de chaque région.</w:t>
            </w:r>
          </w:p>
        </w:tc>
        <w:tc>
          <w:tcPr>
            <w:tcW w:w="1646" w:type="dxa"/>
            <w:vAlign w:val="center"/>
          </w:tcPr>
          <w:p w14:paraId="2A636F08" w14:textId="77777777" w:rsidR="00EA04B8" w:rsidRDefault="00EA04B8" w:rsidP="00854E87">
            <w:pPr>
              <w:jc w:val="both"/>
              <w:rPr>
                <w:rFonts w:ascii="Arial" w:eastAsia="Calibri" w:hAnsi="Arial" w:cs="Arial"/>
                <w:sz w:val="20"/>
                <w:szCs w:val="20"/>
                <w:lang w:val="fr-FR"/>
              </w:rPr>
            </w:pPr>
            <w:r>
              <w:rPr>
                <w:rFonts w:ascii="Arial" w:eastAsia="Calibri" w:hAnsi="Arial" w:cs="Arial"/>
                <w:sz w:val="20"/>
                <w:szCs w:val="20"/>
                <w:lang w:val="fr-FR"/>
              </w:rPr>
              <w:t>Renforcer l’</w:t>
            </w:r>
            <w:r w:rsidRPr="00C83B58">
              <w:rPr>
                <w:rFonts w:ascii="Arial" w:eastAsia="Calibri" w:hAnsi="Arial" w:cs="Arial"/>
                <w:sz w:val="20"/>
                <w:szCs w:val="20"/>
                <w:lang w:val="fr-FR"/>
              </w:rPr>
              <w:t>intégration institutionne</w:t>
            </w:r>
            <w:r>
              <w:rPr>
                <w:rFonts w:ascii="Arial" w:eastAsia="Calibri" w:hAnsi="Arial" w:cs="Arial"/>
                <w:sz w:val="20"/>
                <w:szCs w:val="20"/>
                <w:lang w:val="fr-FR"/>
              </w:rPr>
              <w:t>lle</w:t>
            </w:r>
          </w:p>
          <w:p w14:paraId="43A73F00" w14:textId="77777777" w:rsidR="00EA04B8" w:rsidRPr="00C83B58" w:rsidRDefault="00EA04B8" w:rsidP="00854E87">
            <w:pPr>
              <w:jc w:val="both"/>
              <w:rPr>
                <w:rFonts w:ascii="Arial" w:eastAsia="Calibri" w:hAnsi="Arial" w:cs="Arial"/>
                <w:sz w:val="20"/>
                <w:szCs w:val="20"/>
                <w:lang w:val="fr-FR"/>
              </w:rPr>
            </w:pPr>
            <w:r w:rsidRPr="00C83B58">
              <w:rPr>
                <w:rFonts w:ascii="Arial" w:eastAsia="Calibri" w:hAnsi="Arial" w:cs="Arial"/>
                <w:sz w:val="20"/>
                <w:szCs w:val="20"/>
                <w:lang w:val="fr-FR"/>
              </w:rPr>
              <w:t>, local</w:t>
            </w:r>
            <w:r>
              <w:rPr>
                <w:rFonts w:ascii="Arial" w:eastAsia="Calibri" w:hAnsi="Arial" w:cs="Arial"/>
                <w:sz w:val="20"/>
                <w:szCs w:val="20"/>
                <w:lang w:val="fr-FR"/>
              </w:rPr>
              <w:t>e</w:t>
            </w:r>
            <w:r w:rsidRPr="00C83B58">
              <w:rPr>
                <w:rFonts w:ascii="Arial" w:eastAsia="Calibri" w:hAnsi="Arial" w:cs="Arial"/>
                <w:sz w:val="20"/>
                <w:szCs w:val="20"/>
                <w:lang w:val="fr-FR"/>
              </w:rPr>
              <w:t xml:space="preserve"> et individuel</w:t>
            </w:r>
            <w:r>
              <w:rPr>
                <w:rFonts w:ascii="Arial" w:eastAsia="Calibri" w:hAnsi="Arial" w:cs="Arial"/>
                <w:sz w:val="20"/>
                <w:szCs w:val="20"/>
                <w:lang w:val="fr-FR"/>
              </w:rPr>
              <w:t>le</w:t>
            </w:r>
            <w:r w:rsidRPr="00C83B58">
              <w:rPr>
                <w:rFonts w:ascii="Arial" w:eastAsia="Calibri" w:hAnsi="Arial" w:cs="Arial"/>
                <w:sz w:val="20"/>
                <w:szCs w:val="20"/>
                <w:lang w:val="fr-FR"/>
              </w:rPr>
              <w:t xml:space="preserve"> à la politique de transition verte</w:t>
            </w:r>
          </w:p>
        </w:tc>
        <w:tc>
          <w:tcPr>
            <w:tcW w:w="2165" w:type="dxa"/>
            <w:vAlign w:val="center"/>
          </w:tcPr>
          <w:p w14:paraId="0228CC94"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Identifi</w:t>
            </w:r>
            <w:r>
              <w:rPr>
                <w:rFonts w:ascii="Arial" w:hAnsi="Arial" w:cs="Arial"/>
                <w:sz w:val="20"/>
                <w:szCs w:val="20"/>
                <w:lang w:val="fr-FR"/>
              </w:rPr>
              <w:t>er l</w:t>
            </w:r>
            <w:r w:rsidRPr="00C83B58">
              <w:rPr>
                <w:rFonts w:ascii="Arial" w:hAnsi="Arial" w:cs="Arial"/>
                <w:sz w:val="20"/>
                <w:szCs w:val="20"/>
                <w:lang w:val="fr-FR"/>
              </w:rPr>
              <w:t>es projets en cours sur les énergies renouvelable</w:t>
            </w:r>
          </w:p>
          <w:p w14:paraId="723CFA9E"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
          <w:p w14:paraId="286769BA"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Appu</w:t>
            </w:r>
            <w:r>
              <w:rPr>
                <w:rFonts w:ascii="Arial" w:hAnsi="Arial" w:cs="Arial"/>
                <w:sz w:val="20"/>
                <w:szCs w:val="20"/>
                <w:lang w:val="fr-FR"/>
              </w:rPr>
              <w:t>yer le</w:t>
            </w:r>
            <w:r w:rsidRPr="00C83B58">
              <w:rPr>
                <w:rFonts w:ascii="Arial" w:hAnsi="Arial" w:cs="Arial"/>
                <w:sz w:val="20"/>
                <w:szCs w:val="20"/>
                <w:lang w:val="fr-FR"/>
              </w:rPr>
              <w:t xml:space="preserve"> fonctionnement des Forum des entrepreneurs des économies verte</w:t>
            </w:r>
            <w:r>
              <w:rPr>
                <w:rFonts w:ascii="Arial" w:hAnsi="Arial" w:cs="Arial"/>
                <w:sz w:val="20"/>
                <w:szCs w:val="20"/>
                <w:lang w:val="fr-FR"/>
              </w:rPr>
              <w:t>s</w:t>
            </w:r>
          </w:p>
          <w:p w14:paraId="224FC563"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
          <w:p w14:paraId="69541F02"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Appu</w:t>
            </w:r>
            <w:r>
              <w:rPr>
                <w:rFonts w:ascii="Arial" w:hAnsi="Arial" w:cs="Arial"/>
                <w:sz w:val="20"/>
                <w:szCs w:val="20"/>
                <w:lang w:val="fr-FR"/>
              </w:rPr>
              <w:t>yer le</w:t>
            </w:r>
            <w:r w:rsidRPr="00C83B58">
              <w:rPr>
                <w:rFonts w:ascii="Arial" w:hAnsi="Arial" w:cs="Arial"/>
                <w:sz w:val="20"/>
                <w:szCs w:val="20"/>
                <w:lang w:val="fr-FR"/>
              </w:rPr>
              <w:t xml:space="preserve"> développement des programmes bancables</w:t>
            </w:r>
          </w:p>
          <w:p w14:paraId="5B368AD5"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
          <w:p w14:paraId="5678F7ED" w14:textId="77777777" w:rsidR="00EA04B8" w:rsidRPr="00C83B58" w:rsidRDefault="00EA04B8" w:rsidP="00854E87">
            <w:pPr>
              <w:jc w:val="both"/>
              <w:rPr>
                <w:rFonts w:ascii="Arial" w:hAnsi="Arial" w:cs="Arial"/>
                <w:sz w:val="20"/>
                <w:szCs w:val="20"/>
                <w:lang w:val="fr-FR"/>
              </w:rPr>
            </w:pPr>
          </w:p>
        </w:tc>
        <w:tc>
          <w:tcPr>
            <w:tcW w:w="1827" w:type="dxa"/>
            <w:vAlign w:val="center"/>
          </w:tcPr>
          <w:p w14:paraId="79CC242C"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Centre de Recherche</w:t>
            </w:r>
          </w:p>
          <w:p w14:paraId="2794AD76"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
          <w:p w14:paraId="0DCF5CEA"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Ministère de la recherche scientifique</w:t>
            </w:r>
          </w:p>
          <w:p w14:paraId="672C36B3"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roofErr w:type="spellStart"/>
            <w:r w:rsidRPr="00C83B58">
              <w:rPr>
                <w:rFonts w:ascii="Arial" w:hAnsi="Arial" w:cs="Arial"/>
                <w:sz w:val="20"/>
                <w:szCs w:val="20"/>
                <w:lang w:val="fr-FR"/>
              </w:rPr>
              <w:t>PFTs</w:t>
            </w:r>
            <w:proofErr w:type="spellEnd"/>
          </w:p>
          <w:p w14:paraId="263B6BFD"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Ministère de l’économie</w:t>
            </w:r>
          </w:p>
          <w:p w14:paraId="50AA7F28"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MINE</w:t>
            </w:r>
          </w:p>
          <w:p w14:paraId="37DD0EDA"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MINEPDE</w:t>
            </w:r>
          </w:p>
          <w:p w14:paraId="368F9B8F"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OSC</w:t>
            </w:r>
          </w:p>
          <w:p w14:paraId="3E4F9909"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Micro entreprise</w:t>
            </w:r>
          </w:p>
          <w:p w14:paraId="0EAED12E"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Secteurs privés</w:t>
            </w:r>
          </w:p>
          <w:p w14:paraId="639B7C32"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r w:rsidRPr="00C83B58">
              <w:rPr>
                <w:rFonts w:ascii="Arial" w:hAnsi="Arial" w:cs="Arial"/>
                <w:sz w:val="20"/>
                <w:szCs w:val="20"/>
                <w:lang w:val="fr-FR"/>
              </w:rPr>
              <w:t>Assurances et Banques</w:t>
            </w:r>
          </w:p>
          <w:p w14:paraId="5EF863A0" w14:textId="77777777" w:rsidR="00EA04B8" w:rsidRPr="00C83B58" w:rsidRDefault="00EA04B8" w:rsidP="00854E87">
            <w:pPr>
              <w:pBdr>
                <w:top w:val="nil"/>
                <w:left w:val="nil"/>
                <w:bottom w:val="nil"/>
                <w:right w:val="nil"/>
                <w:between w:val="nil"/>
              </w:pBdr>
              <w:jc w:val="both"/>
              <w:rPr>
                <w:rFonts w:ascii="Arial" w:hAnsi="Arial" w:cs="Arial"/>
                <w:sz w:val="20"/>
                <w:szCs w:val="20"/>
                <w:lang w:val="fr-FR"/>
              </w:rPr>
            </w:pPr>
          </w:p>
          <w:p w14:paraId="7A12ECAE"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MINCOM</w:t>
            </w:r>
          </w:p>
        </w:tc>
        <w:tc>
          <w:tcPr>
            <w:tcW w:w="2240" w:type="dxa"/>
            <w:vAlign w:val="center"/>
          </w:tcPr>
          <w:p w14:paraId="430EBD35" w14:textId="77777777" w:rsidR="00EA04B8" w:rsidRPr="00C83B58" w:rsidRDefault="00EA04B8" w:rsidP="00854E87">
            <w:pPr>
              <w:jc w:val="both"/>
              <w:rPr>
                <w:rFonts w:ascii="Arial" w:hAnsi="Arial" w:cs="Arial"/>
                <w:sz w:val="20"/>
                <w:szCs w:val="20"/>
                <w:lang w:val="fr-FR"/>
              </w:rPr>
            </w:pPr>
            <w:r w:rsidRPr="00C83B58">
              <w:rPr>
                <w:rFonts w:ascii="Arial" w:hAnsi="Arial" w:cs="Arial"/>
                <w:sz w:val="20"/>
                <w:szCs w:val="20"/>
                <w:lang w:val="fr-FR"/>
              </w:rPr>
              <w:t>Nombre d’usine de fabrication de charbon écologique dans la région de l’extrême Nord</w:t>
            </w:r>
          </w:p>
        </w:tc>
        <w:tc>
          <w:tcPr>
            <w:tcW w:w="1984" w:type="dxa"/>
            <w:vAlign w:val="center"/>
          </w:tcPr>
          <w:p w14:paraId="277D669C" w14:textId="77777777" w:rsidR="00EA04B8" w:rsidRPr="00C83B58" w:rsidRDefault="00EA04B8" w:rsidP="00854E87">
            <w:pPr>
              <w:jc w:val="both"/>
              <w:rPr>
                <w:rFonts w:ascii="Arial" w:eastAsia="Calibri" w:hAnsi="Arial" w:cs="Arial"/>
                <w:sz w:val="20"/>
                <w:szCs w:val="20"/>
                <w:lang w:val="fr-FR"/>
              </w:rPr>
            </w:pPr>
            <w:r w:rsidRPr="00C83B58">
              <w:rPr>
                <w:rFonts w:ascii="Arial" w:eastAsia="Calibri" w:hAnsi="Arial" w:cs="Arial"/>
                <w:sz w:val="20"/>
                <w:szCs w:val="20"/>
                <w:lang w:val="fr-FR"/>
              </w:rPr>
              <w:t>Insuffisance de financement</w:t>
            </w:r>
          </w:p>
          <w:p w14:paraId="10D625AC" w14:textId="77777777" w:rsidR="00EA04B8" w:rsidRPr="00C83B58" w:rsidRDefault="00EA04B8" w:rsidP="00854E87">
            <w:pPr>
              <w:jc w:val="both"/>
              <w:rPr>
                <w:rFonts w:ascii="Arial" w:eastAsia="Calibri" w:hAnsi="Arial" w:cs="Arial"/>
                <w:sz w:val="20"/>
                <w:szCs w:val="20"/>
                <w:lang w:val="fr-FR"/>
              </w:rPr>
            </w:pPr>
            <w:r w:rsidRPr="00C83B58">
              <w:rPr>
                <w:rFonts w:ascii="Arial" w:eastAsia="Calibri" w:hAnsi="Arial" w:cs="Arial"/>
                <w:sz w:val="20"/>
                <w:szCs w:val="20"/>
                <w:lang w:val="fr-FR"/>
              </w:rPr>
              <w:t>Difficulté liées aux transfert de technologie</w:t>
            </w:r>
          </w:p>
          <w:p w14:paraId="026FF767" w14:textId="77777777" w:rsidR="00EA04B8" w:rsidRPr="00C83B58" w:rsidRDefault="00EA04B8" w:rsidP="00854E87">
            <w:pPr>
              <w:jc w:val="both"/>
              <w:rPr>
                <w:rFonts w:ascii="Arial" w:eastAsia="Calibri" w:hAnsi="Arial" w:cs="Arial"/>
                <w:sz w:val="20"/>
                <w:szCs w:val="20"/>
                <w:lang w:val="fr-FR"/>
              </w:rPr>
            </w:pPr>
            <w:r w:rsidRPr="00C83B58">
              <w:rPr>
                <w:rFonts w:ascii="Arial" w:eastAsia="Calibri" w:hAnsi="Arial" w:cs="Arial"/>
                <w:sz w:val="20"/>
                <w:szCs w:val="20"/>
                <w:lang w:val="fr-FR"/>
              </w:rPr>
              <w:t>Insuffisance de volonté politique</w:t>
            </w:r>
          </w:p>
        </w:tc>
      </w:tr>
    </w:tbl>
    <w:p w14:paraId="7D5E4FDF" w14:textId="77777777" w:rsidR="00EA04B8" w:rsidRDefault="00EA04B8" w:rsidP="00EA04B8">
      <w:pPr>
        <w:keepNext/>
        <w:keepLines/>
        <w:spacing w:before="240" w:after="0"/>
        <w:jc w:val="both"/>
        <w:outlineLvl w:val="0"/>
        <w:rPr>
          <w:rFonts w:ascii="Arial" w:eastAsiaTheme="majorEastAsia" w:hAnsi="Arial" w:cs="Arial"/>
          <w:b/>
        </w:rPr>
      </w:pPr>
    </w:p>
    <w:p w14:paraId="262B1B12" w14:textId="77777777" w:rsidR="00EA04B8" w:rsidRDefault="00EA04B8" w:rsidP="00EA04B8">
      <w:pPr>
        <w:pStyle w:val="Paragraphedeliste"/>
        <w:keepNext/>
        <w:keepLines/>
        <w:numPr>
          <w:ilvl w:val="0"/>
          <w:numId w:val="23"/>
        </w:numPr>
        <w:spacing w:before="240" w:after="0"/>
        <w:jc w:val="center"/>
        <w:outlineLvl w:val="0"/>
        <w:rPr>
          <w:rFonts w:ascii="Arial" w:eastAsiaTheme="majorEastAsia" w:hAnsi="Arial" w:cs="Arial"/>
          <w:b/>
        </w:rPr>
      </w:pPr>
      <w:bookmarkStart w:id="10" w:name="_Toc103413469"/>
      <w:r>
        <w:rPr>
          <w:rFonts w:ascii="Arial" w:eastAsiaTheme="majorEastAsia" w:hAnsi="Arial" w:cs="Arial"/>
          <w:b/>
        </w:rPr>
        <w:t>Positionnement par rapport aux objectifs de la consultation.</w:t>
      </w:r>
      <w:bookmarkEnd w:id="10"/>
      <w:r>
        <w:rPr>
          <w:rFonts w:ascii="Arial" w:eastAsiaTheme="majorEastAsia" w:hAnsi="Arial" w:cs="Arial"/>
          <w:b/>
        </w:rPr>
        <w:t xml:space="preserve"> </w:t>
      </w:r>
    </w:p>
    <w:p w14:paraId="5EBA3B28" w14:textId="77777777" w:rsidR="00EA04B8" w:rsidRPr="00A80289" w:rsidRDefault="00EA04B8" w:rsidP="00EA04B8">
      <w:pPr>
        <w:pStyle w:val="Paragraphedeliste"/>
        <w:keepNext/>
        <w:keepLines/>
        <w:spacing w:before="240" w:after="0"/>
        <w:outlineLvl w:val="0"/>
        <w:rPr>
          <w:rFonts w:ascii="Arial" w:eastAsiaTheme="majorEastAsia" w:hAnsi="Arial" w:cs="Arial"/>
          <w:b/>
        </w:rPr>
      </w:pPr>
    </w:p>
    <w:tbl>
      <w:tblPr>
        <w:tblStyle w:val="Grilledutableau"/>
        <w:tblW w:w="14176" w:type="dxa"/>
        <w:tblInd w:w="-431" w:type="dxa"/>
        <w:tblLook w:val="04A0" w:firstRow="1" w:lastRow="0" w:firstColumn="1" w:lastColumn="0" w:noHBand="0" w:noVBand="1"/>
      </w:tblPr>
      <w:tblGrid>
        <w:gridCol w:w="3545"/>
        <w:gridCol w:w="8505"/>
        <w:gridCol w:w="2126"/>
      </w:tblGrid>
      <w:tr w:rsidR="00EA04B8" w:rsidRPr="00EA3593" w14:paraId="03B32F3A" w14:textId="77777777" w:rsidTr="00854E87">
        <w:trPr>
          <w:tblHeader/>
        </w:trPr>
        <w:tc>
          <w:tcPr>
            <w:tcW w:w="3545" w:type="dxa"/>
            <w:shd w:val="clear" w:color="auto" w:fill="D9D9D9" w:themeFill="background1" w:themeFillShade="D9"/>
          </w:tcPr>
          <w:p w14:paraId="297C6186" w14:textId="77777777" w:rsidR="00EA04B8" w:rsidRPr="00EA3593" w:rsidRDefault="00EA04B8" w:rsidP="00854E87">
            <w:pPr>
              <w:jc w:val="center"/>
              <w:rPr>
                <w:rFonts w:ascii="Arial" w:hAnsi="Arial" w:cs="Arial"/>
                <w:b/>
                <w:sz w:val="20"/>
                <w:szCs w:val="20"/>
                <w:lang w:val="fr-FR"/>
              </w:rPr>
            </w:pPr>
            <w:r w:rsidRPr="00EA3593">
              <w:rPr>
                <w:rFonts w:ascii="Arial" w:hAnsi="Arial" w:cs="Arial"/>
                <w:b/>
                <w:sz w:val="20"/>
                <w:szCs w:val="20"/>
                <w:lang w:val="fr-FR"/>
              </w:rPr>
              <w:t>OBJECTIF</w:t>
            </w:r>
          </w:p>
        </w:tc>
        <w:tc>
          <w:tcPr>
            <w:tcW w:w="8505" w:type="dxa"/>
            <w:shd w:val="clear" w:color="auto" w:fill="D9D9D9" w:themeFill="background1" w:themeFillShade="D9"/>
          </w:tcPr>
          <w:p w14:paraId="23B60C0D" w14:textId="77777777" w:rsidR="00EA04B8" w:rsidRPr="00EA3593" w:rsidRDefault="00EA04B8" w:rsidP="00854E87">
            <w:pPr>
              <w:jc w:val="center"/>
              <w:rPr>
                <w:rFonts w:ascii="Arial" w:hAnsi="Arial" w:cs="Arial"/>
                <w:b/>
                <w:sz w:val="20"/>
                <w:szCs w:val="20"/>
                <w:lang w:val="fr-FR"/>
              </w:rPr>
            </w:pPr>
            <w:r w:rsidRPr="00EA3593">
              <w:rPr>
                <w:rFonts w:ascii="Arial" w:hAnsi="Arial" w:cs="Arial"/>
                <w:b/>
                <w:sz w:val="20"/>
                <w:szCs w:val="20"/>
                <w:lang w:val="fr-FR"/>
              </w:rPr>
              <w:t>POSITION DU CAMEROUN</w:t>
            </w:r>
          </w:p>
        </w:tc>
        <w:tc>
          <w:tcPr>
            <w:tcW w:w="2126" w:type="dxa"/>
            <w:shd w:val="clear" w:color="auto" w:fill="D9D9D9" w:themeFill="background1" w:themeFillShade="D9"/>
          </w:tcPr>
          <w:p w14:paraId="19F9154F" w14:textId="77777777" w:rsidR="00EA04B8" w:rsidRPr="00EA3593" w:rsidRDefault="00EA04B8" w:rsidP="00854E87">
            <w:pPr>
              <w:jc w:val="center"/>
              <w:rPr>
                <w:rFonts w:ascii="Arial" w:hAnsi="Arial" w:cs="Arial"/>
                <w:b/>
                <w:sz w:val="20"/>
                <w:szCs w:val="20"/>
                <w:lang w:val="fr-FR"/>
              </w:rPr>
            </w:pPr>
            <w:r w:rsidRPr="00EA3593">
              <w:rPr>
                <w:rFonts w:ascii="Arial" w:hAnsi="Arial" w:cs="Arial"/>
                <w:b/>
                <w:sz w:val="20"/>
                <w:szCs w:val="20"/>
                <w:lang w:val="fr-FR"/>
              </w:rPr>
              <w:t>ATTENDUS DE STOCKHOLM + 50</w:t>
            </w:r>
          </w:p>
        </w:tc>
      </w:tr>
      <w:tr w:rsidR="00EA04B8" w:rsidRPr="00EA3593" w14:paraId="12BA28E5" w14:textId="77777777" w:rsidTr="00854E87">
        <w:tc>
          <w:tcPr>
            <w:tcW w:w="3545" w:type="dxa"/>
            <w:vAlign w:val="center"/>
          </w:tcPr>
          <w:p w14:paraId="0C27680A"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Quelles sont les pratiques de relèvement durable et inclusive les plus prometteuses actuellement appliquées par les groupes publics, privés et de la société civile au niveau individuel, communautaire, municipal, régional et national ? Et comment pourrions-nous les augmenter ?</w:t>
            </w:r>
          </w:p>
        </w:tc>
        <w:tc>
          <w:tcPr>
            <w:tcW w:w="8505" w:type="dxa"/>
            <w:vAlign w:val="center"/>
          </w:tcPr>
          <w:p w14:paraId="5ECF024D" w14:textId="77777777" w:rsidR="00EA04B8" w:rsidRPr="00EA3593" w:rsidRDefault="00EA04B8" w:rsidP="00EA04B8">
            <w:pPr>
              <w:pStyle w:val="Paragraphedeliste"/>
              <w:numPr>
                <w:ilvl w:val="0"/>
                <w:numId w:val="43"/>
              </w:numPr>
              <w:jc w:val="both"/>
              <w:rPr>
                <w:rFonts w:ascii="Arial" w:hAnsi="Arial" w:cs="Arial"/>
                <w:b/>
                <w:sz w:val="20"/>
                <w:szCs w:val="20"/>
                <w:u w:val="single"/>
                <w:lang w:val="fr-FR"/>
              </w:rPr>
            </w:pPr>
            <w:r w:rsidRPr="00EA3593">
              <w:rPr>
                <w:rFonts w:ascii="Arial" w:hAnsi="Arial" w:cs="Arial"/>
                <w:b/>
                <w:sz w:val="20"/>
                <w:szCs w:val="20"/>
                <w:u w:val="single"/>
                <w:lang w:val="fr-FR"/>
              </w:rPr>
              <w:t>Au niveau de l’État (groupe public)</w:t>
            </w:r>
          </w:p>
          <w:p w14:paraId="4698266E" w14:textId="77777777" w:rsidR="00EA04B8" w:rsidRPr="00EA3593" w:rsidRDefault="00EA04B8" w:rsidP="00854E87">
            <w:pPr>
              <w:rPr>
                <w:rFonts w:ascii="Arial" w:hAnsi="Arial" w:cs="Arial"/>
                <w:sz w:val="20"/>
                <w:szCs w:val="20"/>
                <w:lang w:val="fr-FR"/>
              </w:rPr>
            </w:pPr>
          </w:p>
          <w:p w14:paraId="5607175C"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 xml:space="preserve">Exonération fiscale à certaines entreprises (PME/ PMI) due au ralentissement de leurs activités frappées par les COVID-19 </w:t>
            </w:r>
          </w:p>
          <w:p w14:paraId="6918169C"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Sensibilisation à la vaccination pour atteindre l'immunité communautaire</w:t>
            </w:r>
          </w:p>
          <w:p w14:paraId="5C2857FB"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Mise en place des mesures barrières.</w:t>
            </w:r>
          </w:p>
          <w:p w14:paraId="12C414F3"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Campagne de communication pour l</w:t>
            </w:r>
            <w:r>
              <w:rPr>
                <w:rFonts w:ascii="Arial" w:hAnsi="Arial" w:cs="Arial"/>
                <w:sz w:val="20"/>
                <w:szCs w:val="20"/>
                <w:lang w:val="fr-FR"/>
              </w:rPr>
              <w:t>a sensibilisation et l</w:t>
            </w:r>
            <w:r w:rsidRPr="00EA3593">
              <w:rPr>
                <w:rFonts w:ascii="Arial" w:hAnsi="Arial" w:cs="Arial"/>
                <w:sz w:val="20"/>
                <w:szCs w:val="20"/>
                <w:lang w:val="fr-FR"/>
              </w:rPr>
              <w:t>’information des masses</w:t>
            </w:r>
            <w:r>
              <w:rPr>
                <w:rFonts w:ascii="Arial" w:hAnsi="Arial" w:cs="Arial"/>
                <w:sz w:val="20"/>
                <w:szCs w:val="20"/>
                <w:lang w:val="fr-FR"/>
              </w:rPr>
              <w:t>.</w:t>
            </w:r>
          </w:p>
          <w:p w14:paraId="07645CD0" w14:textId="77777777" w:rsidR="00EA04B8" w:rsidRPr="00EA3593" w:rsidRDefault="00EA04B8" w:rsidP="00854E87">
            <w:pPr>
              <w:jc w:val="both"/>
              <w:rPr>
                <w:rFonts w:ascii="Arial" w:hAnsi="Arial" w:cs="Arial"/>
                <w:sz w:val="20"/>
                <w:szCs w:val="20"/>
                <w:lang w:val="fr-FR"/>
              </w:rPr>
            </w:pPr>
          </w:p>
          <w:p w14:paraId="30494352" w14:textId="77777777" w:rsidR="00EA04B8" w:rsidRPr="00EA3593" w:rsidRDefault="00EA04B8" w:rsidP="00EA04B8">
            <w:pPr>
              <w:pStyle w:val="Paragraphedeliste"/>
              <w:numPr>
                <w:ilvl w:val="0"/>
                <w:numId w:val="43"/>
              </w:numPr>
              <w:jc w:val="both"/>
              <w:rPr>
                <w:rFonts w:ascii="Arial" w:hAnsi="Arial" w:cs="Arial"/>
                <w:b/>
                <w:sz w:val="20"/>
                <w:szCs w:val="20"/>
                <w:u w:val="single"/>
                <w:lang w:val="fr-FR"/>
              </w:rPr>
            </w:pPr>
            <w:r w:rsidRPr="00EA3593">
              <w:rPr>
                <w:rFonts w:ascii="Arial" w:hAnsi="Arial" w:cs="Arial"/>
                <w:b/>
                <w:sz w:val="20"/>
                <w:szCs w:val="20"/>
                <w:u w:val="single"/>
                <w:lang w:val="fr-FR"/>
              </w:rPr>
              <w:t>OSC et secteur privé</w:t>
            </w:r>
          </w:p>
          <w:p w14:paraId="05A87DA1"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Mise en place des dispositifs kits-COVID à l’entrée des services publics et privés </w:t>
            </w:r>
          </w:p>
          <w:p w14:paraId="2BE83EFD"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Networking / télé travail</w:t>
            </w:r>
          </w:p>
          <w:p w14:paraId="07C53DEA"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Mise en place des mesures barrières</w:t>
            </w:r>
          </w:p>
          <w:p w14:paraId="34E4F0DB" w14:textId="77777777" w:rsidR="00EA04B8" w:rsidRPr="00EA3593" w:rsidRDefault="00EA04B8" w:rsidP="00EA04B8">
            <w:pPr>
              <w:pStyle w:val="Paragraphedeliste"/>
              <w:numPr>
                <w:ilvl w:val="0"/>
                <w:numId w:val="43"/>
              </w:numPr>
              <w:jc w:val="both"/>
              <w:rPr>
                <w:rFonts w:ascii="Arial" w:hAnsi="Arial" w:cs="Arial"/>
                <w:b/>
                <w:sz w:val="20"/>
                <w:szCs w:val="20"/>
                <w:u w:val="single"/>
                <w:lang w:val="fr-FR"/>
              </w:rPr>
            </w:pPr>
            <w:r w:rsidRPr="00EA3593">
              <w:rPr>
                <w:rFonts w:ascii="Arial" w:hAnsi="Arial" w:cs="Arial"/>
                <w:b/>
                <w:sz w:val="20"/>
                <w:szCs w:val="20"/>
                <w:u w:val="single"/>
                <w:lang w:val="fr-FR"/>
              </w:rPr>
              <w:t>Au niveau communautaire</w:t>
            </w:r>
          </w:p>
          <w:p w14:paraId="4DF8D9E6"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Valorisation de la pharmacopée ;</w:t>
            </w:r>
          </w:p>
          <w:p w14:paraId="5ECC2C50"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Formation des jeunes et femmes à la fabrication des kit sanitaire (Gel hydro alcoolique, masque et savon) pour lutter contre le COVID-19</w:t>
            </w:r>
          </w:p>
          <w:p w14:paraId="59CCD825" w14:textId="77777777" w:rsidR="00EA04B8" w:rsidRPr="00EA3593" w:rsidRDefault="00EA04B8" w:rsidP="00854E87">
            <w:pPr>
              <w:jc w:val="both"/>
              <w:rPr>
                <w:rFonts w:ascii="Arial" w:hAnsi="Arial" w:cs="Arial"/>
                <w:b/>
                <w:sz w:val="20"/>
                <w:szCs w:val="20"/>
                <w:u w:val="single"/>
                <w:lang w:val="fr-FR"/>
              </w:rPr>
            </w:pPr>
          </w:p>
          <w:p w14:paraId="228CF08A" w14:textId="77777777" w:rsidR="00EA04B8" w:rsidRPr="00EA3593" w:rsidRDefault="00EA04B8" w:rsidP="00EA04B8">
            <w:pPr>
              <w:pStyle w:val="Paragraphedeliste"/>
              <w:numPr>
                <w:ilvl w:val="0"/>
                <w:numId w:val="43"/>
              </w:numPr>
              <w:jc w:val="both"/>
              <w:rPr>
                <w:rFonts w:ascii="Arial" w:hAnsi="Arial" w:cs="Arial"/>
                <w:b/>
                <w:sz w:val="20"/>
                <w:szCs w:val="20"/>
                <w:u w:val="single"/>
                <w:lang w:val="fr-FR"/>
              </w:rPr>
            </w:pPr>
            <w:r w:rsidRPr="00EA3593">
              <w:rPr>
                <w:rFonts w:ascii="Arial" w:hAnsi="Arial" w:cs="Arial"/>
                <w:b/>
                <w:sz w:val="20"/>
                <w:szCs w:val="20"/>
                <w:u w:val="single"/>
                <w:lang w:val="fr-FR"/>
              </w:rPr>
              <w:t>Au niveau urbain</w:t>
            </w:r>
          </w:p>
          <w:p w14:paraId="13F4A398"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Développement des nouvelles filières de gestion des déchets post-COVID ;</w:t>
            </w:r>
          </w:p>
          <w:p w14:paraId="2B34C04F"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Recyclage des déchets (biodégradables ou non biodégradables)</w:t>
            </w:r>
          </w:p>
          <w:p w14:paraId="21C2521F"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Réouverture des écoles avec limitation des effectifs </w:t>
            </w:r>
          </w:p>
          <w:p w14:paraId="36D52450" w14:textId="77777777" w:rsidR="00EA04B8" w:rsidRPr="00EA3593" w:rsidRDefault="00EA04B8" w:rsidP="00EA04B8">
            <w:pPr>
              <w:pStyle w:val="Paragraphedeliste"/>
              <w:numPr>
                <w:ilvl w:val="0"/>
                <w:numId w:val="43"/>
              </w:numPr>
              <w:jc w:val="both"/>
              <w:rPr>
                <w:rFonts w:ascii="Arial" w:hAnsi="Arial" w:cs="Arial"/>
                <w:b/>
                <w:sz w:val="20"/>
                <w:szCs w:val="20"/>
                <w:u w:val="single"/>
                <w:lang w:val="fr-FR"/>
              </w:rPr>
            </w:pPr>
            <w:r w:rsidRPr="00EA3593">
              <w:rPr>
                <w:rFonts w:ascii="Arial" w:hAnsi="Arial" w:cs="Arial"/>
                <w:b/>
                <w:sz w:val="20"/>
                <w:szCs w:val="20"/>
                <w:u w:val="single"/>
                <w:lang w:val="fr-FR"/>
              </w:rPr>
              <w:t>Au niveau individuel</w:t>
            </w:r>
          </w:p>
          <w:p w14:paraId="29DEDB9E"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Amélioration des mesures d’hygiène et habitudes alimentaires</w:t>
            </w:r>
          </w:p>
          <w:p w14:paraId="659C0BF8"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Valorisation de la pharmacopée ;</w:t>
            </w:r>
          </w:p>
          <w:p w14:paraId="2E84258D"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 xml:space="preserve">Renforcement des liens familiaux </w:t>
            </w:r>
          </w:p>
          <w:p w14:paraId="1EA160C0" w14:textId="77777777" w:rsidR="00EA04B8" w:rsidRPr="00EA3593" w:rsidRDefault="00EA04B8" w:rsidP="00854E87">
            <w:pPr>
              <w:pBdr>
                <w:top w:val="nil"/>
                <w:left w:val="nil"/>
                <w:bottom w:val="nil"/>
                <w:right w:val="nil"/>
                <w:between w:val="nil"/>
              </w:pBdr>
              <w:rPr>
                <w:rFonts w:ascii="Arial" w:hAnsi="Arial" w:cs="Arial"/>
                <w:sz w:val="20"/>
                <w:szCs w:val="20"/>
                <w:lang w:val="fr-FR"/>
              </w:rPr>
            </w:pPr>
            <w:r>
              <w:rPr>
                <w:rFonts w:ascii="Arial" w:hAnsi="Arial" w:cs="Arial"/>
                <w:sz w:val="20"/>
                <w:szCs w:val="20"/>
                <w:lang w:val="fr-FR"/>
              </w:rPr>
              <w:t>R</w:t>
            </w:r>
            <w:r w:rsidRPr="00EA3593">
              <w:rPr>
                <w:rFonts w:ascii="Arial" w:hAnsi="Arial" w:cs="Arial"/>
                <w:sz w:val="20"/>
                <w:szCs w:val="20"/>
                <w:lang w:val="fr-FR"/>
              </w:rPr>
              <w:t>etour au</w:t>
            </w:r>
            <w:r>
              <w:rPr>
                <w:rFonts w:ascii="Arial" w:hAnsi="Arial" w:cs="Arial"/>
                <w:sz w:val="20"/>
                <w:szCs w:val="20"/>
                <w:lang w:val="fr-FR"/>
              </w:rPr>
              <w:t>x</w:t>
            </w:r>
            <w:r w:rsidRPr="00EA3593">
              <w:rPr>
                <w:rFonts w:ascii="Arial" w:hAnsi="Arial" w:cs="Arial"/>
                <w:sz w:val="20"/>
                <w:szCs w:val="20"/>
                <w:lang w:val="fr-FR"/>
              </w:rPr>
              <w:t xml:space="preserve"> source</w:t>
            </w:r>
            <w:r>
              <w:rPr>
                <w:rFonts w:ascii="Arial" w:hAnsi="Arial" w:cs="Arial"/>
                <w:sz w:val="20"/>
                <w:szCs w:val="20"/>
                <w:lang w:val="fr-FR"/>
              </w:rPr>
              <w:t>s</w:t>
            </w:r>
            <w:r w:rsidRPr="00EA3593">
              <w:rPr>
                <w:rFonts w:ascii="Arial" w:hAnsi="Arial" w:cs="Arial"/>
                <w:sz w:val="20"/>
                <w:szCs w:val="20"/>
                <w:lang w:val="fr-FR"/>
              </w:rPr>
              <w:t xml:space="preserve"> et l’éveil à la foi  (marabout, tradipraticien, homme de dieu)</w:t>
            </w:r>
            <w:r>
              <w:rPr>
                <w:rFonts w:ascii="Arial" w:hAnsi="Arial" w:cs="Arial"/>
                <w:sz w:val="20"/>
                <w:szCs w:val="20"/>
                <w:lang w:val="fr-FR"/>
              </w:rPr>
              <w:t>.</w:t>
            </w:r>
          </w:p>
          <w:p w14:paraId="30096704" w14:textId="77777777" w:rsidR="00EA04B8" w:rsidRPr="00EA3593" w:rsidRDefault="00EA04B8" w:rsidP="00854E87">
            <w:pPr>
              <w:jc w:val="both"/>
              <w:rPr>
                <w:rFonts w:ascii="Arial" w:hAnsi="Arial" w:cs="Arial"/>
                <w:sz w:val="20"/>
                <w:szCs w:val="20"/>
                <w:lang w:val="fr-FR"/>
              </w:rPr>
            </w:pPr>
          </w:p>
        </w:tc>
        <w:tc>
          <w:tcPr>
            <w:tcW w:w="2126" w:type="dxa"/>
            <w:vAlign w:val="center"/>
          </w:tcPr>
          <w:p w14:paraId="73C1BFF1" w14:textId="77777777" w:rsidR="00EA04B8" w:rsidRDefault="00EA04B8" w:rsidP="00854E87">
            <w:pPr>
              <w:jc w:val="both"/>
              <w:rPr>
                <w:rFonts w:ascii="Arial" w:hAnsi="Arial" w:cs="Arial"/>
                <w:sz w:val="20"/>
                <w:szCs w:val="20"/>
                <w:lang w:val="fr-FR"/>
              </w:rPr>
            </w:pPr>
            <w:r w:rsidRPr="00EA3593">
              <w:rPr>
                <w:rFonts w:ascii="Arial" w:hAnsi="Arial" w:cs="Arial"/>
                <w:sz w:val="20"/>
                <w:szCs w:val="20"/>
                <w:lang w:val="fr-FR"/>
              </w:rPr>
              <w:t>Tribune d’écoute, échange et de partage afin de valoriser les initiatives positives prises par le pays et communiquer sur les préoccupations du pays</w:t>
            </w:r>
          </w:p>
          <w:p w14:paraId="6AED894B" w14:textId="77777777" w:rsidR="00EA04B8" w:rsidRDefault="00EA04B8" w:rsidP="00854E87">
            <w:pPr>
              <w:jc w:val="both"/>
              <w:rPr>
                <w:rFonts w:ascii="Arial" w:hAnsi="Arial" w:cs="Arial"/>
                <w:sz w:val="20"/>
                <w:szCs w:val="20"/>
                <w:lang w:val="fr-FR"/>
              </w:rPr>
            </w:pPr>
          </w:p>
          <w:p w14:paraId="35B8EF1E"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Appuyer financièrement et techniquement les entreprises camerounaises et favoriser le transfert technologiques vers le Pays</w:t>
            </w:r>
          </w:p>
        </w:tc>
      </w:tr>
      <w:tr w:rsidR="00EA04B8" w:rsidRPr="00EA3593" w14:paraId="69A73BB9" w14:textId="77777777" w:rsidTr="00854E87">
        <w:tc>
          <w:tcPr>
            <w:tcW w:w="3545" w:type="dxa"/>
            <w:vAlign w:val="center"/>
          </w:tcPr>
          <w:p w14:paraId="0ABF8840"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Quelles pratiques de relèvement et pratiques préexistantes doivent être modifiées pour assurer une reprise inclusive et durable ?</w:t>
            </w:r>
          </w:p>
        </w:tc>
        <w:tc>
          <w:tcPr>
            <w:tcW w:w="8505" w:type="dxa"/>
            <w:vAlign w:val="center"/>
          </w:tcPr>
          <w:p w14:paraId="70DAB56C"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Assouplir les modalités et contraintes administratives et sanitaire liés à la mobilité des personne</w:t>
            </w:r>
          </w:p>
          <w:p w14:paraId="116ED697" w14:textId="77777777" w:rsidR="00EA04B8" w:rsidRPr="00EA3593" w:rsidRDefault="00EA04B8" w:rsidP="00854E87">
            <w:pPr>
              <w:jc w:val="both"/>
              <w:rPr>
                <w:rFonts w:ascii="Arial" w:hAnsi="Arial" w:cs="Arial"/>
                <w:sz w:val="20"/>
                <w:szCs w:val="20"/>
                <w:lang w:val="fr-FR"/>
              </w:rPr>
            </w:pPr>
          </w:p>
          <w:p w14:paraId="642B1720"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Promo</w:t>
            </w:r>
            <w:r>
              <w:rPr>
                <w:rFonts w:ascii="Arial" w:hAnsi="Arial" w:cs="Arial"/>
                <w:sz w:val="20"/>
                <w:szCs w:val="20"/>
                <w:lang w:val="fr-FR"/>
              </w:rPr>
              <w:t xml:space="preserve">uvoir </w:t>
            </w:r>
            <w:r w:rsidRPr="00EA3593">
              <w:rPr>
                <w:rFonts w:ascii="Arial" w:hAnsi="Arial" w:cs="Arial"/>
                <w:sz w:val="20"/>
                <w:szCs w:val="20"/>
                <w:lang w:val="fr-FR"/>
              </w:rPr>
              <w:t>et valoris</w:t>
            </w:r>
            <w:r>
              <w:rPr>
                <w:rFonts w:ascii="Arial" w:hAnsi="Arial" w:cs="Arial"/>
                <w:sz w:val="20"/>
                <w:szCs w:val="20"/>
                <w:lang w:val="fr-FR"/>
              </w:rPr>
              <w:t>er l</w:t>
            </w:r>
            <w:r w:rsidRPr="00EA3593">
              <w:rPr>
                <w:rFonts w:ascii="Arial" w:hAnsi="Arial" w:cs="Arial"/>
                <w:sz w:val="20"/>
                <w:szCs w:val="20"/>
                <w:lang w:val="fr-FR"/>
              </w:rPr>
              <w:t>es emplois saisonniers</w:t>
            </w:r>
          </w:p>
          <w:p w14:paraId="64231046" w14:textId="77777777" w:rsidR="00EA04B8" w:rsidRPr="00EA3593" w:rsidRDefault="00EA04B8" w:rsidP="00854E87">
            <w:pPr>
              <w:rPr>
                <w:rFonts w:ascii="Arial" w:eastAsia="Arial" w:hAnsi="Arial" w:cs="Arial"/>
                <w:sz w:val="20"/>
                <w:szCs w:val="20"/>
                <w:lang w:val="fr-FR"/>
              </w:rPr>
            </w:pPr>
            <w:r w:rsidRPr="00EA3593">
              <w:rPr>
                <w:rFonts w:ascii="Arial" w:eastAsia="Arial" w:hAnsi="Arial" w:cs="Arial"/>
                <w:sz w:val="20"/>
                <w:szCs w:val="20"/>
                <w:lang w:val="fr-FR"/>
              </w:rPr>
              <w:t>M</w:t>
            </w:r>
            <w:r>
              <w:rPr>
                <w:rFonts w:ascii="Arial" w:eastAsia="Arial" w:hAnsi="Arial" w:cs="Arial"/>
                <w:sz w:val="20"/>
                <w:szCs w:val="20"/>
                <w:lang w:val="fr-FR"/>
              </w:rPr>
              <w:t xml:space="preserve">ettre </w:t>
            </w:r>
            <w:r w:rsidRPr="00EA3593">
              <w:rPr>
                <w:rFonts w:ascii="Arial" w:eastAsia="Arial" w:hAnsi="Arial" w:cs="Arial"/>
                <w:sz w:val="20"/>
                <w:szCs w:val="20"/>
                <w:lang w:val="fr-FR"/>
              </w:rPr>
              <w:t xml:space="preserve">en place </w:t>
            </w:r>
            <w:r>
              <w:rPr>
                <w:rFonts w:ascii="Arial" w:eastAsia="Arial" w:hAnsi="Arial" w:cs="Arial"/>
                <w:sz w:val="20"/>
                <w:szCs w:val="20"/>
                <w:lang w:val="fr-FR"/>
              </w:rPr>
              <w:t>le</w:t>
            </w:r>
            <w:r w:rsidRPr="00EA3593">
              <w:rPr>
                <w:rFonts w:ascii="Arial" w:eastAsia="Arial" w:hAnsi="Arial" w:cs="Arial"/>
                <w:sz w:val="20"/>
                <w:szCs w:val="20"/>
                <w:lang w:val="fr-FR"/>
              </w:rPr>
              <w:t xml:space="preserve"> système de e-learning dans les écoles et </w:t>
            </w:r>
            <w:r>
              <w:rPr>
                <w:rFonts w:ascii="Arial" w:eastAsia="Arial" w:hAnsi="Arial" w:cs="Arial"/>
                <w:sz w:val="20"/>
                <w:szCs w:val="20"/>
                <w:lang w:val="fr-FR"/>
              </w:rPr>
              <w:t>la</w:t>
            </w:r>
            <w:r w:rsidRPr="00EA3593">
              <w:rPr>
                <w:rFonts w:ascii="Arial" w:eastAsia="Arial" w:hAnsi="Arial" w:cs="Arial"/>
                <w:sz w:val="20"/>
                <w:szCs w:val="20"/>
                <w:lang w:val="fr-FR"/>
              </w:rPr>
              <w:t xml:space="preserve"> rotation dans les milieux de travail</w:t>
            </w:r>
            <w:r>
              <w:rPr>
                <w:rFonts w:ascii="Arial" w:eastAsia="Arial" w:hAnsi="Arial" w:cs="Arial"/>
                <w:sz w:val="20"/>
                <w:szCs w:val="20"/>
                <w:lang w:val="fr-FR"/>
              </w:rPr>
              <w:t xml:space="preserve"> où la présence effective n’est pas nécessaire.</w:t>
            </w:r>
          </w:p>
          <w:p w14:paraId="30342B9E" w14:textId="77777777" w:rsidR="00EA04B8" w:rsidRPr="00EA3593" w:rsidRDefault="00EA04B8" w:rsidP="00854E87">
            <w:pPr>
              <w:ind w:left="2"/>
              <w:rPr>
                <w:rFonts w:ascii="Arial" w:eastAsia="Arial" w:hAnsi="Arial" w:cs="Arial"/>
                <w:sz w:val="20"/>
                <w:szCs w:val="20"/>
                <w:lang w:val="fr-FR"/>
              </w:rPr>
            </w:pPr>
          </w:p>
          <w:p w14:paraId="5C7A0C3C" w14:textId="77777777" w:rsidR="00EA04B8" w:rsidRPr="00EA3593" w:rsidRDefault="00EA04B8" w:rsidP="00854E87">
            <w:pPr>
              <w:rPr>
                <w:rFonts w:ascii="Arial" w:eastAsia="Arial" w:hAnsi="Arial" w:cs="Arial"/>
                <w:sz w:val="20"/>
                <w:szCs w:val="20"/>
                <w:lang w:val="fr-FR"/>
              </w:rPr>
            </w:pPr>
            <w:r w:rsidRPr="00EA3593">
              <w:rPr>
                <w:rFonts w:ascii="Arial" w:eastAsia="Arial" w:hAnsi="Arial" w:cs="Arial"/>
                <w:sz w:val="20"/>
                <w:szCs w:val="20"/>
                <w:lang w:val="fr-FR"/>
              </w:rPr>
              <w:t>Subvention</w:t>
            </w:r>
            <w:r>
              <w:rPr>
                <w:rFonts w:ascii="Arial" w:eastAsia="Arial" w:hAnsi="Arial" w:cs="Arial"/>
                <w:sz w:val="20"/>
                <w:szCs w:val="20"/>
                <w:lang w:val="fr-FR"/>
              </w:rPr>
              <w:t>ner</w:t>
            </w:r>
            <w:r w:rsidRPr="00EA3593">
              <w:rPr>
                <w:rFonts w:ascii="Arial" w:eastAsia="Arial" w:hAnsi="Arial" w:cs="Arial"/>
                <w:sz w:val="20"/>
                <w:szCs w:val="20"/>
                <w:lang w:val="fr-FR"/>
              </w:rPr>
              <w:t xml:space="preserve"> </w:t>
            </w:r>
            <w:r>
              <w:rPr>
                <w:rFonts w:ascii="Arial" w:eastAsia="Arial" w:hAnsi="Arial" w:cs="Arial"/>
                <w:sz w:val="20"/>
                <w:szCs w:val="20"/>
                <w:lang w:val="fr-FR"/>
              </w:rPr>
              <w:t>l</w:t>
            </w:r>
            <w:r w:rsidRPr="00EA3593">
              <w:rPr>
                <w:rFonts w:ascii="Arial" w:eastAsia="Arial" w:hAnsi="Arial" w:cs="Arial"/>
                <w:sz w:val="20"/>
                <w:szCs w:val="20"/>
                <w:lang w:val="fr-FR"/>
              </w:rPr>
              <w:t>es denrées de première nécessités et encourage</w:t>
            </w:r>
            <w:r>
              <w:rPr>
                <w:rFonts w:ascii="Arial" w:eastAsia="Arial" w:hAnsi="Arial" w:cs="Arial"/>
                <w:sz w:val="20"/>
                <w:szCs w:val="20"/>
                <w:lang w:val="fr-FR"/>
              </w:rPr>
              <w:t>r</w:t>
            </w:r>
            <w:r w:rsidRPr="00EA3593">
              <w:rPr>
                <w:rFonts w:ascii="Arial" w:eastAsia="Arial" w:hAnsi="Arial" w:cs="Arial"/>
                <w:sz w:val="20"/>
                <w:szCs w:val="20"/>
                <w:lang w:val="fr-FR"/>
              </w:rPr>
              <w:t xml:space="preserve"> la culture de grande consommation au niveau national</w:t>
            </w:r>
          </w:p>
          <w:p w14:paraId="513450B5" w14:textId="77777777" w:rsidR="00EA04B8" w:rsidRPr="00EA3593" w:rsidRDefault="00EA04B8" w:rsidP="00854E87">
            <w:pPr>
              <w:jc w:val="both"/>
              <w:rPr>
                <w:rFonts w:ascii="Arial" w:hAnsi="Arial" w:cs="Arial"/>
                <w:sz w:val="20"/>
                <w:szCs w:val="20"/>
                <w:lang w:val="fr-FR"/>
              </w:rPr>
            </w:pPr>
            <w:r w:rsidRPr="00EA3593">
              <w:rPr>
                <w:rFonts w:ascii="Arial" w:eastAsia="Arial" w:hAnsi="Arial" w:cs="Arial"/>
                <w:sz w:val="20"/>
                <w:szCs w:val="20"/>
                <w:lang w:val="fr-FR"/>
              </w:rPr>
              <w:t>Promo</w:t>
            </w:r>
            <w:r>
              <w:rPr>
                <w:rFonts w:ascii="Arial" w:eastAsia="Arial" w:hAnsi="Arial" w:cs="Arial"/>
                <w:sz w:val="20"/>
                <w:szCs w:val="20"/>
                <w:lang w:val="fr-FR"/>
              </w:rPr>
              <w:t>uvoir</w:t>
            </w:r>
            <w:r w:rsidRPr="00EA3593">
              <w:rPr>
                <w:rFonts w:ascii="Arial" w:eastAsia="Arial" w:hAnsi="Arial" w:cs="Arial"/>
                <w:sz w:val="20"/>
                <w:szCs w:val="20"/>
                <w:lang w:val="fr-FR"/>
              </w:rPr>
              <w:t xml:space="preserve"> l’industrie locale et </w:t>
            </w:r>
            <w:r>
              <w:rPr>
                <w:rFonts w:ascii="Arial" w:eastAsia="Arial" w:hAnsi="Arial" w:cs="Arial"/>
                <w:sz w:val="20"/>
                <w:szCs w:val="20"/>
                <w:lang w:val="fr-FR"/>
              </w:rPr>
              <w:t xml:space="preserve">Renforcer le développement des </w:t>
            </w:r>
            <w:r w:rsidRPr="00EA3593">
              <w:rPr>
                <w:rFonts w:ascii="Arial" w:hAnsi="Arial" w:cs="Arial"/>
                <w:sz w:val="20"/>
                <w:szCs w:val="20"/>
                <w:lang w:val="fr-FR"/>
              </w:rPr>
              <w:t>économie</w:t>
            </w:r>
            <w:r>
              <w:rPr>
                <w:rFonts w:ascii="Arial" w:hAnsi="Arial" w:cs="Arial"/>
                <w:sz w:val="20"/>
                <w:szCs w:val="20"/>
                <w:lang w:val="fr-FR"/>
              </w:rPr>
              <w:t>s</w:t>
            </w:r>
            <w:r w:rsidRPr="00EA3593">
              <w:rPr>
                <w:rFonts w:ascii="Arial" w:hAnsi="Arial" w:cs="Arial"/>
                <w:sz w:val="20"/>
                <w:szCs w:val="20"/>
                <w:lang w:val="fr-FR"/>
              </w:rPr>
              <w:t xml:space="preserve"> communautaires</w:t>
            </w:r>
          </w:p>
          <w:p w14:paraId="5F0913B5"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Améliorer la politique institué de gestion des déchets médicaux</w:t>
            </w:r>
          </w:p>
          <w:p w14:paraId="7A45EC6E"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Contextualiser l’application des mesures barrières</w:t>
            </w:r>
          </w:p>
          <w:p w14:paraId="678C2474"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Valoriser des emplois verts pour la jeunesse sans emploi</w:t>
            </w:r>
          </w:p>
          <w:p w14:paraId="065F76F2"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Renforcer la gestion de l’information</w:t>
            </w:r>
          </w:p>
          <w:p w14:paraId="1762DE9C"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Subventionner, encadrer et valoriser la pharmacopée traditionnelle</w:t>
            </w:r>
          </w:p>
        </w:tc>
        <w:tc>
          <w:tcPr>
            <w:tcW w:w="2126" w:type="dxa"/>
            <w:vAlign w:val="center"/>
          </w:tcPr>
          <w:p w14:paraId="4702BF18" w14:textId="77777777" w:rsidR="00EA04B8" w:rsidRDefault="00EA04B8" w:rsidP="00854E87">
            <w:pPr>
              <w:jc w:val="both"/>
              <w:rPr>
                <w:rFonts w:ascii="Arial" w:hAnsi="Arial" w:cs="Arial"/>
                <w:sz w:val="20"/>
                <w:szCs w:val="20"/>
                <w:lang w:val="fr-FR"/>
              </w:rPr>
            </w:pPr>
            <w:r>
              <w:rPr>
                <w:rFonts w:ascii="Arial" w:hAnsi="Arial" w:cs="Arial"/>
                <w:sz w:val="20"/>
                <w:szCs w:val="20"/>
                <w:lang w:val="fr-FR"/>
              </w:rPr>
              <w:t xml:space="preserve">Prendre une décision forte </w:t>
            </w:r>
            <w:proofErr w:type="spellStart"/>
            <w:r>
              <w:rPr>
                <w:rFonts w:ascii="Arial" w:hAnsi="Arial" w:cs="Arial"/>
                <w:sz w:val="20"/>
                <w:szCs w:val="20"/>
                <w:lang w:val="fr-FR"/>
              </w:rPr>
              <w:t>quant-à</w:t>
            </w:r>
            <w:proofErr w:type="spellEnd"/>
            <w:r>
              <w:rPr>
                <w:rFonts w:ascii="Arial" w:hAnsi="Arial" w:cs="Arial"/>
                <w:sz w:val="20"/>
                <w:szCs w:val="20"/>
                <w:lang w:val="fr-FR"/>
              </w:rPr>
              <w:t xml:space="preserve"> l’allègement des mesures barrières pour les Pays Africains dont les cas de COVID sont moins ressentis </w:t>
            </w:r>
          </w:p>
          <w:p w14:paraId="4F69CCF1" w14:textId="77777777" w:rsidR="00EA04B8" w:rsidRDefault="00EA04B8" w:rsidP="00854E87">
            <w:pPr>
              <w:jc w:val="both"/>
              <w:rPr>
                <w:rFonts w:ascii="Arial" w:hAnsi="Arial" w:cs="Arial"/>
                <w:sz w:val="20"/>
                <w:szCs w:val="20"/>
                <w:lang w:val="fr-FR"/>
              </w:rPr>
            </w:pPr>
          </w:p>
          <w:p w14:paraId="28E80F7F"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Appuyer financièrement et techniquement les entreprises camerounaises et favoriser le transfert technologiques vers le Pays</w:t>
            </w:r>
          </w:p>
        </w:tc>
      </w:tr>
      <w:tr w:rsidR="00EA04B8" w:rsidRPr="00EA3593" w14:paraId="274037A5" w14:textId="77777777" w:rsidTr="00854E87">
        <w:tc>
          <w:tcPr>
            <w:tcW w:w="3545" w:type="dxa"/>
            <w:vAlign w:val="center"/>
          </w:tcPr>
          <w:p w14:paraId="4FAB1813"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Comment faire en sorte que tous les pays/communautés puissent bénéficier des opportunités découlant d'une transition durable et juste ?</w:t>
            </w:r>
          </w:p>
        </w:tc>
        <w:tc>
          <w:tcPr>
            <w:tcW w:w="8505" w:type="dxa"/>
            <w:vAlign w:val="center"/>
          </w:tcPr>
          <w:p w14:paraId="71C77202"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Renforcement du Transfert des technologies Nord – Sud;</w:t>
            </w:r>
          </w:p>
          <w:p w14:paraId="0B6DA027"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Investi</w:t>
            </w:r>
            <w:r>
              <w:rPr>
                <w:rFonts w:ascii="Arial" w:hAnsi="Arial" w:cs="Arial"/>
                <w:sz w:val="20"/>
                <w:szCs w:val="20"/>
                <w:lang w:val="fr-FR"/>
              </w:rPr>
              <w:t xml:space="preserve">r </w:t>
            </w:r>
            <w:r w:rsidRPr="00EA3593">
              <w:rPr>
                <w:rFonts w:ascii="Arial" w:hAnsi="Arial" w:cs="Arial"/>
                <w:sz w:val="20"/>
                <w:szCs w:val="20"/>
                <w:lang w:val="fr-FR"/>
              </w:rPr>
              <w:t>dans le renforcement des capacités ;</w:t>
            </w:r>
          </w:p>
          <w:p w14:paraId="07A5C187"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Investir davantage sur les énergies renouvelables</w:t>
            </w:r>
          </w:p>
          <w:p w14:paraId="7CFE04D9" w14:textId="77777777" w:rsidR="00EA04B8" w:rsidRPr="00EA3593" w:rsidRDefault="00EA04B8" w:rsidP="00854E87">
            <w:pPr>
              <w:rPr>
                <w:rFonts w:ascii="Arial" w:hAnsi="Arial" w:cs="Arial"/>
                <w:sz w:val="20"/>
                <w:szCs w:val="20"/>
                <w:lang w:val="fr-FR"/>
              </w:rPr>
            </w:pPr>
            <w:r>
              <w:rPr>
                <w:rFonts w:ascii="Arial" w:hAnsi="Arial" w:cs="Arial"/>
                <w:sz w:val="20"/>
                <w:szCs w:val="20"/>
                <w:lang w:val="fr-FR"/>
              </w:rPr>
              <w:t>Promouvoir l</w:t>
            </w:r>
            <w:r w:rsidRPr="00EA3593">
              <w:rPr>
                <w:rFonts w:ascii="Arial" w:hAnsi="Arial" w:cs="Arial"/>
                <w:sz w:val="20"/>
                <w:szCs w:val="20"/>
                <w:lang w:val="fr-FR"/>
              </w:rPr>
              <w:t xml:space="preserve">es matériaux locaux  </w:t>
            </w:r>
          </w:p>
          <w:p w14:paraId="380CEA80"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Homologuer et labéliser nos produits locaux</w:t>
            </w:r>
          </w:p>
          <w:p w14:paraId="628CF91B" w14:textId="77777777" w:rsidR="00EA04B8" w:rsidRPr="00EA3593" w:rsidRDefault="00EA04B8" w:rsidP="00854E87">
            <w:pPr>
              <w:rPr>
                <w:rFonts w:ascii="Arial" w:hAnsi="Arial" w:cs="Arial"/>
                <w:sz w:val="20"/>
                <w:szCs w:val="20"/>
                <w:lang w:val="fr-FR"/>
              </w:rPr>
            </w:pPr>
            <w:r w:rsidRPr="00EA3593">
              <w:rPr>
                <w:rFonts w:ascii="Arial" w:hAnsi="Arial" w:cs="Arial"/>
                <w:sz w:val="20"/>
                <w:szCs w:val="20"/>
                <w:lang w:val="fr-FR"/>
              </w:rPr>
              <w:t>Valoris</w:t>
            </w:r>
            <w:r>
              <w:rPr>
                <w:rFonts w:ascii="Arial" w:hAnsi="Arial" w:cs="Arial"/>
                <w:sz w:val="20"/>
                <w:szCs w:val="20"/>
                <w:lang w:val="fr-FR"/>
              </w:rPr>
              <w:t>er le</w:t>
            </w:r>
            <w:r w:rsidRPr="00EA3593">
              <w:rPr>
                <w:rFonts w:ascii="Arial" w:hAnsi="Arial" w:cs="Arial"/>
                <w:sz w:val="20"/>
                <w:szCs w:val="20"/>
                <w:lang w:val="fr-FR"/>
              </w:rPr>
              <w:t>s pratique</w:t>
            </w:r>
            <w:r>
              <w:rPr>
                <w:rFonts w:ascii="Arial" w:hAnsi="Arial" w:cs="Arial"/>
                <w:sz w:val="20"/>
                <w:szCs w:val="20"/>
                <w:lang w:val="fr-FR"/>
              </w:rPr>
              <w:t>s</w:t>
            </w:r>
            <w:r w:rsidRPr="00EA3593">
              <w:rPr>
                <w:rFonts w:ascii="Arial" w:hAnsi="Arial" w:cs="Arial"/>
                <w:sz w:val="20"/>
                <w:szCs w:val="20"/>
                <w:lang w:val="fr-FR"/>
              </w:rPr>
              <w:t xml:space="preserve"> de partage des expériences et de bonnes pratiques dans le cadre de la coopération Nord- sud et sus-sud</w:t>
            </w:r>
          </w:p>
          <w:p w14:paraId="553D5B05"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Appliquer la t</w:t>
            </w:r>
            <w:r w:rsidRPr="00EA3593">
              <w:rPr>
                <w:rFonts w:ascii="Arial" w:hAnsi="Arial" w:cs="Arial"/>
                <w:sz w:val="20"/>
                <w:szCs w:val="20"/>
                <w:lang w:val="fr-FR"/>
              </w:rPr>
              <w:t>ransparence dans la gouvernance</w:t>
            </w:r>
          </w:p>
          <w:p w14:paraId="2DD9C355"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M</w:t>
            </w:r>
            <w:r>
              <w:rPr>
                <w:rFonts w:ascii="Arial" w:hAnsi="Arial" w:cs="Arial"/>
                <w:sz w:val="20"/>
                <w:szCs w:val="20"/>
                <w:lang w:val="fr-FR"/>
              </w:rPr>
              <w:t xml:space="preserve">ettre </w:t>
            </w:r>
            <w:r w:rsidRPr="00EA3593">
              <w:rPr>
                <w:rFonts w:ascii="Arial" w:hAnsi="Arial" w:cs="Arial"/>
                <w:sz w:val="20"/>
                <w:szCs w:val="20"/>
                <w:lang w:val="fr-FR"/>
              </w:rPr>
              <w:t>sur pied d’un mécanisme de suivi-évaluation des activités</w:t>
            </w:r>
          </w:p>
          <w:p w14:paraId="162758AA"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Impliquer les communautés dans les projets / programmes développés</w:t>
            </w:r>
          </w:p>
          <w:p w14:paraId="7E8141DA"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Renforcer les politiques et stratégies de communications autours de cette problématique</w:t>
            </w:r>
          </w:p>
          <w:p w14:paraId="3FC84F11"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 xml:space="preserve">Développer les projets pilotes par communauté </w:t>
            </w:r>
          </w:p>
          <w:p w14:paraId="028E1738"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Promouvoir les assurances des risques</w:t>
            </w:r>
          </w:p>
        </w:tc>
        <w:tc>
          <w:tcPr>
            <w:tcW w:w="2126" w:type="dxa"/>
            <w:vAlign w:val="center"/>
          </w:tcPr>
          <w:p w14:paraId="201D833B"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 xml:space="preserve">Formuler une recommandation forte dans ce sens lors des échanges </w:t>
            </w:r>
          </w:p>
        </w:tc>
      </w:tr>
      <w:tr w:rsidR="00EA04B8" w:rsidRPr="00EA3593" w14:paraId="25380330" w14:textId="77777777" w:rsidTr="00854E87">
        <w:tc>
          <w:tcPr>
            <w:tcW w:w="3545" w:type="dxa"/>
            <w:vAlign w:val="center"/>
          </w:tcPr>
          <w:p w14:paraId="65A36AD0"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Comment pouvons-nous créer des industries et des chaînes d'approvisionnement plus performantes pour une transition juste vers des économies plus durables ? quels secteurs sont les plus critiques?</w:t>
            </w:r>
          </w:p>
        </w:tc>
        <w:tc>
          <w:tcPr>
            <w:tcW w:w="8505" w:type="dxa"/>
            <w:vAlign w:val="center"/>
          </w:tcPr>
          <w:p w14:paraId="49459E67" w14:textId="77777777" w:rsidR="00EA04B8" w:rsidRPr="001A5668" w:rsidRDefault="00EA04B8" w:rsidP="00854E87">
            <w:pPr>
              <w:jc w:val="both"/>
              <w:rPr>
                <w:rFonts w:ascii="Arial" w:hAnsi="Arial" w:cs="Arial"/>
                <w:b/>
                <w:sz w:val="20"/>
                <w:szCs w:val="20"/>
                <w:u w:val="single"/>
                <w:lang w:val="fr-FR"/>
              </w:rPr>
            </w:pPr>
            <w:r w:rsidRPr="001A5668">
              <w:rPr>
                <w:rFonts w:ascii="Arial" w:hAnsi="Arial" w:cs="Arial"/>
                <w:b/>
                <w:sz w:val="20"/>
                <w:szCs w:val="20"/>
                <w:u w:val="single"/>
                <w:lang w:val="fr-FR"/>
              </w:rPr>
              <w:t>Comment</w:t>
            </w:r>
          </w:p>
          <w:p w14:paraId="0EDAC464"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Appuyer et subventionner la recherche et l’innovation</w:t>
            </w:r>
          </w:p>
          <w:p w14:paraId="79ACE42D"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Créer des industrie agro-alimentaire pour la conservation/transformation Accompagnement financier et technique des industries et des chaines d’approvisionnement</w:t>
            </w:r>
          </w:p>
          <w:p w14:paraId="78BA86DC"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 xml:space="preserve">Promouvoir l’agriculture bio et labéliser </w:t>
            </w:r>
          </w:p>
          <w:p w14:paraId="26D49125"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Recherche</w:t>
            </w:r>
            <w:r>
              <w:rPr>
                <w:rFonts w:ascii="Arial" w:hAnsi="Arial" w:cs="Arial"/>
                <w:sz w:val="20"/>
                <w:szCs w:val="20"/>
                <w:lang w:val="fr-FR"/>
              </w:rPr>
              <w:t>r</w:t>
            </w:r>
            <w:r w:rsidRPr="00EA3593">
              <w:rPr>
                <w:rFonts w:ascii="Arial" w:hAnsi="Arial" w:cs="Arial"/>
                <w:sz w:val="20"/>
                <w:szCs w:val="20"/>
                <w:lang w:val="fr-FR"/>
              </w:rPr>
              <w:t xml:space="preserve"> </w:t>
            </w:r>
            <w:r>
              <w:rPr>
                <w:rFonts w:ascii="Arial" w:hAnsi="Arial" w:cs="Arial"/>
                <w:sz w:val="20"/>
                <w:szCs w:val="20"/>
                <w:lang w:val="fr-FR"/>
              </w:rPr>
              <w:t>l</w:t>
            </w:r>
            <w:r w:rsidRPr="00EA3593">
              <w:rPr>
                <w:rFonts w:ascii="Arial" w:hAnsi="Arial" w:cs="Arial"/>
                <w:sz w:val="20"/>
                <w:szCs w:val="20"/>
                <w:lang w:val="fr-FR"/>
              </w:rPr>
              <w:t>es partenariats/ multiplier les partenariats dans l’accompagnement dans le cadre du renforcement des capacités technologiques ;</w:t>
            </w:r>
          </w:p>
          <w:p w14:paraId="43D10F95" w14:textId="77777777" w:rsidR="00EA04B8" w:rsidRDefault="00EA04B8" w:rsidP="00854E87">
            <w:pPr>
              <w:jc w:val="both"/>
              <w:rPr>
                <w:rFonts w:ascii="Arial" w:hAnsi="Arial" w:cs="Arial"/>
                <w:sz w:val="20"/>
                <w:szCs w:val="20"/>
                <w:lang w:val="fr-FR"/>
              </w:rPr>
            </w:pPr>
            <w:r>
              <w:rPr>
                <w:rFonts w:ascii="Arial" w:hAnsi="Arial" w:cs="Arial"/>
                <w:sz w:val="20"/>
                <w:szCs w:val="20"/>
                <w:lang w:val="fr-FR"/>
              </w:rPr>
              <w:t>Encourager le t</w:t>
            </w:r>
            <w:r w:rsidRPr="00EA3593">
              <w:rPr>
                <w:rFonts w:ascii="Arial" w:hAnsi="Arial" w:cs="Arial"/>
                <w:sz w:val="20"/>
                <w:szCs w:val="20"/>
                <w:lang w:val="fr-FR"/>
              </w:rPr>
              <w:t>ransfert des technologies</w:t>
            </w:r>
            <w:r>
              <w:rPr>
                <w:rFonts w:ascii="Arial" w:hAnsi="Arial" w:cs="Arial"/>
                <w:sz w:val="20"/>
                <w:szCs w:val="20"/>
                <w:lang w:val="fr-FR"/>
              </w:rPr>
              <w:t>.</w:t>
            </w:r>
          </w:p>
          <w:p w14:paraId="464FAA7C"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Renforcer le cadre de mise en œuvre du PGES</w:t>
            </w:r>
          </w:p>
          <w:p w14:paraId="794C2B57"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Promotion des énergies moins polluantes</w:t>
            </w:r>
          </w:p>
          <w:p w14:paraId="7A278FB4"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 xml:space="preserve">Aménagement et gestion de nouvelles zones industrielles </w:t>
            </w:r>
          </w:p>
          <w:p w14:paraId="5AC0EA32" w14:textId="77777777" w:rsidR="00EA04B8" w:rsidRDefault="00EA04B8" w:rsidP="00854E87">
            <w:pPr>
              <w:jc w:val="both"/>
              <w:rPr>
                <w:rFonts w:ascii="Arial" w:hAnsi="Arial" w:cs="Arial"/>
                <w:sz w:val="20"/>
                <w:szCs w:val="20"/>
                <w:lang w:val="fr-FR"/>
              </w:rPr>
            </w:pPr>
          </w:p>
          <w:p w14:paraId="35E5591B" w14:textId="77777777" w:rsidR="00EA04B8" w:rsidRPr="00EA3593" w:rsidRDefault="00EA04B8" w:rsidP="00854E87">
            <w:pPr>
              <w:jc w:val="both"/>
              <w:rPr>
                <w:rFonts w:ascii="Arial" w:hAnsi="Arial" w:cs="Arial"/>
                <w:sz w:val="20"/>
                <w:szCs w:val="20"/>
                <w:lang w:val="fr-FR"/>
              </w:rPr>
            </w:pPr>
            <w:r w:rsidRPr="001A5668">
              <w:rPr>
                <w:rFonts w:ascii="Arial" w:hAnsi="Arial" w:cs="Arial"/>
                <w:b/>
                <w:sz w:val="20"/>
                <w:szCs w:val="20"/>
                <w:u w:val="single"/>
                <w:lang w:val="fr-FR"/>
              </w:rPr>
              <w:t>Secteur</w:t>
            </w:r>
            <w:r>
              <w:rPr>
                <w:rFonts w:ascii="Arial" w:hAnsi="Arial" w:cs="Arial"/>
                <w:b/>
                <w:sz w:val="20"/>
                <w:szCs w:val="20"/>
                <w:u w:val="single"/>
                <w:lang w:val="fr-FR"/>
              </w:rPr>
              <w:t>s</w:t>
            </w:r>
            <w:r w:rsidRPr="001A5668">
              <w:rPr>
                <w:rFonts w:ascii="Arial" w:hAnsi="Arial" w:cs="Arial"/>
                <w:b/>
                <w:sz w:val="20"/>
                <w:szCs w:val="20"/>
                <w:u w:val="single"/>
                <w:lang w:val="fr-FR"/>
              </w:rPr>
              <w:t xml:space="preserve"> touché</w:t>
            </w:r>
            <w:r>
              <w:rPr>
                <w:rFonts w:ascii="Arial" w:hAnsi="Arial" w:cs="Arial"/>
                <w:b/>
                <w:sz w:val="20"/>
                <w:szCs w:val="20"/>
                <w:u w:val="single"/>
                <w:lang w:val="fr-FR"/>
              </w:rPr>
              <w:t>s</w:t>
            </w:r>
            <w:r w:rsidRPr="00EA3593">
              <w:rPr>
                <w:rFonts w:ascii="Arial" w:hAnsi="Arial" w:cs="Arial"/>
                <w:sz w:val="20"/>
                <w:szCs w:val="20"/>
                <w:lang w:val="fr-FR"/>
              </w:rPr>
              <w:t> : Social, santé, agro-alimentaire, la gestion des déchets, pharmaceutique, l’éducation, les transports</w:t>
            </w:r>
          </w:p>
          <w:p w14:paraId="3A982B96" w14:textId="77777777" w:rsidR="00EA04B8" w:rsidRPr="00EA3593" w:rsidRDefault="00EA04B8" w:rsidP="00854E87">
            <w:pPr>
              <w:jc w:val="both"/>
              <w:rPr>
                <w:rFonts w:ascii="Arial" w:hAnsi="Arial" w:cs="Arial"/>
                <w:sz w:val="20"/>
                <w:szCs w:val="20"/>
                <w:lang w:val="fr-FR"/>
              </w:rPr>
            </w:pPr>
          </w:p>
        </w:tc>
        <w:tc>
          <w:tcPr>
            <w:tcW w:w="2126" w:type="dxa"/>
            <w:vAlign w:val="center"/>
          </w:tcPr>
          <w:p w14:paraId="7ACCFDF8"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Appuyer financièrement et techniquement les entreprises camerounaises et favoriser le transfert technologiques vers le Pays</w:t>
            </w:r>
          </w:p>
        </w:tc>
      </w:tr>
      <w:tr w:rsidR="00EA04B8" w:rsidRPr="00EA3593" w14:paraId="0A95AAEA" w14:textId="77777777" w:rsidTr="00854E87">
        <w:tc>
          <w:tcPr>
            <w:tcW w:w="3545" w:type="dxa"/>
            <w:vAlign w:val="center"/>
          </w:tcPr>
          <w:p w14:paraId="70DF1815"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Quels sont certains des engagements et des principes « responsables » qui doivent être pris par les secteurs clés de l'industrie et par les institutions financières et d'investissement ?</w:t>
            </w:r>
          </w:p>
        </w:tc>
        <w:tc>
          <w:tcPr>
            <w:tcW w:w="8505" w:type="dxa"/>
            <w:vAlign w:val="center"/>
          </w:tcPr>
          <w:p w14:paraId="39ABE10E" w14:textId="77777777" w:rsidR="00EA04B8" w:rsidRPr="00EA3593" w:rsidRDefault="00EA04B8" w:rsidP="00854E87">
            <w:pPr>
              <w:jc w:val="both"/>
              <w:rPr>
                <w:rFonts w:ascii="Arial" w:hAnsi="Arial" w:cs="Arial"/>
                <w:sz w:val="20"/>
                <w:szCs w:val="20"/>
                <w:lang w:val="fr-FR"/>
              </w:rPr>
            </w:pPr>
            <w:r w:rsidRPr="0058368E">
              <w:rPr>
                <w:rFonts w:ascii="Arial" w:hAnsi="Arial" w:cs="Arial"/>
                <w:b/>
                <w:sz w:val="20"/>
                <w:szCs w:val="20"/>
                <w:u w:val="single"/>
                <w:lang w:val="fr-FR"/>
              </w:rPr>
              <w:t>Principe pollueur – payeur</w:t>
            </w:r>
            <w:r w:rsidRPr="00EA3593">
              <w:rPr>
                <w:rFonts w:ascii="Arial" w:hAnsi="Arial" w:cs="Arial"/>
                <w:sz w:val="20"/>
                <w:szCs w:val="20"/>
                <w:lang w:val="fr-FR"/>
              </w:rPr>
              <w:t>. Secteurs concernés : Miniers, Agro industriel, Textile, Transport, électronique</w:t>
            </w:r>
          </w:p>
          <w:p w14:paraId="11E5A0A5" w14:textId="77777777" w:rsidR="00EA04B8" w:rsidRPr="00EA3593" w:rsidRDefault="00EA04B8" w:rsidP="00854E87">
            <w:pPr>
              <w:jc w:val="both"/>
              <w:rPr>
                <w:rFonts w:ascii="Arial" w:hAnsi="Arial" w:cs="Arial"/>
                <w:sz w:val="20"/>
                <w:szCs w:val="20"/>
                <w:lang w:val="fr-FR"/>
              </w:rPr>
            </w:pPr>
            <w:r w:rsidRPr="0058368E">
              <w:rPr>
                <w:rFonts w:ascii="Arial" w:hAnsi="Arial" w:cs="Arial"/>
                <w:b/>
                <w:sz w:val="20"/>
                <w:szCs w:val="20"/>
                <w:u w:val="single"/>
                <w:lang w:val="fr-FR"/>
              </w:rPr>
              <w:t>Principe de prévention et de précaution.</w:t>
            </w:r>
            <w:r w:rsidRPr="00EA3593">
              <w:rPr>
                <w:rFonts w:ascii="Arial" w:hAnsi="Arial" w:cs="Arial"/>
                <w:sz w:val="20"/>
                <w:szCs w:val="20"/>
                <w:lang w:val="fr-FR"/>
              </w:rPr>
              <w:t xml:space="preserve"> Secteurs concernés : Secteurs privé / Investisseurs, industrie extractive, Agricultures (utilisation des produits chimiques)</w:t>
            </w:r>
          </w:p>
          <w:p w14:paraId="31508327" w14:textId="77777777" w:rsidR="00EA04B8" w:rsidRPr="00EA3593" w:rsidRDefault="00EA04B8" w:rsidP="00854E87">
            <w:pPr>
              <w:jc w:val="both"/>
              <w:rPr>
                <w:rFonts w:ascii="Arial" w:hAnsi="Arial" w:cs="Arial"/>
                <w:sz w:val="20"/>
                <w:szCs w:val="20"/>
                <w:lang w:val="fr-FR"/>
              </w:rPr>
            </w:pPr>
            <w:r w:rsidRPr="0058368E">
              <w:rPr>
                <w:rFonts w:ascii="Arial" w:hAnsi="Arial" w:cs="Arial"/>
                <w:b/>
                <w:sz w:val="20"/>
                <w:szCs w:val="20"/>
                <w:u w:val="single"/>
                <w:lang w:val="fr-FR"/>
              </w:rPr>
              <w:t>principe de la solidarité écologique.</w:t>
            </w:r>
            <w:r w:rsidRPr="00EA3593">
              <w:rPr>
                <w:rFonts w:ascii="Arial" w:hAnsi="Arial" w:cs="Arial"/>
                <w:sz w:val="20"/>
                <w:szCs w:val="20"/>
                <w:lang w:val="fr-FR"/>
              </w:rPr>
              <w:t xml:space="preserve"> Secteurs concernés : investissement, législations et normes </w:t>
            </w:r>
          </w:p>
          <w:p w14:paraId="78C44542"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 xml:space="preserve">Application des </w:t>
            </w:r>
            <w:r w:rsidRPr="0058368E">
              <w:rPr>
                <w:rFonts w:ascii="Arial" w:hAnsi="Arial" w:cs="Arial"/>
                <w:b/>
                <w:sz w:val="20"/>
                <w:szCs w:val="20"/>
                <w:u w:val="single"/>
                <w:lang w:val="fr-FR"/>
              </w:rPr>
              <w:t>clauses sociales</w:t>
            </w:r>
            <w:r w:rsidRPr="00EA3593">
              <w:rPr>
                <w:rFonts w:ascii="Arial" w:hAnsi="Arial" w:cs="Arial"/>
                <w:sz w:val="20"/>
                <w:szCs w:val="20"/>
                <w:lang w:val="fr-FR"/>
              </w:rPr>
              <w:t xml:space="preserve"> dans les contrats d’exploitations</w:t>
            </w:r>
          </w:p>
        </w:tc>
        <w:tc>
          <w:tcPr>
            <w:tcW w:w="2126" w:type="dxa"/>
            <w:vAlign w:val="center"/>
          </w:tcPr>
          <w:p w14:paraId="1CA1E9DE" w14:textId="77777777" w:rsidR="00EA04B8" w:rsidRPr="00EA3593" w:rsidRDefault="00EA04B8" w:rsidP="00854E87">
            <w:pPr>
              <w:jc w:val="both"/>
              <w:rPr>
                <w:rFonts w:ascii="Arial" w:hAnsi="Arial" w:cs="Arial"/>
                <w:sz w:val="20"/>
                <w:szCs w:val="20"/>
                <w:lang w:val="fr-FR"/>
              </w:rPr>
            </w:pPr>
            <w:r>
              <w:rPr>
                <w:rFonts w:ascii="Arial" w:hAnsi="Arial" w:cs="Arial"/>
                <w:sz w:val="20"/>
                <w:szCs w:val="20"/>
                <w:lang w:val="fr-FR"/>
              </w:rPr>
              <w:t xml:space="preserve">Appliquer le principe de responsabilité élargie car la plupart des produits chimiques toxiques à l’origine de la pollution et de la destruction de la biodiversité </w:t>
            </w:r>
          </w:p>
        </w:tc>
      </w:tr>
      <w:tr w:rsidR="00EA04B8" w:rsidRPr="00EA3593" w14:paraId="0DB225C5" w14:textId="77777777" w:rsidTr="00854E87">
        <w:tc>
          <w:tcPr>
            <w:tcW w:w="3545" w:type="dxa"/>
            <w:vAlign w:val="center"/>
          </w:tcPr>
          <w:p w14:paraId="2ACA8E81" w14:textId="77777777" w:rsidR="00EA04B8" w:rsidRPr="00EA3593" w:rsidRDefault="00EA04B8" w:rsidP="00854E87">
            <w:pPr>
              <w:jc w:val="both"/>
              <w:rPr>
                <w:rFonts w:ascii="Arial" w:hAnsi="Arial" w:cs="Arial"/>
                <w:sz w:val="20"/>
                <w:szCs w:val="20"/>
                <w:lang w:val="fr-FR"/>
              </w:rPr>
            </w:pPr>
            <w:r w:rsidRPr="00EA3593">
              <w:rPr>
                <w:rFonts w:ascii="Arial" w:hAnsi="Arial" w:cs="Arial"/>
                <w:sz w:val="20"/>
                <w:szCs w:val="20"/>
                <w:lang w:val="fr-FR"/>
              </w:rPr>
              <w:t>Quels sont les emplois verts décents de demain ? Quelles sont les nouvelles compétences nécessaires, qu'attend-on des entreprises ? du gouvernement? du milieu universitaire ?</w:t>
            </w:r>
          </w:p>
        </w:tc>
        <w:tc>
          <w:tcPr>
            <w:tcW w:w="8505" w:type="dxa"/>
            <w:vAlign w:val="center"/>
          </w:tcPr>
          <w:p w14:paraId="37C9A6E2" w14:textId="77777777" w:rsidR="00EA04B8" w:rsidRPr="00BA3976" w:rsidRDefault="00EA04B8" w:rsidP="00854E87">
            <w:pPr>
              <w:rPr>
                <w:rFonts w:ascii="Arial" w:hAnsi="Arial" w:cs="Arial"/>
                <w:sz w:val="20"/>
                <w:szCs w:val="20"/>
                <w:lang w:val="fr-FR"/>
              </w:rPr>
            </w:pPr>
            <w:r w:rsidRPr="00BA3976">
              <w:rPr>
                <w:rFonts w:ascii="Arial" w:hAnsi="Arial" w:cs="Arial"/>
                <w:b/>
                <w:sz w:val="20"/>
                <w:szCs w:val="20"/>
                <w:u w:val="single"/>
                <w:lang w:val="fr-FR"/>
              </w:rPr>
              <w:t>Emplois verts décents pour l’avenir</w:t>
            </w:r>
            <w:r w:rsidRPr="00BA3976">
              <w:rPr>
                <w:rFonts w:ascii="Arial" w:hAnsi="Arial" w:cs="Arial"/>
                <w:sz w:val="20"/>
                <w:szCs w:val="20"/>
                <w:lang w:val="fr-FR"/>
              </w:rPr>
              <w:t> :</w:t>
            </w:r>
          </w:p>
          <w:p w14:paraId="4E13F289"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 xml:space="preserve">Gestionnaire des déchets et recyclage </w:t>
            </w:r>
          </w:p>
          <w:p w14:paraId="6E4C41B7"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 xml:space="preserve">activités agro </w:t>
            </w:r>
            <w:proofErr w:type="spellStart"/>
            <w:r w:rsidRPr="00EA3593">
              <w:rPr>
                <w:rFonts w:ascii="Arial" w:hAnsi="Arial" w:cs="Arial"/>
                <w:sz w:val="20"/>
                <w:szCs w:val="20"/>
                <w:lang w:val="fr-FR"/>
              </w:rPr>
              <w:t>sylvo</w:t>
            </w:r>
            <w:proofErr w:type="spellEnd"/>
            <w:r w:rsidRPr="00EA3593">
              <w:rPr>
                <w:rFonts w:ascii="Arial" w:hAnsi="Arial" w:cs="Arial"/>
                <w:sz w:val="20"/>
                <w:szCs w:val="20"/>
                <w:lang w:val="fr-FR"/>
              </w:rPr>
              <w:t xml:space="preserve"> pastorales bio et résilient au Climat</w:t>
            </w:r>
          </w:p>
          <w:p w14:paraId="7E820269"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Ingénierie verte (architecture, transport, électricité solaire)</w:t>
            </w:r>
          </w:p>
          <w:p w14:paraId="5CA37CF0"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Auditeur environnement (superviser, contrôler du travail fait par des ingénieurs de qualité et d’environnement</w:t>
            </w:r>
          </w:p>
          <w:p w14:paraId="06FCFAB4"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Rénovation énergétique des bâtiments (capable d’optimiser le taux de consommation énergétique des bâtiments</w:t>
            </w:r>
          </w:p>
          <w:p w14:paraId="322A7401"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Producteur de biogaz et bio-carburant ; bio-charbon (</w:t>
            </w:r>
          </w:p>
          <w:p w14:paraId="21B10F13" w14:textId="77777777" w:rsidR="00EA04B8" w:rsidRPr="00EA3593" w:rsidRDefault="00EA04B8" w:rsidP="00EA04B8">
            <w:pPr>
              <w:pStyle w:val="Paragraphedeliste"/>
              <w:numPr>
                <w:ilvl w:val="0"/>
                <w:numId w:val="41"/>
              </w:numPr>
              <w:rPr>
                <w:rFonts w:ascii="Arial" w:hAnsi="Arial" w:cs="Arial"/>
                <w:sz w:val="20"/>
                <w:szCs w:val="20"/>
                <w:lang w:val="fr-FR"/>
              </w:rPr>
            </w:pPr>
            <w:r w:rsidRPr="00EA3593">
              <w:rPr>
                <w:rFonts w:ascii="Arial" w:hAnsi="Arial" w:cs="Arial"/>
                <w:sz w:val="20"/>
                <w:szCs w:val="20"/>
                <w:lang w:val="fr-FR"/>
              </w:rPr>
              <w:t>Les écotouristes (artisans verts, développeurs des circuits touristiques verts)</w:t>
            </w:r>
          </w:p>
          <w:p w14:paraId="209C1509" w14:textId="77777777" w:rsidR="00EA04B8" w:rsidRPr="006A2FFE" w:rsidRDefault="00EA04B8" w:rsidP="00854E87">
            <w:pPr>
              <w:rPr>
                <w:rFonts w:ascii="Arial" w:hAnsi="Arial" w:cs="Arial"/>
                <w:b/>
                <w:sz w:val="20"/>
                <w:szCs w:val="20"/>
                <w:u w:val="single"/>
                <w:lang w:val="fr-FR"/>
              </w:rPr>
            </w:pPr>
            <w:r w:rsidRPr="006A2FFE">
              <w:rPr>
                <w:rFonts w:ascii="Arial" w:hAnsi="Arial" w:cs="Arial"/>
                <w:b/>
                <w:sz w:val="20"/>
                <w:szCs w:val="20"/>
                <w:u w:val="single"/>
                <w:lang w:val="fr-FR"/>
              </w:rPr>
              <w:t>PROPOSITIONS</w:t>
            </w:r>
          </w:p>
          <w:p w14:paraId="1EDFB88A" w14:textId="77777777" w:rsidR="00EA04B8" w:rsidRPr="006A2FFE" w:rsidRDefault="00EA04B8" w:rsidP="00854E87">
            <w:pPr>
              <w:rPr>
                <w:rFonts w:ascii="Arial" w:hAnsi="Arial" w:cs="Arial"/>
                <w:sz w:val="20"/>
                <w:szCs w:val="20"/>
                <w:lang w:val="fr-FR"/>
              </w:rPr>
            </w:pPr>
            <w:r w:rsidRPr="006A2FFE">
              <w:rPr>
                <w:rFonts w:ascii="Arial" w:hAnsi="Arial" w:cs="Arial"/>
                <w:b/>
                <w:i/>
                <w:sz w:val="20"/>
                <w:szCs w:val="20"/>
                <w:lang w:val="fr-FR"/>
              </w:rPr>
              <w:t>Proposition globale des entreprises</w:t>
            </w:r>
            <w:r w:rsidRPr="006A2FFE">
              <w:rPr>
                <w:rFonts w:ascii="Arial" w:hAnsi="Arial" w:cs="Arial"/>
                <w:sz w:val="20"/>
                <w:szCs w:val="20"/>
                <w:lang w:val="fr-FR"/>
              </w:rPr>
              <w:t> : l’engagement des entreprises suivi de la création de l’emploi vert au sein de la structure ; les emplois du secteur informel doivent être accompagné financièrement par les entreprises</w:t>
            </w:r>
          </w:p>
          <w:p w14:paraId="07B73770" w14:textId="77777777" w:rsidR="00EA04B8" w:rsidRPr="006A2FFE" w:rsidRDefault="00EA04B8" w:rsidP="00854E87">
            <w:pPr>
              <w:rPr>
                <w:rFonts w:ascii="Arial" w:hAnsi="Arial" w:cs="Arial"/>
                <w:sz w:val="20"/>
                <w:szCs w:val="20"/>
                <w:lang w:val="fr-FR"/>
              </w:rPr>
            </w:pPr>
            <w:r w:rsidRPr="006A2FFE">
              <w:rPr>
                <w:rFonts w:ascii="Arial" w:hAnsi="Arial" w:cs="Arial"/>
                <w:b/>
                <w:i/>
                <w:sz w:val="20"/>
                <w:szCs w:val="20"/>
                <w:lang w:val="fr-FR"/>
              </w:rPr>
              <w:t>Proposition du gouvernement</w:t>
            </w:r>
            <w:r w:rsidRPr="006A2FFE">
              <w:rPr>
                <w:rFonts w:ascii="Arial" w:hAnsi="Arial" w:cs="Arial"/>
                <w:sz w:val="20"/>
                <w:szCs w:val="20"/>
                <w:lang w:val="fr-FR"/>
              </w:rPr>
              <w:t> : créer des filières de formation, créer un environnement favorable pour la création de ces emplois, subvention des projets relatifs à ces emplois verts ; soutenir la transition des entreprises vers une gestion plus écologique de leur structure ; appliquer les mesures d’incitation des entreprises à la promotion du développement durable ; Équiper les établissements des enseignements de base, secondaire et supérieur des laboratoires et ateliers adaptés aux métiers verts.</w:t>
            </w:r>
          </w:p>
          <w:p w14:paraId="1AD68B19" w14:textId="77777777" w:rsidR="00EA04B8" w:rsidRPr="006A2FFE" w:rsidRDefault="00EA04B8" w:rsidP="00854E87">
            <w:pPr>
              <w:rPr>
                <w:rFonts w:ascii="Arial" w:hAnsi="Arial" w:cs="Arial"/>
                <w:sz w:val="20"/>
                <w:szCs w:val="20"/>
                <w:lang w:val="fr-FR"/>
              </w:rPr>
            </w:pPr>
            <w:r w:rsidRPr="006A2FFE">
              <w:rPr>
                <w:rFonts w:ascii="Arial" w:hAnsi="Arial" w:cs="Arial"/>
                <w:b/>
                <w:i/>
                <w:sz w:val="20"/>
                <w:szCs w:val="20"/>
                <w:lang w:val="fr-FR"/>
              </w:rPr>
              <w:t>Proposition en milieu universitaire</w:t>
            </w:r>
            <w:r w:rsidRPr="006A2FFE">
              <w:rPr>
                <w:rFonts w:ascii="Arial" w:hAnsi="Arial" w:cs="Arial"/>
                <w:sz w:val="20"/>
                <w:szCs w:val="20"/>
                <w:lang w:val="fr-FR"/>
              </w:rPr>
              <w:t> : créer des programmes scolaires en rapport avec ces emplois verts ; renforcement des capacités, transfert des technologies</w:t>
            </w:r>
          </w:p>
        </w:tc>
        <w:tc>
          <w:tcPr>
            <w:tcW w:w="2126" w:type="dxa"/>
            <w:vAlign w:val="center"/>
          </w:tcPr>
          <w:p w14:paraId="33A2F588" w14:textId="77777777" w:rsidR="00EA04B8" w:rsidRPr="00EA3593" w:rsidRDefault="00EA04B8" w:rsidP="00854E87">
            <w:pPr>
              <w:jc w:val="both"/>
              <w:rPr>
                <w:rFonts w:ascii="Arial" w:hAnsi="Arial" w:cs="Arial"/>
                <w:sz w:val="20"/>
                <w:szCs w:val="20"/>
                <w:lang w:val="fr-FR"/>
              </w:rPr>
            </w:pPr>
          </w:p>
        </w:tc>
      </w:tr>
    </w:tbl>
    <w:p w14:paraId="065FB55C" w14:textId="77777777" w:rsidR="00EA04B8" w:rsidRPr="00A9037E" w:rsidRDefault="00EA04B8" w:rsidP="00EA04B8">
      <w:pPr>
        <w:keepNext/>
        <w:keepLines/>
        <w:spacing w:before="240" w:after="0"/>
        <w:jc w:val="both"/>
        <w:outlineLvl w:val="0"/>
        <w:rPr>
          <w:rFonts w:ascii="Arial" w:eastAsiaTheme="majorEastAsia" w:hAnsi="Arial" w:cs="Arial"/>
          <w:b/>
        </w:rPr>
        <w:sectPr w:rsidR="00EA04B8" w:rsidRPr="00A9037E" w:rsidSect="00602050">
          <w:pgSz w:w="15840" w:h="12240" w:orient="landscape"/>
          <w:pgMar w:top="1417" w:right="1417" w:bottom="1417" w:left="1417" w:header="708" w:footer="708" w:gutter="0"/>
          <w:cols w:space="708"/>
          <w:docGrid w:linePitch="360"/>
        </w:sectPr>
      </w:pPr>
    </w:p>
    <w:p w14:paraId="20BD4624" w14:textId="77777777" w:rsidR="00EA04B8" w:rsidRPr="00D252F7" w:rsidRDefault="00EA04B8" w:rsidP="00EA04B8">
      <w:pPr>
        <w:pStyle w:val="Titre1"/>
        <w:jc w:val="center"/>
        <w:rPr>
          <w:rFonts w:ascii="Arial" w:hAnsi="Arial" w:cs="Arial"/>
          <w:b/>
          <w:color w:val="auto"/>
          <w:sz w:val="24"/>
          <w:szCs w:val="24"/>
        </w:rPr>
      </w:pPr>
      <w:bookmarkStart w:id="11" w:name="_Toc103413470"/>
      <w:r>
        <w:rPr>
          <w:rFonts w:ascii="Arial" w:hAnsi="Arial" w:cs="Arial"/>
          <w:b/>
          <w:color w:val="auto"/>
          <w:sz w:val="24"/>
          <w:szCs w:val="24"/>
        </w:rPr>
        <w:t>CONCLUSION</w:t>
      </w:r>
      <w:bookmarkEnd w:id="11"/>
    </w:p>
    <w:p w14:paraId="1838A401" w14:textId="77777777" w:rsidR="00EA04B8" w:rsidRDefault="00EA04B8" w:rsidP="00EA04B8">
      <w:pPr>
        <w:rPr>
          <w:rFonts w:ascii="Arial" w:hAnsi="Arial" w:cs="Arial"/>
        </w:rPr>
      </w:pPr>
    </w:p>
    <w:p w14:paraId="4FF8746F" w14:textId="77777777" w:rsidR="00EA04B8" w:rsidRPr="002C1FC7" w:rsidRDefault="00EA04B8" w:rsidP="00EA04B8">
      <w:pPr>
        <w:jc w:val="both"/>
        <w:rPr>
          <w:rFonts w:ascii="Arial" w:hAnsi="Arial" w:cs="Arial"/>
        </w:rPr>
      </w:pPr>
      <w:r w:rsidRPr="002C1FC7">
        <w:rPr>
          <w:rFonts w:ascii="Arial" w:hAnsi="Arial" w:cs="Arial"/>
        </w:rPr>
        <w:t xml:space="preserve">Au terme de la première consultation nationale sur : « Leadership dialogue 2 : Parvenir à une reprise durable et inclusive après la pandémie de maladie à coronavirus (COVID-19)», qui a vu la participation d’une quatre vingtaine de personnes représentants les institutions publique, privé, les universitaires, les ONG, les associations des femmes, des associations des personnes handicapées, etc. force a été de constater que tous les acteurs se sont penchés sur chaque objectif spécifique de la consultation afin, de contextualiser avec ses connaissances sur le Cameroun, ses institutions ainsi que ses jus et coutume. Ce cadrage contextuel a permis d’identifier les enjeux pour le Cameroun et de définir la position commune en fonction de chaque objectif. </w:t>
      </w:r>
    </w:p>
    <w:p w14:paraId="09979766" w14:textId="77777777" w:rsidR="00EA04B8" w:rsidRPr="002C1FC7" w:rsidRDefault="00EA04B8" w:rsidP="00EA04B8">
      <w:pPr>
        <w:jc w:val="both"/>
        <w:rPr>
          <w:rFonts w:ascii="Arial" w:hAnsi="Arial" w:cs="Arial"/>
        </w:rPr>
      </w:pPr>
      <w:r w:rsidRPr="002C1FC7">
        <w:rPr>
          <w:rFonts w:ascii="Arial" w:hAnsi="Arial" w:cs="Arial"/>
        </w:rPr>
        <w:t xml:space="preserve">De la substance des discussions en groupes et des restitutions en plénière, nous retenons  comme principale recommandation : </w:t>
      </w:r>
    </w:p>
    <w:p w14:paraId="1797EC10" w14:textId="77777777" w:rsidR="00EA04B8" w:rsidRPr="003E65D9" w:rsidRDefault="00EA04B8" w:rsidP="00EA04B8">
      <w:pPr>
        <w:pStyle w:val="Paragraphedeliste"/>
        <w:numPr>
          <w:ilvl w:val="0"/>
          <w:numId w:val="44"/>
        </w:numPr>
        <w:jc w:val="both"/>
        <w:rPr>
          <w:rFonts w:cstheme="minorHAnsi"/>
          <w:sz w:val="24"/>
          <w:szCs w:val="24"/>
        </w:rPr>
      </w:pPr>
      <w:r w:rsidRPr="003E65D9">
        <w:rPr>
          <w:rFonts w:cstheme="minorHAnsi"/>
          <w:sz w:val="24"/>
          <w:szCs w:val="24"/>
        </w:rPr>
        <w:t>Développer une économie communautaire en mettant en réseau les petits artisans, petits producteurs, petits commerçants nationaux et ceux de la diaspora afin d’augmenter leur production et leur résilience</w:t>
      </w:r>
    </w:p>
    <w:p w14:paraId="3A47EAA5" w14:textId="77777777" w:rsidR="00EA04B8" w:rsidRPr="003E65D9" w:rsidRDefault="00EA04B8" w:rsidP="00EA04B8">
      <w:pPr>
        <w:pStyle w:val="Paragraphedeliste"/>
        <w:numPr>
          <w:ilvl w:val="0"/>
          <w:numId w:val="44"/>
        </w:numPr>
        <w:jc w:val="both"/>
        <w:rPr>
          <w:rFonts w:cstheme="minorHAnsi"/>
          <w:sz w:val="24"/>
          <w:szCs w:val="24"/>
        </w:rPr>
      </w:pPr>
      <w:r w:rsidRPr="003E65D9">
        <w:rPr>
          <w:rFonts w:cstheme="minorHAnsi"/>
          <w:sz w:val="24"/>
          <w:szCs w:val="24"/>
        </w:rPr>
        <w:t>Renforcer et subventionner les recherches pour le développement des énergies renouvelables qui intègrent la pratique autochtone / endogène et respectent les spécificités de chaque région. De la substance des discussions en groupes et des restitutions en plénière, nous retenons  comme principale recommandation.</w:t>
      </w:r>
    </w:p>
    <w:p w14:paraId="740184B2" w14:textId="77777777" w:rsidR="00EA04B8" w:rsidRDefault="00EA04B8" w:rsidP="00EA04B8">
      <w:pPr>
        <w:jc w:val="both"/>
        <w:rPr>
          <w:rFonts w:ascii="Arial" w:hAnsi="Arial" w:cs="Arial"/>
          <w:color w:val="FF0000"/>
        </w:rPr>
      </w:pPr>
    </w:p>
    <w:p w14:paraId="794C88D0" w14:textId="77777777" w:rsidR="00EA04B8" w:rsidRDefault="00EA04B8" w:rsidP="00EA04B8">
      <w:pPr>
        <w:jc w:val="both"/>
        <w:rPr>
          <w:rFonts w:ascii="Arial" w:hAnsi="Arial" w:cs="Arial"/>
        </w:rPr>
      </w:pPr>
    </w:p>
    <w:p w14:paraId="08297FFD" w14:textId="77777777" w:rsidR="00EA04B8" w:rsidRDefault="00EA04B8" w:rsidP="00EA04B8">
      <w:pPr>
        <w:rPr>
          <w:rFonts w:ascii="Arial" w:hAnsi="Arial" w:cs="Arial"/>
        </w:rPr>
      </w:pPr>
      <w:r w:rsidRPr="004A7845">
        <w:rPr>
          <w:rFonts w:ascii="Arial" w:hAnsi="Arial" w:cs="Arial"/>
          <w:noProof/>
          <w:sz w:val="24"/>
          <w:szCs w:val="24"/>
          <w:lang w:eastAsia="fr-FR"/>
        </w:rPr>
        <mc:AlternateContent>
          <mc:Choice Requires="wps">
            <w:drawing>
              <wp:anchor distT="0" distB="0" distL="114300" distR="114300" simplePos="0" relativeHeight="251679744" behindDoc="0" locked="0" layoutInCell="1" allowOverlap="1" wp14:anchorId="09CA513A" wp14:editId="319AC901">
                <wp:simplePos x="0" y="0"/>
                <wp:positionH relativeFrom="margin">
                  <wp:posOffset>1290918</wp:posOffset>
                </wp:positionH>
                <wp:positionV relativeFrom="paragraph">
                  <wp:posOffset>57375</wp:posOffset>
                </wp:positionV>
                <wp:extent cx="3189455" cy="1044388"/>
                <wp:effectExtent l="0" t="0" r="0" b="3810"/>
                <wp:wrapNone/>
                <wp:docPr id="8" name="Zone de texte 8"/>
                <wp:cNvGraphicFramePr/>
                <a:graphic xmlns:a="http://schemas.openxmlformats.org/drawingml/2006/main">
                  <a:graphicData uri="http://schemas.microsoft.com/office/word/2010/wordprocessingShape">
                    <wps:wsp>
                      <wps:cNvSpPr txBox="1"/>
                      <wps:spPr>
                        <a:xfrm>
                          <a:off x="0" y="0"/>
                          <a:ext cx="3189455" cy="1044388"/>
                        </a:xfrm>
                        <a:prstGeom prst="rect">
                          <a:avLst/>
                        </a:prstGeom>
                        <a:solidFill>
                          <a:schemeClr val="lt1"/>
                        </a:solidFill>
                        <a:ln w="6350">
                          <a:noFill/>
                        </a:ln>
                      </wps:spPr>
                      <wps:txbx>
                        <w:txbxContent>
                          <w:p w14:paraId="0FABE2F8" w14:textId="77777777" w:rsidR="00854E87" w:rsidRPr="0025766C" w:rsidRDefault="00854E87" w:rsidP="00EA04B8">
                            <w:pPr>
                              <w:spacing w:line="220" w:lineRule="atLeast"/>
                              <w:jc w:val="center"/>
                              <w:rPr>
                                <w:rFonts w:ascii="Arial" w:hAnsi="Arial" w:cs="Arial"/>
                                <w:b/>
                                <w:shd w:val="clear" w:color="auto" w:fill="FFFFFF"/>
                              </w:rPr>
                            </w:pPr>
                            <w:r w:rsidRPr="0025766C">
                              <w:rPr>
                                <w:rFonts w:ascii="Arial" w:hAnsi="Arial" w:cs="Arial"/>
                                <w:b/>
                                <w:shd w:val="clear" w:color="auto" w:fill="FFFFFF"/>
                              </w:rPr>
                              <w:t>Mme Flaviane T. KENFACK épouse BELVAL</w:t>
                            </w:r>
                          </w:p>
                          <w:p w14:paraId="502EF180" w14:textId="77777777" w:rsidR="00854E87" w:rsidRPr="006C765E" w:rsidRDefault="00854E87" w:rsidP="00EA04B8">
                            <w:pPr>
                              <w:spacing w:after="0" w:line="220" w:lineRule="atLeast"/>
                              <w:jc w:val="center"/>
                              <w:rPr>
                                <w:rFonts w:ascii="Arial" w:hAnsi="Arial" w:cs="Arial"/>
                                <w:b/>
                                <w:shd w:val="clear" w:color="auto" w:fill="FFFFFF"/>
                              </w:rPr>
                            </w:pPr>
                            <w:r w:rsidRPr="006C765E">
                              <w:rPr>
                                <w:rFonts w:ascii="Arial" w:hAnsi="Arial" w:cs="Arial"/>
                                <w:b/>
                                <w:shd w:val="clear" w:color="auto" w:fill="FFFFFF"/>
                              </w:rPr>
                              <w:t>Consultante</w:t>
                            </w:r>
                          </w:p>
                          <w:p w14:paraId="33F39830" w14:textId="77777777" w:rsidR="00854E87" w:rsidRPr="0025766C" w:rsidRDefault="00854E87" w:rsidP="00EA04B8">
                            <w:pPr>
                              <w:spacing w:after="0" w:line="220" w:lineRule="atLeast"/>
                              <w:jc w:val="center"/>
                              <w:rPr>
                                <w:rFonts w:ascii="Arial" w:hAnsi="Arial" w:cs="Arial"/>
                                <w:shd w:val="clear" w:color="auto" w:fill="FFFFFF"/>
                              </w:rPr>
                            </w:pPr>
                            <w:r w:rsidRPr="0025766C">
                              <w:rPr>
                                <w:rFonts w:ascii="Arial" w:hAnsi="Arial" w:cs="Arial"/>
                                <w:shd w:val="clear" w:color="auto" w:fill="FFFFFF"/>
                              </w:rPr>
                              <w:t>Docteur en Sécurité Internationale et Défense</w:t>
                            </w:r>
                          </w:p>
                          <w:p w14:paraId="2322375D" w14:textId="77777777" w:rsidR="00854E87" w:rsidRPr="0025766C" w:rsidRDefault="00854E87" w:rsidP="00EA04B8">
                            <w:pPr>
                              <w:spacing w:after="0" w:line="220" w:lineRule="atLeast"/>
                              <w:jc w:val="center"/>
                              <w:rPr>
                                <w:rFonts w:ascii="Arial" w:hAnsi="Arial" w:cs="Arial"/>
                                <w:shd w:val="clear" w:color="auto" w:fill="FFFFFF"/>
                              </w:rPr>
                            </w:pPr>
                            <w:r w:rsidRPr="0025766C">
                              <w:rPr>
                                <w:rFonts w:ascii="Arial" w:hAnsi="Arial" w:cs="Arial"/>
                                <w:shd w:val="clear" w:color="auto" w:fill="FFFFFF"/>
                              </w:rPr>
                              <w:t>Experte en Prévention, Gestion des Risques et Catastrophes</w:t>
                            </w:r>
                          </w:p>
                          <w:p w14:paraId="72B2C106" w14:textId="77777777" w:rsidR="00854E87" w:rsidRPr="0025766C" w:rsidRDefault="00854E87" w:rsidP="00EA04B8">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513A" id="_x0000_t202" coordsize="21600,21600" o:spt="202" path="m,l,21600r21600,l21600,xe">
                <v:stroke joinstyle="miter"/>
                <v:path gradientshapeok="t" o:connecttype="rect"/>
              </v:shapetype>
              <v:shape id="Zone de texte 8" o:spid="_x0000_s1026" type="#_x0000_t202" style="position:absolute;margin-left:101.65pt;margin-top:4.5pt;width:251.15pt;height:8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" fillcolor="white [3201]" stroked="f" strokeweight=".5pt">
                <v:textbox>
                  <w:txbxContent>
                    <w:p w14:paraId="0FABE2F8" w14:textId="77777777" w:rsidR="00854E87" w:rsidRPr="0025766C" w:rsidRDefault="00854E87" w:rsidP="00EA04B8">
                      <w:pPr>
                        <w:spacing w:line="220" w:lineRule="atLeast"/>
                        <w:jc w:val="center"/>
                        <w:rPr>
                          <w:rFonts w:ascii="Arial" w:hAnsi="Arial" w:cs="Arial"/>
                          <w:b/>
                          <w:shd w:val="clear" w:color="auto" w:fill="FFFFFF"/>
                        </w:rPr>
                      </w:pPr>
                      <w:r w:rsidRPr="0025766C">
                        <w:rPr>
                          <w:rFonts w:ascii="Arial" w:hAnsi="Arial" w:cs="Arial"/>
                          <w:b/>
                          <w:shd w:val="clear" w:color="auto" w:fill="FFFFFF"/>
                        </w:rPr>
                        <w:t>Mme Flaviane T. KENFACK épouse BELVAL</w:t>
                      </w:r>
                    </w:p>
                    <w:p w14:paraId="502EF180" w14:textId="77777777" w:rsidR="00854E87" w:rsidRPr="006C765E" w:rsidRDefault="00854E87" w:rsidP="00EA04B8">
                      <w:pPr>
                        <w:spacing w:after="0" w:line="220" w:lineRule="atLeast"/>
                        <w:jc w:val="center"/>
                        <w:rPr>
                          <w:rFonts w:ascii="Arial" w:hAnsi="Arial" w:cs="Arial"/>
                          <w:b/>
                          <w:shd w:val="clear" w:color="auto" w:fill="FFFFFF"/>
                        </w:rPr>
                      </w:pPr>
                      <w:r w:rsidRPr="006C765E">
                        <w:rPr>
                          <w:rFonts w:ascii="Arial" w:hAnsi="Arial" w:cs="Arial"/>
                          <w:b/>
                          <w:shd w:val="clear" w:color="auto" w:fill="FFFFFF"/>
                        </w:rPr>
                        <w:t>Consultante</w:t>
                      </w:r>
                    </w:p>
                    <w:p w14:paraId="33F39830" w14:textId="77777777" w:rsidR="00854E87" w:rsidRPr="0025766C" w:rsidRDefault="00854E87" w:rsidP="00EA04B8">
                      <w:pPr>
                        <w:spacing w:after="0" w:line="220" w:lineRule="atLeast"/>
                        <w:jc w:val="center"/>
                        <w:rPr>
                          <w:rFonts w:ascii="Arial" w:hAnsi="Arial" w:cs="Arial"/>
                          <w:shd w:val="clear" w:color="auto" w:fill="FFFFFF"/>
                        </w:rPr>
                      </w:pPr>
                      <w:r w:rsidRPr="0025766C">
                        <w:rPr>
                          <w:rFonts w:ascii="Arial" w:hAnsi="Arial" w:cs="Arial"/>
                          <w:shd w:val="clear" w:color="auto" w:fill="FFFFFF"/>
                        </w:rPr>
                        <w:t>Docteur en Sécurité Internationale et Défense</w:t>
                      </w:r>
                    </w:p>
                    <w:p w14:paraId="2322375D" w14:textId="77777777" w:rsidR="00854E87" w:rsidRPr="0025766C" w:rsidRDefault="00854E87" w:rsidP="00EA04B8">
                      <w:pPr>
                        <w:spacing w:after="0" w:line="220" w:lineRule="atLeast"/>
                        <w:jc w:val="center"/>
                        <w:rPr>
                          <w:rFonts w:ascii="Arial" w:hAnsi="Arial" w:cs="Arial"/>
                          <w:shd w:val="clear" w:color="auto" w:fill="FFFFFF"/>
                        </w:rPr>
                      </w:pPr>
                      <w:r w:rsidRPr="0025766C">
                        <w:rPr>
                          <w:rFonts w:ascii="Arial" w:hAnsi="Arial" w:cs="Arial"/>
                          <w:shd w:val="clear" w:color="auto" w:fill="FFFFFF"/>
                        </w:rPr>
                        <w:t>Experte en Prévention, Gestion des Risques et Catastrophes</w:t>
                      </w:r>
                    </w:p>
                    <w:p w14:paraId="72B2C106" w14:textId="77777777" w:rsidR="00854E87" w:rsidRPr="0025766C" w:rsidRDefault="00854E87" w:rsidP="00EA04B8">
                      <w:pPr>
                        <w:jc w:val="center"/>
                        <w:rPr>
                          <w:rFonts w:ascii="Times New Roman" w:hAnsi="Times New Roman"/>
                        </w:rPr>
                      </w:pPr>
                    </w:p>
                  </w:txbxContent>
                </v:textbox>
                <w10:wrap anchorx="margin"/>
              </v:shape>
            </w:pict>
          </mc:Fallback>
        </mc:AlternateContent>
      </w:r>
    </w:p>
    <w:p w14:paraId="3B1FBA18" w14:textId="77777777" w:rsidR="00EA04B8" w:rsidRDefault="00EA04B8" w:rsidP="00EA04B8">
      <w:pPr>
        <w:rPr>
          <w:rFonts w:ascii="Arial" w:hAnsi="Arial" w:cs="Arial"/>
        </w:rPr>
      </w:pPr>
    </w:p>
    <w:p w14:paraId="4B32F280" w14:textId="77777777" w:rsidR="00EA04B8" w:rsidRDefault="00EA04B8" w:rsidP="00EA04B8">
      <w:pPr>
        <w:rPr>
          <w:rFonts w:ascii="Arial" w:hAnsi="Arial" w:cs="Arial"/>
        </w:rPr>
      </w:pPr>
    </w:p>
    <w:p w14:paraId="7C8DF2C9" w14:textId="77777777" w:rsidR="00EA04B8" w:rsidRDefault="00EA04B8" w:rsidP="00EA04B8">
      <w:pPr>
        <w:rPr>
          <w:rFonts w:ascii="Arial" w:hAnsi="Arial" w:cs="Arial"/>
        </w:rPr>
      </w:pPr>
    </w:p>
    <w:p w14:paraId="6CA80480" w14:textId="77777777" w:rsidR="00EA04B8" w:rsidRDefault="00EA04B8" w:rsidP="00EA04B8">
      <w:pPr>
        <w:tabs>
          <w:tab w:val="left" w:pos="5442"/>
        </w:tabs>
        <w:rPr>
          <w:rFonts w:ascii="Arial" w:hAnsi="Arial" w:cs="Arial"/>
        </w:rPr>
      </w:pPr>
      <w:r>
        <w:rPr>
          <w:rFonts w:ascii="Arial" w:hAnsi="Arial" w:cs="Arial"/>
        </w:rPr>
        <w:tab/>
      </w:r>
    </w:p>
    <w:p w14:paraId="04C18988" w14:textId="77777777" w:rsidR="00EA04B8" w:rsidRDefault="00EA04B8" w:rsidP="00EA04B8">
      <w:pPr>
        <w:rPr>
          <w:rFonts w:ascii="Arial" w:hAnsi="Arial" w:cs="Arial"/>
        </w:rPr>
      </w:pPr>
    </w:p>
    <w:p w14:paraId="0FC5D098" w14:textId="77777777" w:rsidR="00EA04B8" w:rsidRDefault="00EA04B8" w:rsidP="00EA04B8">
      <w:pPr>
        <w:rPr>
          <w:rFonts w:ascii="Arial" w:hAnsi="Arial" w:cs="Arial"/>
        </w:rPr>
      </w:pPr>
      <w:r w:rsidRPr="004A7845">
        <w:rPr>
          <w:rFonts w:ascii="Arial" w:hAnsi="Arial" w:cs="Arial"/>
          <w:noProof/>
          <w:sz w:val="24"/>
          <w:szCs w:val="24"/>
          <w:lang w:eastAsia="fr-FR"/>
        </w:rPr>
        <mc:AlternateContent>
          <mc:Choice Requires="wps">
            <w:drawing>
              <wp:anchor distT="0" distB="0" distL="114300" distR="114300" simplePos="0" relativeHeight="251677696" behindDoc="0" locked="0" layoutInCell="1" allowOverlap="1" wp14:anchorId="1A1E0847" wp14:editId="0D304843">
                <wp:simplePos x="0" y="0"/>
                <wp:positionH relativeFrom="margin">
                  <wp:align>left</wp:align>
                </wp:positionH>
                <wp:positionV relativeFrom="paragraph">
                  <wp:posOffset>29845</wp:posOffset>
                </wp:positionV>
                <wp:extent cx="2306955" cy="945776"/>
                <wp:effectExtent l="0" t="0" r="0" b="6985"/>
                <wp:wrapNone/>
                <wp:docPr id="6" name="Zone de texte 6"/>
                <wp:cNvGraphicFramePr/>
                <a:graphic xmlns:a="http://schemas.openxmlformats.org/drawingml/2006/main">
                  <a:graphicData uri="http://schemas.microsoft.com/office/word/2010/wordprocessingShape">
                    <wps:wsp>
                      <wps:cNvSpPr txBox="1"/>
                      <wps:spPr>
                        <a:xfrm>
                          <a:off x="0" y="0"/>
                          <a:ext cx="2306955" cy="945776"/>
                        </a:xfrm>
                        <a:prstGeom prst="rect">
                          <a:avLst/>
                        </a:prstGeom>
                        <a:solidFill>
                          <a:schemeClr val="lt1"/>
                        </a:solidFill>
                        <a:ln w="6350">
                          <a:noFill/>
                        </a:ln>
                      </wps:spPr>
                      <wps:txbx>
                        <w:txbxContent>
                          <w:p w14:paraId="4EA40601" w14:textId="77777777" w:rsidR="00854E87" w:rsidRPr="00F1638D" w:rsidRDefault="00854E87" w:rsidP="00EA04B8">
                            <w:pPr>
                              <w:jc w:val="center"/>
                              <w:rPr>
                                <w:rFonts w:ascii="Arial" w:hAnsi="Arial" w:cs="Arial"/>
                                <w:b/>
                                <w:bCs/>
                                <w:shd w:val="clear" w:color="auto" w:fill="FFFFFF"/>
                                <w:lang w:val="en-US"/>
                              </w:rPr>
                            </w:pPr>
                            <w:r w:rsidRPr="00F1638D">
                              <w:rPr>
                                <w:rFonts w:ascii="Arial" w:hAnsi="Arial" w:cs="Arial"/>
                                <w:b/>
                                <w:bCs/>
                                <w:shd w:val="clear" w:color="auto" w:fill="FFFFFF"/>
                                <w:lang w:val="en-US"/>
                              </w:rPr>
                              <w:t>AOUDOU JOSWA</w:t>
                            </w:r>
                          </w:p>
                          <w:p w14:paraId="058733E7" w14:textId="77777777" w:rsidR="00854E87" w:rsidRDefault="00854E87" w:rsidP="00EA04B8">
                            <w:pPr>
                              <w:jc w:val="center"/>
                              <w:rPr>
                                <w:rFonts w:ascii="Arial" w:hAnsi="Arial" w:cs="Arial"/>
                                <w:bCs/>
                                <w:shd w:val="clear" w:color="auto" w:fill="FFFFFF"/>
                                <w:lang w:val="en-US"/>
                              </w:rPr>
                            </w:pPr>
                            <w:r w:rsidRPr="00F1638D">
                              <w:rPr>
                                <w:rFonts w:ascii="Arial" w:hAnsi="Arial" w:cs="Arial"/>
                                <w:bCs/>
                                <w:shd w:val="clear" w:color="auto" w:fill="FFFFFF"/>
                                <w:lang w:val="en-US"/>
                              </w:rPr>
                              <w:t xml:space="preserve">Focal Point </w:t>
                            </w:r>
                            <w:r>
                              <w:rPr>
                                <w:rFonts w:ascii="Arial" w:hAnsi="Arial" w:cs="Arial"/>
                                <w:bCs/>
                                <w:shd w:val="clear" w:color="auto" w:fill="FFFFFF"/>
                                <w:lang w:val="en-US"/>
                              </w:rPr>
                              <w:t>SOCKHOLM+50</w:t>
                            </w:r>
                          </w:p>
                          <w:p w14:paraId="2EDEC8BC" w14:textId="77777777" w:rsidR="00854E87" w:rsidRPr="00F1638D" w:rsidRDefault="00854E87" w:rsidP="00EA04B8">
                            <w:pPr>
                              <w:jc w:val="center"/>
                              <w:rPr>
                                <w:rFonts w:ascii="Arial" w:hAnsi="Arial" w:cs="Arial"/>
                                <w:bCs/>
                                <w:i/>
                                <w:shd w:val="clear" w:color="auto" w:fill="FFFFFF"/>
                                <w:lang w:val="en-US"/>
                              </w:rPr>
                            </w:pPr>
                            <w:r w:rsidRPr="00F1638D">
                              <w:rPr>
                                <w:rFonts w:ascii="Arial" w:hAnsi="Arial" w:cs="Arial"/>
                                <w:bCs/>
                                <w:shd w:val="clear" w:color="auto" w:fill="FFFFFF"/>
                                <w:lang w:val="en-US"/>
                              </w:rPr>
                              <w:t>MINEPDED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0847" id="Zone de texte 6" o:spid="_x0000_s1027" type="#_x0000_t202" style="position:absolute;margin-left:0;margin-top:2.35pt;width:181.65pt;height:74.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" fillcolor="white [3201]" stroked="f" strokeweight=".5pt">
                <v:textbox>
                  <w:txbxContent>
                    <w:p w14:paraId="4EA40601" w14:textId="77777777" w:rsidR="00854E87" w:rsidRPr="00F1638D" w:rsidRDefault="00854E87" w:rsidP="00EA04B8">
                      <w:pPr>
                        <w:jc w:val="center"/>
                        <w:rPr>
                          <w:rFonts w:ascii="Arial" w:hAnsi="Arial" w:cs="Arial"/>
                          <w:b/>
                          <w:bCs/>
                          <w:shd w:val="clear" w:color="auto" w:fill="FFFFFF"/>
                          <w:lang w:val="en-US"/>
                        </w:rPr>
                      </w:pPr>
                      <w:r w:rsidRPr="00F1638D">
                        <w:rPr>
                          <w:rFonts w:ascii="Arial" w:hAnsi="Arial" w:cs="Arial"/>
                          <w:b/>
                          <w:bCs/>
                          <w:shd w:val="clear" w:color="auto" w:fill="FFFFFF"/>
                          <w:lang w:val="en-US"/>
                        </w:rPr>
                        <w:t>AOUDOU JOSWA</w:t>
                      </w:r>
                    </w:p>
                    <w:p w14:paraId="058733E7" w14:textId="77777777" w:rsidR="00854E87" w:rsidRDefault="00854E87" w:rsidP="00EA04B8">
                      <w:pPr>
                        <w:jc w:val="center"/>
                        <w:rPr>
                          <w:rFonts w:ascii="Arial" w:hAnsi="Arial" w:cs="Arial"/>
                          <w:bCs/>
                          <w:shd w:val="clear" w:color="auto" w:fill="FFFFFF"/>
                          <w:lang w:val="en-US"/>
                        </w:rPr>
                      </w:pPr>
                      <w:r w:rsidRPr="00F1638D">
                        <w:rPr>
                          <w:rFonts w:ascii="Arial" w:hAnsi="Arial" w:cs="Arial"/>
                          <w:bCs/>
                          <w:shd w:val="clear" w:color="auto" w:fill="FFFFFF"/>
                          <w:lang w:val="en-US"/>
                        </w:rPr>
                        <w:t xml:space="preserve">Focal Point </w:t>
                      </w:r>
                      <w:r>
                        <w:rPr>
                          <w:rFonts w:ascii="Arial" w:hAnsi="Arial" w:cs="Arial"/>
                          <w:bCs/>
                          <w:shd w:val="clear" w:color="auto" w:fill="FFFFFF"/>
                          <w:lang w:val="en-US"/>
                        </w:rPr>
                        <w:t>SOCKHOLM+50</w:t>
                      </w:r>
                    </w:p>
                    <w:p w14:paraId="2EDEC8BC" w14:textId="77777777" w:rsidR="00854E87" w:rsidRPr="00F1638D" w:rsidRDefault="00854E87" w:rsidP="00EA04B8">
                      <w:pPr>
                        <w:jc w:val="center"/>
                        <w:rPr>
                          <w:rFonts w:ascii="Arial" w:hAnsi="Arial" w:cs="Arial"/>
                          <w:bCs/>
                          <w:i/>
                          <w:shd w:val="clear" w:color="auto" w:fill="FFFFFF"/>
                          <w:lang w:val="en-US"/>
                        </w:rPr>
                      </w:pPr>
                      <w:r w:rsidRPr="00F1638D">
                        <w:rPr>
                          <w:rFonts w:ascii="Arial" w:hAnsi="Arial" w:cs="Arial"/>
                          <w:bCs/>
                          <w:shd w:val="clear" w:color="auto" w:fill="FFFFFF"/>
                          <w:lang w:val="en-US"/>
                        </w:rPr>
                        <w:t>MINEPDED</w:t>
                      </w:r>
                    </w:p>
                  </w:txbxContent>
                </v:textbox>
                <w10:wrap anchorx="margin"/>
              </v:shape>
            </w:pict>
          </mc:Fallback>
        </mc:AlternateContent>
      </w:r>
      <w:r w:rsidRPr="004A7845">
        <w:rPr>
          <w:rFonts w:ascii="Arial" w:hAnsi="Arial" w:cs="Arial"/>
          <w:noProof/>
          <w:sz w:val="24"/>
          <w:szCs w:val="24"/>
          <w:lang w:eastAsia="fr-FR"/>
        </w:rPr>
        <mc:AlternateContent>
          <mc:Choice Requires="wps">
            <w:drawing>
              <wp:anchor distT="0" distB="0" distL="114300" distR="114300" simplePos="0" relativeHeight="251678720" behindDoc="0" locked="0" layoutInCell="1" allowOverlap="1" wp14:anchorId="1050FC39" wp14:editId="0DE8CDEF">
                <wp:simplePos x="0" y="0"/>
                <wp:positionH relativeFrom="margin">
                  <wp:align>right</wp:align>
                </wp:positionH>
                <wp:positionV relativeFrom="paragraph">
                  <wp:posOffset>77246</wp:posOffset>
                </wp:positionV>
                <wp:extent cx="2826385" cy="9906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826385" cy="990600"/>
                        </a:xfrm>
                        <a:prstGeom prst="rect">
                          <a:avLst/>
                        </a:prstGeom>
                        <a:solidFill>
                          <a:schemeClr val="lt1"/>
                        </a:solidFill>
                        <a:ln w="6350">
                          <a:noFill/>
                        </a:ln>
                      </wps:spPr>
                      <wps:txbx>
                        <w:txbxContent>
                          <w:p w14:paraId="33C7A765" w14:textId="77777777" w:rsidR="00854E87" w:rsidRPr="00F1638D" w:rsidRDefault="00854E87" w:rsidP="00EA04B8">
                            <w:pPr>
                              <w:spacing w:line="360" w:lineRule="auto"/>
                              <w:jc w:val="center"/>
                              <w:rPr>
                                <w:rFonts w:ascii="Arial" w:hAnsi="Arial" w:cs="Arial"/>
                                <w:shd w:val="clear" w:color="auto" w:fill="FFFFFF"/>
                                <w:lang w:val="en-US"/>
                              </w:rPr>
                            </w:pPr>
                            <w:r w:rsidRPr="00F1638D">
                              <w:rPr>
                                <w:rFonts w:ascii="Arial" w:hAnsi="Arial" w:cs="Arial"/>
                                <w:b/>
                                <w:shd w:val="clear" w:color="auto" w:fill="FFFFFF"/>
                                <w:lang w:val="en-US"/>
                              </w:rPr>
                              <w:t>MARTIN ZEH-NLO</w:t>
                            </w:r>
                          </w:p>
                          <w:p w14:paraId="0D6D9208" w14:textId="77777777" w:rsidR="00854E87" w:rsidRPr="00F1638D" w:rsidRDefault="00854E87" w:rsidP="00EA04B8">
                            <w:pPr>
                              <w:spacing w:line="220" w:lineRule="atLeast"/>
                              <w:jc w:val="center"/>
                              <w:rPr>
                                <w:rFonts w:ascii="Arial" w:hAnsi="Arial" w:cs="Arial"/>
                                <w:shd w:val="clear" w:color="auto" w:fill="FFFFFF"/>
                                <w:lang w:val="en-US"/>
                              </w:rPr>
                            </w:pPr>
                            <w:r w:rsidRPr="00F1638D">
                              <w:rPr>
                                <w:rFonts w:ascii="Arial" w:hAnsi="Arial" w:cs="Arial"/>
                                <w:shd w:val="clear" w:color="auto" w:fill="FFFFFF"/>
                                <w:lang w:val="en-US"/>
                              </w:rPr>
                              <w:t>(Assistant Resident Representative, Head of Sustainable Development and Climate Resilience Unit)</w:t>
                            </w:r>
                          </w:p>
                          <w:p w14:paraId="3F87E332" w14:textId="77777777" w:rsidR="00854E87" w:rsidRPr="00373155" w:rsidRDefault="00854E87" w:rsidP="00EA04B8">
                            <w:pPr>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C39" id="Zone de texte 7" o:spid="_x0000_s1028" type="#_x0000_t202" style="position:absolute;margin-left:171.35pt;margin-top:6.1pt;width:222.55pt;height:7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" fillcolor="white [3201]" stroked="f" strokeweight=".5pt">
                <v:textbox>
                  <w:txbxContent>
                    <w:p w14:paraId="33C7A765" w14:textId="77777777" w:rsidR="00854E87" w:rsidRPr="00F1638D" w:rsidRDefault="00854E87" w:rsidP="00EA04B8">
                      <w:pPr>
                        <w:spacing w:line="360" w:lineRule="auto"/>
                        <w:jc w:val="center"/>
                        <w:rPr>
                          <w:rFonts w:ascii="Arial" w:hAnsi="Arial" w:cs="Arial"/>
                          <w:shd w:val="clear" w:color="auto" w:fill="FFFFFF"/>
                          <w:lang w:val="en-US"/>
                        </w:rPr>
                      </w:pPr>
                      <w:r w:rsidRPr="00F1638D">
                        <w:rPr>
                          <w:rFonts w:ascii="Arial" w:hAnsi="Arial" w:cs="Arial"/>
                          <w:b/>
                          <w:shd w:val="clear" w:color="auto" w:fill="FFFFFF"/>
                          <w:lang w:val="en-US"/>
                        </w:rPr>
                        <w:t>MARTIN ZEH-NLO</w:t>
                      </w:r>
                    </w:p>
                    <w:p w14:paraId="0D6D9208" w14:textId="77777777" w:rsidR="00854E87" w:rsidRPr="00F1638D" w:rsidRDefault="00854E87" w:rsidP="00EA04B8">
                      <w:pPr>
                        <w:spacing w:line="220" w:lineRule="atLeast"/>
                        <w:jc w:val="center"/>
                        <w:rPr>
                          <w:rFonts w:ascii="Arial" w:hAnsi="Arial" w:cs="Arial"/>
                          <w:shd w:val="clear" w:color="auto" w:fill="FFFFFF"/>
                          <w:lang w:val="en-US"/>
                        </w:rPr>
                      </w:pPr>
                      <w:r w:rsidRPr="00F1638D">
                        <w:rPr>
                          <w:rFonts w:ascii="Arial" w:hAnsi="Arial" w:cs="Arial"/>
                          <w:shd w:val="clear" w:color="auto" w:fill="FFFFFF"/>
                          <w:lang w:val="en-US"/>
                        </w:rPr>
                        <w:t>(Assistant Resident Representative, Head of Sustainable Development and Climate Resilience Unit)</w:t>
                      </w:r>
                    </w:p>
                    <w:p w14:paraId="3F87E332" w14:textId="77777777" w:rsidR="00854E87" w:rsidRPr="00373155" w:rsidRDefault="00854E87" w:rsidP="00EA04B8">
                      <w:pPr>
                        <w:jc w:val="center"/>
                        <w:rPr>
                          <w:rFonts w:ascii="Times New Roman" w:hAnsi="Times New Roman"/>
                          <w:lang w:val="en-US"/>
                        </w:rPr>
                      </w:pPr>
                    </w:p>
                  </w:txbxContent>
                </v:textbox>
                <w10:wrap anchorx="margin"/>
              </v:shape>
            </w:pict>
          </mc:Fallback>
        </mc:AlternateContent>
      </w:r>
    </w:p>
    <w:p w14:paraId="32E014D0" w14:textId="77777777" w:rsidR="00EA04B8" w:rsidRDefault="00EA04B8" w:rsidP="00EA04B8">
      <w:pPr>
        <w:rPr>
          <w:rFonts w:ascii="Arial" w:hAnsi="Arial" w:cs="Arial"/>
        </w:rPr>
      </w:pPr>
    </w:p>
    <w:p w14:paraId="598B2EE0" w14:textId="77777777" w:rsidR="00EA04B8" w:rsidRDefault="00EA04B8" w:rsidP="00EA04B8">
      <w:pPr>
        <w:rPr>
          <w:rFonts w:ascii="Arial" w:hAnsi="Arial" w:cs="Arial"/>
        </w:rPr>
      </w:pPr>
    </w:p>
    <w:p w14:paraId="4B9233DF" w14:textId="77777777" w:rsidR="00EA04B8" w:rsidRDefault="00EA04B8" w:rsidP="00EA04B8">
      <w:pPr>
        <w:rPr>
          <w:rFonts w:ascii="Arial" w:hAnsi="Arial" w:cs="Arial"/>
        </w:rPr>
      </w:pPr>
      <w:r>
        <w:rPr>
          <w:rFonts w:ascii="Arial" w:hAnsi="Arial" w:cs="Arial"/>
        </w:rPr>
        <w:br w:type="page"/>
      </w:r>
    </w:p>
    <w:p w14:paraId="42DCCC73" w14:textId="77777777" w:rsidR="00EA04B8" w:rsidRDefault="00EA04B8" w:rsidP="00EA04B8">
      <w:pPr>
        <w:pStyle w:val="Paragraphedeliste"/>
        <w:keepNext/>
        <w:keepLines/>
        <w:spacing w:before="240" w:after="0"/>
        <w:jc w:val="center"/>
        <w:outlineLvl w:val="0"/>
        <w:rPr>
          <w:rFonts w:ascii="Arial" w:eastAsiaTheme="majorEastAsia" w:hAnsi="Arial" w:cs="Arial"/>
          <w:b/>
        </w:rPr>
      </w:pPr>
      <w:bookmarkStart w:id="12" w:name="_Toc103413471"/>
      <w:r>
        <w:rPr>
          <w:rFonts w:ascii="Arial" w:eastAsiaTheme="majorEastAsia" w:hAnsi="Arial" w:cs="Arial"/>
          <w:b/>
        </w:rPr>
        <w:t>ANNEXES</w:t>
      </w:r>
      <w:bookmarkEnd w:id="12"/>
    </w:p>
    <w:p w14:paraId="2B9C3AD6" w14:textId="77777777" w:rsidR="00EA04B8" w:rsidRDefault="00EA04B8" w:rsidP="00EA04B8">
      <w:pPr>
        <w:pStyle w:val="Paragraphedeliste"/>
        <w:keepNext/>
        <w:keepLines/>
        <w:spacing w:before="240" w:after="0"/>
        <w:jc w:val="both"/>
        <w:outlineLvl w:val="0"/>
        <w:rPr>
          <w:rFonts w:ascii="Arial" w:eastAsiaTheme="majorEastAsia" w:hAnsi="Arial" w:cs="Arial"/>
          <w:b/>
        </w:rPr>
      </w:pPr>
    </w:p>
    <w:p w14:paraId="2389DC2A" w14:textId="77777777" w:rsidR="00EA04B8" w:rsidRDefault="00EA04B8" w:rsidP="00EA04B8">
      <w:pPr>
        <w:pStyle w:val="Paragraphedeliste"/>
        <w:keepNext/>
        <w:keepLines/>
        <w:numPr>
          <w:ilvl w:val="0"/>
          <w:numId w:val="22"/>
        </w:numPr>
        <w:spacing w:before="240" w:after="0"/>
        <w:jc w:val="both"/>
        <w:outlineLvl w:val="0"/>
        <w:rPr>
          <w:rFonts w:ascii="Arial" w:eastAsiaTheme="majorEastAsia" w:hAnsi="Arial" w:cs="Arial"/>
          <w:b/>
        </w:rPr>
      </w:pPr>
      <w:bookmarkStart w:id="13" w:name="_Toc103413472"/>
      <w:r>
        <w:rPr>
          <w:rFonts w:ascii="Arial" w:eastAsiaTheme="majorEastAsia" w:hAnsi="Arial" w:cs="Arial"/>
          <w:b/>
        </w:rPr>
        <w:t>Compte rendu des rapports de groupes</w:t>
      </w:r>
      <w:bookmarkEnd w:id="13"/>
    </w:p>
    <w:p w14:paraId="7AD0087A" w14:textId="77777777" w:rsidR="00EA04B8" w:rsidRDefault="00EA04B8" w:rsidP="00EA04B8">
      <w:pPr>
        <w:pStyle w:val="Paragraphedeliste"/>
        <w:keepNext/>
        <w:keepLines/>
        <w:numPr>
          <w:ilvl w:val="0"/>
          <w:numId w:val="22"/>
        </w:numPr>
        <w:spacing w:before="240" w:after="0"/>
        <w:jc w:val="both"/>
        <w:outlineLvl w:val="0"/>
        <w:rPr>
          <w:rFonts w:ascii="Arial" w:eastAsiaTheme="majorEastAsia" w:hAnsi="Arial" w:cs="Arial"/>
          <w:b/>
        </w:rPr>
      </w:pPr>
      <w:bookmarkStart w:id="14" w:name="_Toc103413473"/>
      <w:r>
        <w:rPr>
          <w:rFonts w:ascii="Arial" w:eastAsiaTheme="majorEastAsia" w:hAnsi="Arial" w:cs="Arial"/>
          <w:b/>
        </w:rPr>
        <w:t>Termes de référence de la première consultation</w:t>
      </w:r>
      <w:bookmarkEnd w:id="14"/>
    </w:p>
    <w:p w14:paraId="19E22CA1" w14:textId="77777777" w:rsidR="00EA04B8" w:rsidRDefault="00EA04B8" w:rsidP="00EA04B8">
      <w:pPr>
        <w:pStyle w:val="Paragraphedeliste"/>
        <w:keepNext/>
        <w:keepLines/>
        <w:numPr>
          <w:ilvl w:val="0"/>
          <w:numId w:val="22"/>
        </w:numPr>
        <w:spacing w:before="240" w:after="0"/>
        <w:jc w:val="both"/>
        <w:outlineLvl w:val="0"/>
        <w:rPr>
          <w:rFonts w:ascii="Arial" w:eastAsiaTheme="majorEastAsia" w:hAnsi="Arial" w:cs="Arial"/>
          <w:b/>
        </w:rPr>
      </w:pPr>
      <w:bookmarkStart w:id="15" w:name="_Toc103413474"/>
      <w:r>
        <w:rPr>
          <w:rFonts w:ascii="Arial" w:eastAsiaTheme="majorEastAsia" w:hAnsi="Arial" w:cs="Arial"/>
          <w:b/>
        </w:rPr>
        <w:t>Liste des participants</w:t>
      </w:r>
      <w:bookmarkEnd w:id="15"/>
    </w:p>
    <w:p w14:paraId="14D6DD28" w14:textId="77777777" w:rsidR="00EA04B8" w:rsidRDefault="00EA04B8" w:rsidP="00EA04B8">
      <w:pPr>
        <w:pStyle w:val="Paragraphedeliste"/>
        <w:keepNext/>
        <w:keepLines/>
        <w:numPr>
          <w:ilvl w:val="0"/>
          <w:numId w:val="22"/>
        </w:numPr>
        <w:spacing w:before="240" w:after="0"/>
        <w:jc w:val="both"/>
        <w:outlineLvl w:val="0"/>
        <w:rPr>
          <w:rFonts w:ascii="Arial" w:eastAsiaTheme="majorEastAsia" w:hAnsi="Arial" w:cs="Arial"/>
          <w:b/>
        </w:rPr>
      </w:pPr>
      <w:bookmarkStart w:id="16" w:name="_Toc103413475"/>
      <w:r>
        <w:rPr>
          <w:rFonts w:ascii="Arial" w:eastAsiaTheme="majorEastAsia" w:hAnsi="Arial" w:cs="Arial"/>
          <w:b/>
        </w:rPr>
        <w:t>Album photos</w:t>
      </w:r>
      <w:bookmarkEnd w:id="16"/>
    </w:p>
    <w:p w14:paraId="11EEF1A5" w14:textId="77777777" w:rsidR="00EA04B8" w:rsidRDefault="00EA04B8" w:rsidP="00EA04B8">
      <w:pPr>
        <w:pStyle w:val="Paragraphedeliste"/>
        <w:keepNext/>
        <w:keepLines/>
        <w:spacing w:before="240" w:after="0"/>
        <w:ind w:left="1080"/>
        <w:jc w:val="both"/>
        <w:outlineLvl w:val="0"/>
        <w:rPr>
          <w:rFonts w:ascii="Arial" w:eastAsiaTheme="majorEastAsia" w:hAnsi="Arial" w:cs="Arial"/>
          <w:b/>
        </w:rPr>
      </w:pPr>
    </w:p>
    <w:p w14:paraId="16B8FD91" w14:textId="77777777" w:rsidR="00EA04B8" w:rsidRPr="00F25160" w:rsidRDefault="00EA04B8" w:rsidP="00EA04B8">
      <w:pPr>
        <w:keepNext/>
        <w:keepLines/>
        <w:spacing w:before="240" w:after="0"/>
        <w:ind w:left="360"/>
        <w:jc w:val="both"/>
        <w:outlineLvl w:val="0"/>
        <w:rPr>
          <w:rFonts w:ascii="Arial" w:eastAsiaTheme="majorEastAsia" w:hAnsi="Arial" w:cs="Arial"/>
          <w:b/>
        </w:rPr>
      </w:pPr>
    </w:p>
    <w:p w14:paraId="51E4671C" w14:textId="77777777" w:rsidR="00EA04B8" w:rsidRDefault="00EA04B8" w:rsidP="00EA04B8">
      <w:pPr>
        <w:pStyle w:val="Paragraphedeliste"/>
        <w:keepNext/>
        <w:keepLines/>
        <w:spacing w:before="240" w:after="0"/>
        <w:jc w:val="both"/>
        <w:outlineLvl w:val="0"/>
        <w:rPr>
          <w:rFonts w:ascii="Arial" w:eastAsiaTheme="majorEastAsia" w:hAnsi="Arial" w:cs="Arial"/>
          <w:b/>
        </w:rPr>
      </w:pPr>
    </w:p>
    <w:p w14:paraId="4254894B" w14:textId="77777777" w:rsidR="00EA04B8" w:rsidRDefault="00EA04B8" w:rsidP="00EA04B8">
      <w:pPr>
        <w:pStyle w:val="Paragraphedeliste"/>
        <w:keepNext/>
        <w:keepLines/>
        <w:spacing w:before="240" w:after="0"/>
        <w:jc w:val="both"/>
        <w:outlineLvl w:val="0"/>
        <w:rPr>
          <w:rFonts w:ascii="Arial" w:eastAsiaTheme="majorEastAsia" w:hAnsi="Arial" w:cs="Arial"/>
          <w:b/>
        </w:rPr>
        <w:sectPr w:rsidR="00EA04B8" w:rsidSect="00602050">
          <w:pgSz w:w="12240" w:h="15840"/>
          <w:pgMar w:top="1417" w:right="1417" w:bottom="1417" w:left="1417" w:header="708" w:footer="708" w:gutter="0"/>
          <w:cols w:space="708"/>
          <w:docGrid w:linePitch="360"/>
        </w:sectPr>
      </w:pPr>
    </w:p>
    <w:p w14:paraId="4023E035" w14:textId="77777777" w:rsidR="00EA04B8" w:rsidRDefault="00EA04B8" w:rsidP="00EA04B8">
      <w:pPr>
        <w:pStyle w:val="Paragraphedeliste"/>
        <w:keepNext/>
        <w:keepLines/>
        <w:spacing w:before="240" w:after="0"/>
        <w:jc w:val="both"/>
        <w:outlineLvl w:val="0"/>
        <w:rPr>
          <w:rFonts w:ascii="Arial" w:eastAsiaTheme="majorEastAsia" w:hAnsi="Arial" w:cs="Arial"/>
          <w:b/>
        </w:rPr>
      </w:pPr>
      <w:bookmarkStart w:id="17" w:name="_Toc103413476"/>
      <w:r>
        <w:rPr>
          <w:rFonts w:ascii="Arial" w:eastAsiaTheme="majorEastAsia" w:hAnsi="Arial" w:cs="Arial"/>
          <w:b/>
        </w:rPr>
        <w:t>COMPTE RENDU DETAILLE DES  TRAVAUX DE GROUPE</w:t>
      </w:r>
      <w:bookmarkEnd w:id="17"/>
    </w:p>
    <w:p w14:paraId="3B5D228D" w14:textId="77777777" w:rsidR="00EA04B8" w:rsidRPr="00465128" w:rsidRDefault="00EA04B8" w:rsidP="00EA04B8">
      <w:pPr>
        <w:pStyle w:val="Paragraphedeliste"/>
        <w:keepNext/>
        <w:keepLines/>
        <w:spacing w:before="240" w:after="0"/>
        <w:jc w:val="both"/>
        <w:outlineLvl w:val="0"/>
        <w:rPr>
          <w:rFonts w:ascii="Arial" w:eastAsiaTheme="majorEastAsia" w:hAnsi="Arial" w:cs="Arial"/>
          <w:b/>
        </w:rPr>
      </w:pPr>
    </w:p>
    <w:p w14:paraId="7F035821" w14:textId="77777777" w:rsidR="00EA04B8" w:rsidRPr="00465128" w:rsidRDefault="00EA04B8" w:rsidP="00EA04B8">
      <w:pPr>
        <w:pStyle w:val="Paragraphedeliste"/>
        <w:keepNext/>
        <w:keepLines/>
        <w:numPr>
          <w:ilvl w:val="0"/>
          <w:numId w:val="11"/>
        </w:numPr>
        <w:spacing w:before="240" w:after="0"/>
        <w:ind w:left="786"/>
        <w:jc w:val="both"/>
        <w:outlineLvl w:val="0"/>
        <w:rPr>
          <w:rFonts w:ascii="Arial" w:eastAsiaTheme="majorEastAsia" w:hAnsi="Arial" w:cs="Arial"/>
          <w:b/>
        </w:rPr>
      </w:pPr>
      <w:bookmarkStart w:id="18" w:name="_Toc103413477"/>
      <w:r w:rsidRPr="00465128">
        <w:rPr>
          <w:rFonts w:ascii="Arial" w:eastAsiaTheme="majorEastAsia" w:hAnsi="Arial" w:cs="Arial"/>
          <w:b/>
        </w:rPr>
        <w:t xml:space="preserve">Groupe </w:t>
      </w:r>
      <w:r>
        <w:rPr>
          <w:rFonts w:ascii="Arial" w:eastAsiaTheme="majorEastAsia" w:hAnsi="Arial" w:cs="Arial"/>
          <w:b/>
        </w:rPr>
        <w:t>1</w:t>
      </w:r>
      <w:bookmarkEnd w:id="18"/>
    </w:p>
    <w:p w14:paraId="3E58F32F" w14:textId="77777777" w:rsidR="00EA04B8" w:rsidRPr="00152548" w:rsidRDefault="00EA04B8" w:rsidP="00EA04B8">
      <w:pPr>
        <w:jc w:val="center"/>
        <w:rPr>
          <w:rFonts w:ascii="Arial" w:hAnsi="Arial" w:cs="Arial"/>
          <w:b/>
          <w:sz w:val="24"/>
          <w:szCs w:val="24"/>
        </w:rPr>
      </w:pPr>
      <w:r w:rsidRPr="00152548">
        <w:rPr>
          <w:rFonts w:ascii="Arial" w:hAnsi="Arial" w:cs="Arial"/>
          <w:b/>
          <w:sz w:val="24"/>
          <w:szCs w:val="24"/>
        </w:rPr>
        <w:t>GROUPE 1 : POLLUTION</w:t>
      </w:r>
    </w:p>
    <w:p w14:paraId="75761C07" w14:textId="77777777" w:rsidR="00EA04B8" w:rsidRPr="00A80289" w:rsidRDefault="00EA04B8" w:rsidP="00EA04B8">
      <w:pPr>
        <w:pStyle w:val="Titre1"/>
        <w:jc w:val="center"/>
        <w:rPr>
          <w:rFonts w:ascii="Arial" w:hAnsi="Arial" w:cs="Arial"/>
          <w:b/>
          <w:color w:val="auto"/>
          <w:sz w:val="24"/>
          <w:szCs w:val="24"/>
        </w:rPr>
      </w:pPr>
      <w:bookmarkStart w:id="19" w:name="_Toc103121698"/>
      <w:bookmarkStart w:id="20" w:name="_Toc103413478"/>
      <w:r>
        <w:rPr>
          <w:rFonts w:ascii="Arial" w:hAnsi="Arial" w:cs="Arial"/>
          <w:b/>
          <w:color w:val="auto"/>
          <w:sz w:val="24"/>
          <w:szCs w:val="24"/>
        </w:rPr>
        <w:t>RECOMMENDATIONS GÉNÉRALES</w:t>
      </w:r>
      <w:bookmarkEnd w:id="19"/>
      <w:bookmarkEnd w:id="20"/>
    </w:p>
    <w:p w14:paraId="4F1E1D19" w14:textId="77777777" w:rsidR="00EA04B8" w:rsidRPr="00A9037E" w:rsidRDefault="00EA04B8" w:rsidP="00EA04B8">
      <w:pPr>
        <w:pStyle w:val="Paragraphedeliste"/>
        <w:keepNext/>
        <w:keepLines/>
        <w:numPr>
          <w:ilvl w:val="0"/>
          <w:numId w:val="23"/>
        </w:numPr>
        <w:spacing w:before="240" w:after="0"/>
        <w:jc w:val="center"/>
        <w:outlineLvl w:val="0"/>
        <w:rPr>
          <w:rFonts w:ascii="Arial" w:eastAsiaTheme="majorEastAsia" w:hAnsi="Arial" w:cs="Arial"/>
          <w:b/>
        </w:rPr>
      </w:pPr>
      <w:bookmarkStart w:id="21" w:name="_Toc103121699"/>
      <w:bookmarkStart w:id="22" w:name="_Toc103413479"/>
      <w:r>
        <w:rPr>
          <w:rFonts w:ascii="Arial" w:eastAsiaTheme="majorEastAsia" w:hAnsi="Arial" w:cs="Arial"/>
          <w:b/>
        </w:rPr>
        <w:t>Principales recommandations par groupes</w:t>
      </w:r>
      <w:bookmarkEnd w:id="21"/>
      <w:bookmarkEnd w:id="22"/>
    </w:p>
    <w:tbl>
      <w:tblPr>
        <w:tblStyle w:val="Grilledutableau"/>
        <w:tblW w:w="5000" w:type="pct"/>
        <w:tblLook w:val="04A0" w:firstRow="1" w:lastRow="0" w:firstColumn="1" w:lastColumn="0" w:noHBand="0" w:noVBand="1"/>
      </w:tblPr>
      <w:tblGrid>
        <w:gridCol w:w="1906"/>
        <w:gridCol w:w="2067"/>
        <w:gridCol w:w="1906"/>
        <w:gridCol w:w="1991"/>
        <w:gridCol w:w="1466"/>
        <w:gridCol w:w="2217"/>
        <w:gridCol w:w="1757"/>
      </w:tblGrid>
      <w:tr w:rsidR="00EA04B8" w:rsidRPr="00314507" w14:paraId="038CBAFF" w14:textId="77777777" w:rsidTr="00854E87">
        <w:tc>
          <w:tcPr>
            <w:tcW w:w="728" w:type="pct"/>
          </w:tcPr>
          <w:p w14:paraId="514F18EE" w14:textId="77777777" w:rsidR="00EA04B8" w:rsidRPr="006248E8" w:rsidRDefault="00EA04B8" w:rsidP="00854E87">
            <w:pPr>
              <w:jc w:val="center"/>
              <w:rPr>
                <w:b/>
                <w:lang w:val="fr-FR"/>
              </w:rPr>
            </w:pPr>
            <w:r w:rsidRPr="006248E8">
              <w:rPr>
                <w:b/>
                <w:lang w:val="fr-FR"/>
              </w:rPr>
              <w:t>Groupes</w:t>
            </w:r>
          </w:p>
        </w:tc>
        <w:tc>
          <w:tcPr>
            <w:tcW w:w="764" w:type="pct"/>
          </w:tcPr>
          <w:p w14:paraId="627C3BEC" w14:textId="77777777" w:rsidR="00EA04B8" w:rsidRPr="006248E8" w:rsidRDefault="00EA04B8" w:rsidP="00854E87">
            <w:pPr>
              <w:jc w:val="center"/>
              <w:rPr>
                <w:b/>
                <w:lang w:val="fr-FR"/>
              </w:rPr>
            </w:pPr>
            <w:r w:rsidRPr="006248E8">
              <w:rPr>
                <w:b/>
                <w:lang w:val="fr-FR"/>
              </w:rPr>
              <w:t>Principale Recommandations</w:t>
            </w:r>
          </w:p>
        </w:tc>
        <w:tc>
          <w:tcPr>
            <w:tcW w:w="703" w:type="pct"/>
          </w:tcPr>
          <w:p w14:paraId="5313C84A" w14:textId="77777777" w:rsidR="00EA04B8" w:rsidRPr="006248E8" w:rsidRDefault="00EA04B8" w:rsidP="00854E87">
            <w:pPr>
              <w:jc w:val="center"/>
              <w:rPr>
                <w:b/>
                <w:lang w:val="fr-FR"/>
              </w:rPr>
            </w:pPr>
            <w:r w:rsidRPr="006248E8">
              <w:rPr>
                <w:b/>
                <w:lang w:val="fr-FR"/>
              </w:rPr>
              <w:t>Objectif</w:t>
            </w:r>
          </w:p>
        </w:tc>
        <w:tc>
          <w:tcPr>
            <w:tcW w:w="756" w:type="pct"/>
          </w:tcPr>
          <w:p w14:paraId="38F7ACE1" w14:textId="77777777" w:rsidR="00EA04B8" w:rsidRPr="006248E8" w:rsidRDefault="00EA04B8" w:rsidP="00854E87">
            <w:pPr>
              <w:jc w:val="center"/>
              <w:rPr>
                <w:b/>
                <w:lang w:val="fr-FR"/>
              </w:rPr>
            </w:pPr>
            <w:r w:rsidRPr="006248E8">
              <w:rPr>
                <w:b/>
                <w:lang w:val="fr-FR"/>
              </w:rPr>
              <w:t>Activités de mise en œuvre</w:t>
            </w:r>
          </w:p>
        </w:tc>
        <w:tc>
          <w:tcPr>
            <w:tcW w:w="555" w:type="pct"/>
          </w:tcPr>
          <w:p w14:paraId="10B00018" w14:textId="77777777" w:rsidR="00EA04B8" w:rsidRPr="006248E8" w:rsidRDefault="00EA04B8" w:rsidP="00854E87">
            <w:pPr>
              <w:jc w:val="center"/>
              <w:rPr>
                <w:b/>
                <w:lang w:val="fr-FR"/>
              </w:rPr>
            </w:pPr>
            <w:r w:rsidRPr="006248E8">
              <w:rPr>
                <w:rFonts w:eastAsia="Calibri"/>
                <w:b/>
                <w:sz w:val="18"/>
                <w:szCs w:val="18"/>
                <w:lang w:val="fr-FR"/>
              </w:rPr>
              <w:t>ACTEURS DE MISE EN ŒUVRE (STRATÉGIQUES, OPÉRATIONNELS)</w:t>
            </w:r>
          </w:p>
        </w:tc>
        <w:tc>
          <w:tcPr>
            <w:tcW w:w="820" w:type="pct"/>
          </w:tcPr>
          <w:p w14:paraId="4B004FB7" w14:textId="77777777" w:rsidR="00EA04B8" w:rsidRPr="006248E8" w:rsidRDefault="00EA04B8" w:rsidP="00854E87">
            <w:pPr>
              <w:jc w:val="center"/>
              <w:rPr>
                <w:b/>
                <w:lang w:val="fr-FR"/>
              </w:rPr>
            </w:pPr>
            <w:r w:rsidRPr="006248E8">
              <w:rPr>
                <w:b/>
                <w:lang w:val="fr-FR"/>
              </w:rPr>
              <w:t>Indicateurs de résultat</w:t>
            </w:r>
          </w:p>
        </w:tc>
        <w:tc>
          <w:tcPr>
            <w:tcW w:w="674" w:type="pct"/>
          </w:tcPr>
          <w:p w14:paraId="65FF05C1" w14:textId="77777777" w:rsidR="00EA04B8" w:rsidRPr="006248E8" w:rsidRDefault="00EA04B8" w:rsidP="00854E87">
            <w:pPr>
              <w:jc w:val="center"/>
              <w:rPr>
                <w:b/>
                <w:lang w:val="fr-FR"/>
              </w:rPr>
            </w:pPr>
            <w:r>
              <w:rPr>
                <w:b/>
                <w:lang w:val="fr-FR"/>
              </w:rPr>
              <w:t>R</w:t>
            </w:r>
            <w:r w:rsidRPr="006248E8">
              <w:rPr>
                <w:b/>
                <w:lang w:val="fr-FR"/>
              </w:rPr>
              <w:t>isque</w:t>
            </w:r>
          </w:p>
        </w:tc>
      </w:tr>
      <w:tr w:rsidR="00EA04B8" w:rsidRPr="00314507" w14:paraId="415B59C2" w14:textId="77777777" w:rsidTr="00854E87">
        <w:tc>
          <w:tcPr>
            <w:tcW w:w="728" w:type="pct"/>
            <w:vMerge w:val="restart"/>
          </w:tcPr>
          <w:p w14:paraId="48EE821B" w14:textId="77777777" w:rsidR="00EA04B8" w:rsidRPr="00152548"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Quelles sont les pratiques de rétablissement durables et inclusives les plus prometteuses actuellement appliquées par les groupes publics, privés et de la société civile au niveau individuel, communautaire, urbain, régional et national ? Et comment pourrions-nous les mettre à l’échelle ?</w:t>
            </w:r>
          </w:p>
        </w:tc>
        <w:tc>
          <w:tcPr>
            <w:tcW w:w="764" w:type="pct"/>
          </w:tcPr>
          <w:p w14:paraId="01022BDD" w14:textId="77777777" w:rsidR="00EA04B8" w:rsidRPr="00547AD1" w:rsidRDefault="00EA04B8" w:rsidP="00854E87">
            <w:pPr>
              <w:rPr>
                <w:rFonts w:cstheme="minorHAnsi"/>
                <w:lang w:val="fr-FR"/>
              </w:rPr>
            </w:pPr>
            <w:r w:rsidRPr="00547AD1">
              <w:rPr>
                <w:rFonts w:cstheme="minorHAnsi"/>
                <w:lang w:val="fr-FR"/>
              </w:rPr>
              <w:t>Améliorer le système en place afin de le rendre plus performant </w:t>
            </w:r>
          </w:p>
          <w:p w14:paraId="4B597FE5" w14:textId="77777777" w:rsidR="00EA04B8" w:rsidRPr="00547AD1" w:rsidRDefault="00EA04B8" w:rsidP="00854E87">
            <w:pPr>
              <w:jc w:val="center"/>
              <w:rPr>
                <w:rFonts w:cstheme="minorHAnsi"/>
                <w:b/>
                <w:lang w:val="fr-FR"/>
              </w:rPr>
            </w:pPr>
          </w:p>
        </w:tc>
        <w:tc>
          <w:tcPr>
            <w:tcW w:w="703" w:type="pct"/>
          </w:tcPr>
          <w:p w14:paraId="438C6064" w14:textId="77777777" w:rsidR="00EA04B8" w:rsidRPr="00547AD1" w:rsidRDefault="00EA04B8" w:rsidP="00854E87">
            <w:pPr>
              <w:jc w:val="center"/>
              <w:rPr>
                <w:rFonts w:cstheme="minorHAnsi"/>
                <w:b/>
                <w:lang w:val="fr-FR"/>
              </w:rPr>
            </w:pPr>
            <w:r w:rsidRPr="00547AD1">
              <w:rPr>
                <w:rFonts w:cstheme="minorHAnsi"/>
                <w:lang w:val="fr-FR"/>
              </w:rPr>
              <w:t>Prévenir, détecter et riposter de manière performante les urgences de santé publique</w:t>
            </w:r>
          </w:p>
        </w:tc>
        <w:tc>
          <w:tcPr>
            <w:tcW w:w="756" w:type="pct"/>
          </w:tcPr>
          <w:p w14:paraId="7B5AA65B" w14:textId="77777777" w:rsidR="00EA04B8" w:rsidRPr="00547AD1" w:rsidRDefault="00EA04B8" w:rsidP="00854E87">
            <w:pPr>
              <w:rPr>
                <w:rFonts w:cstheme="minorHAnsi"/>
                <w:lang w:val="fr-FR"/>
              </w:rPr>
            </w:pPr>
            <w:r w:rsidRPr="00547AD1">
              <w:rPr>
                <w:rFonts w:cstheme="minorHAnsi"/>
                <w:lang w:val="fr-FR"/>
              </w:rPr>
              <w:t>Système de gestion des urgences de santé publique </w:t>
            </w:r>
          </w:p>
          <w:p w14:paraId="5FACDC94" w14:textId="77777777" w:rsidR="00EA04B8" w:rsidRPr="00547AD1" w:rsidRDefault="00EA04B8" w:rsidP="00854E87">
            <w:pPr>
              <w:jc w:val="center"/>
              <w:rPr>
                <w:rFonts w:cstheme="minorHAnsi"/>
                <w:b/>
                <w:lang w:val="fr-FR"/>
              </w:rPr>
            </w:pPr>
          </w:p>
        </w:tc>
        <w:tc>
          <w:tcPr>
            <w:tcW w:w="555" w:type="pct"/>
          </w:tcPr>
          <w:p w14:paraId="05970CC9" w14:textId="77777777" w:rsidR="00EA04B8" w:rsidRPr="00547AD1" w:rsidRDefault="00EA04B8" w:rsidP="00854E87">
            <w:pPr>
              <w:jc w:val="center"/>
              <w:rPr>
                <w:rFonts w:eastAsia="Calibri" w:cstheme="minorHAnsi"/>
                <w:b/>
                <w:lang w:val="fr-FR"/>
              </w:rPr>
            </w:pPr>
            <w:r w:rsidRPr="00547AD1">
              <w:rPr>
                <w:rFonts w:cstheme="minorHAnsi"/>
                <w:lang w:val="fr-FR"/>
              </w:rPr>
              <w:t>Administrations sectorielles</w:t>
            </w:r>
            <w:r>
              <w:rPr>
                <w:rFonts w:cstheme="minorHAnsi"/>
                <w:lang w:val="fr-FR"/>
              </w:rPr>
              <w:t xml:space="preserve"> concernée</w:t>
            </w:r>
            <w:r w:rsidRPr="00547AD1">
              <w:rPr>
                <w:rFonts w:cstheme="minorHAnsi"/>
                <w:lang w:val="fr-FR"/>
              </w:rPr>
              <w:t>s et d’autres acteurs</w:t>
            </w:r>
          </w:p>
        </w:tc>
        <w:tc>
          <w:tcPr>
            <w:tcW w:w="820" w:type="pct"/>
          </w:tcPr>
          <w:p w14:paraId="0ED22788" w14:textId="77777777" w:rsidR="00EA04B8" w:rsidRPr="00547AD1" w:rsidRDefault="00EA04B8" w:rsidP="00854E87">
            <w:pPr>
              <w:jc w:val="center"/>
              <w:rPr>
                <w:rFonts w:cstheme="minorHAnsi"/>
                <w:b/>
                <w:lang w:val="fr-FR"/>
              </w:rPr>
            </w:pPr>
            <w:r w:rsidRPr="00547AD1">
              <w:rPr>
                <w:rFonts w:cstheme="minorHAnsi"/>
                <w:lang w:val="fr-FR"/>
              </w:rPr>
              <w:t>Baisse du taux de prévalence</w:t>
            </w:r>
          </w:p>
        </w:tc>
        <w:tc>
          <w:tcPr>
            <w:tcW w:w="674" w:type="pct"/>
          </w:tcPr>
          <w:p w14:paraId="2F433BD6" w14:textId="77777777" w:rsidR="00EA04B8" w:rsidRPr="00547AD1" w:rsidRDefault="00EA04B8" w:rsidP="00854E87">
            <w:pPr>
              <w:jc w:val="center"/>
              <w:rPr>
                <w:rFonts w:cstheme="minorHAnsi"/>
                <w:b/>
                <w:lang w:val="fr-FR"/>
              </w:rPr>
            </w:pPr>
            <w:r w:rsidRPr="00547AD1">
              <w:rPr>
                <w:rFonts w:cstheme="minorHAnsi"/>
                <w:lang w:val="fr-FR"/>
              </w:rPr>
              <w:t>Faible synergie d’action entre les différents acteurs</w:t>
            </w:r>
          </w:p>
        </w:tc>
      </w:tr>
      <w:tr w:rsidR="00EA04B8" w:rsidRPr="00314507" w14:paraId="4C373E33" w14:textId="77777777" w:rsidTr="00854E87">
        <w:tc>
          <w:tcPr>
            <w:tcW w:w="728" w:type="pct"/>
            <w:vMerge/>
          </w:tcPr>
          <w:p w14:paraId="688F3939" w14:textId="77777777" w:rsidR="00EA04B8" w:rsidRPr="00547AD1" w:rsidRDefault="00EA04B8" w:rsidP="00854E87">
            <w:pPr>
              <w:jc w:val="center"/>
              <w:rPr>
                <w:rFonts w:cstheme="minorHAnsi"/>
                <w:b/>
                <w:lang w:val="fr-FR"/>
              </w:rPr>
            </w:pPr>
          </w:p>
        </w:tc>
        <w:tc>
          <w:tcPr>
            <w:tcW w:w="764" w:type="pct"/>
          </w:tcPr>
          <w:p w14:paraId="59932010" w14:textId="77777777" w:rsidR="00EA04B8" w:rsidRPr="00547AD1" w:rsidRDefault="00EA04B8" w:rsidP="00854E87">
            <w:pPr>
              <w:rPr>
                <w:rFonts w:cstheme="minorHAnsi"/>
                <w:b/>
                <w:lang w:val="fr-FR"/>
              </w:rPr>
            </w:pPr>
            <w:r w:rsidRPr="00547AD1">
              <w:rPr>
                <w:rFonts w:cstheme="minorHAnsi"/>
                <w:lang w:val="fr-FR"/>
              </w:rPr>
              <w:t>Promouvoir la pharmacopée traditionnelle</w:t>
            </w:r>
          </w:p>
        </w:tc>
        <w:tc>
          <w:tcPr>
            <w:tcW w:w="703" w:type="pct"/>
          </w:tcPr>
          <w:p w14:paraId="7C41F647" w14:textId="77777777" w:rsidR="00EA04B8" w:rsidRPr="00547AD1" w:rsidRDefault="00EA04B8" w:rsidP="00854E87">
            <w:pPr>
              <w:rPr>
                <w:rFonts w:cstheme="minorHAnsi"/>
                <w:b/>
                <w:lang w:val="fr-FR"/>
              </w:rPr>
            </w:pPr>
            <w:r w:rsidRPr="00547AD1">
              <w:rPr>
                <w:rFonts w:cstheme="minorHAnsi"/>
                <w:lang w:val="fr-FR"/>
              </w:rPr>
              <w:t>Accompagner le système de santé publique</w:t>
            </w:r>
          </w:p>
        </w:tc>
        <w:tc>
          <w:tcPr>
            <w:tcW w:w="756" w:type="pct"/>
          </w:tcPr>
          <w:p w14:paraId="0991F449" w14:textId="77777777" w:rsidR="00EA04B8" w:rsidRPr="00547AD1" w:rsidRDefault="00EA04B8" w:rsidP="00854E87">
            <w:pPr>
              <w:rPr>
                <w:rFonts w:cstheme="minorHAnsi"/>
                <w:lang w:val="fr-FR"/>
              </w:rPr>
            </w:pPr>
            <w:r w:rsidRPr="00547AD1">
              <w:rPr>
                <w:rFonts w:cstheme="minorHAnsi"/>
                <w:lang w:val="fr-FR"/>
              </w:rPr>
              <w:t>Utilisation de la pharmacopée traditionnelle </w:t>
            </w:r>
          </w:p>
          <w:p w14:paraId="3F555CFA" w14:textId="77777777" w:rsidR="00EA04B8" w:rsidRPr="00547AD1" w:rsidRDefault="00EA04B8" w:rsidP="00854E87">
            <w:pPr>
              <w:rPr>
                <w:rFonts w:cstheme="minorHAnsi"/>
                <w:b/>
                <w:lang w:val="fr-FR"/>
              </w:rPr>
            </w:pPr>
          </w:p>
        </w:tc>
        <w:tc>
          <w:tcPr>
            <w:tcW w:w="555" w:type="pct"/>
          </w:tcPr>
          <w:p w14:paraId="48DCAF19" w14:textId="77777777" w:rsidR="00EA04B8" w:rsidRPr="00547AD1" w:rsidRDefault="00EA04B8" w:rsidP="00854E87">
            <w:pPr>
              <w:rPr>
                <w:rFonts w:cstheme="minorHAnsi"/>
                <w:lang w:val="fr-FR"/>
              </w:rPr>
            </w:pPr>
            <w:r w:rsidRPr="00547AD1">
              <w:rPr>
                <w:rFonts w:cstheme="minorHAnsi"/>
                <w:lang w:val="fr-FR"/>
              </w:rPr>
              <w:t>Pouvoirs publics</w:t>
            </w:r>
          </w:p>
        </w:tc>
        <w:tc>
          <w:tcPr>
            <w:tcW w:w="820" w:type="pct"/>
          </w:tcPr>
          <w:p w14:paraId="55362879" w14:textId="77777777" w:rsidR="00EA04B8" w:rsidRPr="00547AD1" w:rsidRDefault="00EA04B8" w:rsidP="00854E87">
            <w:pPr>
              <w:rPr>
                <w:rFonts w:cstheme="minorHAnsi"/>
                <w:lang w:val="fr-FR"/>
              </w:rPr>
            </w:pPr>
            <w:r w:rsidRPr="00547AD1">
              <w:rPr>
                <w:rFonts w:cstheme="minorHAnsi"/>
                <w:lang w:val="fr-FR"/>
              </w:rPr>
              <w:t>Nombre d’agréments délivrés par l’État</w:t>
            </w:r>
          </w:p>
        </w:tc>
        <w:tc>
          <w:tcPr>
            <w:tcW w:w="674" w:type="pct"/>
          </w:tcPr>
          <w:p w14:paraId="19BB945C" w14:textId="77777777" w:rsidR="00EA04B8" w:rsidRPr="00547AD1" w:rsidRDefault="00EA04B8" w:rsidP="00854E87">
            <w:pPr>
              <w:rPr>
                <w:rFonts w:cstheme="minorHAnsi"/>
                <w:lang w:val="fr-FR"/>
              </w:rPr>
            </w:pPr>
            <w:r w:rsidRPr="00547AD1">
              <w:rPr>
                <w:rFonts w:cstheme="minorHAnsi"/>
                <w:lang w:val="fr-FR"/>
              </w:rPr>
              <w:t>Perte de confiance dans le système de médecine moderne</w:t>
            </w:r>
          </w:p>
        </w:tc>
      </w:tr>
      <w:tr w:rsidR="00EA04B8" w:rsidRPr="00314507" w14:paraId="40D89742" w14:textId="77777777" w:rsidTr="00854E87">
        <w:tc>
          <w:tcPr>
            <w:tcW w:w="728" w:type="pct"/>
            <w:vMerge/>
          </w:tcPr>
          <w:p w14:paraId="7E5A0DE1" w14:textId="77777777" w:rsidR="00EA04B8" w:rsidRPr="00547AD1" w:rsidRDefault="00EA04B8" w:rsidP="00854E87">
            <w:pPr>
              <w:pStyle w:val="Paragraphedeliste"/>
              <w:spacing w:line="360" w:lineRule="auto"/>
              <w:ind w:left="0"/>
              <w:jc w:val="both"/>
              <w:rPr>
                <w:rFonts w:cstheme="minorHAnsi"/>
                <w:lang w:val="fr-FR"/>
              </w:rPr>
            </w:pPr>
          </w:p>
        </w:tc>
        <w:tc>
          <w:tcPr>
            <w:tcW w:w="764" w:type="pct"/>
          </w:tcPr>
          <w:p w14:paraId="5FD36B65" w14:textId="77777777" w:rsidR="00EA04B8" w:rsidRPr="00547AD1" w:rsidRDefault="00EA04B8" w:rsidP="00854E87">
            <w:pPr>
              <w:rPr>
                <w:rFonts w:cstheme="minorHAnsi"/>
                <w:lang w:val="fr-FR"/>
              </w:rPr>
            </w:pPr>
            <w:r w:rsidRPr="00547AD1">
              <w:rPr>
                <w:rFonts w:cstheme="minorHAnsi"/>
                <w:lang w:val="fr-FR"/>
              </w:rPr>
              <w:t xml:space="preserve">Encourager ces pratiques (livraison à domicile et achat groupé) auprès des communautés locales </w:t>
            </w:r>
          </w:p>
        </w:tc>
        <w:tc>
          <w:tcPr>
            <w:tcW w:w="703" w:type="pct"/>
          </w:tcPr>
          <w:p w14:paraId="4CCBE8DE" w14:textId="77777777" w:rsidR="00EA04B8" w:rsidRPr="00547AD1" w:rsidRDefault="00EA04B8" w:rsidP="00854E87">
            <w:pPr>
              <w:rPr>
                <w:rFonts w:cstheme="minorHAnsi"/>
                <w:lang w:val="fr-FR"/>
              </w:rPr>
            </w:pPr>
            <w:r w:rsidRPr="00547AD1">
              <w:rPr>
                <w:rFonts w:cstheme="minorHAnsi"/>
                <w:lang w:val="fr-FR"/>
              </w:rPr>
              <w:t>Surmonter la vie chère</w:t>
            </w:r>
          </w:p>
        </w:tc>
        <w:tc>
          <w:tcPr>
            <w:tcW w:w="756" w:type="pct"/>
          </w:tcPr>
          <w:p w14:paraId="45B16B0F" w14:textId="77777777" w:rsidR="00EA04B8" w:rsidRPr="00547AD1" w:rsidRDefault="00EA04B8" w:rsidP="00854E87">
            <w:pPr>
              <w:rPr>
                <w:rFonts w:cstheme="minorHAnsi"/>
                <w:lang w:val="fr-FR"/>
              </w:rPr>
            </w:pPr>
            <w:r w:rsidRPr="00547AD1">
              <w:rPr>
                <w:rFonts w:cstheme="minorHAnsi"/>
                <w:lang w:val="fr-FR"/>
              </w:rPr>
              <w:t>Mode de consommation orienté vers la livraison à domicile et les achats en groupe </w:t>
            </w:r>
          </w:p>
        </w:tc>
        <w:tc>
          <w:tcPr>
            <w:tcW w:w="555" w:type="pct"/>
          </w:tcPr>
          <w:p w14:paraId="4264F331" w14:textId="77777777" w:rsidR="00EA04B8" w:rsidRPr="00547AD1" w:rsidRDefault="00EA04B8" w:rsidP="00854E87">
            <w:pPr>
              <w:rPr>
                <w:rFonts w:cstheme="minorHAnsi"/>
                <w:lang w:val="fr-FR"/>
              </w:rPr>
            </w:pPr>
            <w:r w:rsidRPr="00547AD1">
              <w:rPr>
                <w:rFonts w:cstheme="minorHAnsi"/>
                <w:lang w:val="fr-FR"/>
              </w:rPr>
              <w:t xml:space="preserve">Populations </w:t>
            </w:r>
          </w:p>
        </w:tc>
        <w:tc>
          <w:tcPr>
            <w:tcW w:w="820" w:type="pct"/>
          </w:tcPr>
          <w:p w14:paraId="35D2895A" w14:textId="77777777" w:rsidR="00EA04B8" w:rsidRPr="00547AD1" w:rsidRDefault="00EA04B8" w:rsidP="00854E87">
            <w:pPr>
              <w:rPr>
                <w:rFonts w:cstheme="minorHAnsi"/>
                <w:lang w:val="fr-FR"/>
              </w:rPr>
            </w:pPr>
            <w:r w:rsidRPr="00547AD1">
              <w:rPr>
                <w:rFonts w:cstheme="minorHAnsi"/>
                <w:lang w:val="fr-FR"/>
              </w:rPr>
              <w:t>Augmenter le pouvoir d’achat des ménages</w:t>
            </w:r>
          </w:p>
        </w:tc>
        <w:tc>
          <w:tcPr>
            <w:tcW w:w="674" w:type="pct"/>
          </w:tcPr>
          <w:p w14:paraId="68EC0068" w14:textId="77777777" w:rsidR="00EA04B8" w:rsidRPr="00547AD1" w:rsidRDefault="00EA04B8" w:rsidP="00854E87">
            <w:pPr>
              <w:rPr>
                <w:rFonts w:cstheme="minorHAnsi"/>
                <w:lang w:val="fr-FR"/>
              </w:rPr>
            </w:pPr>
            <w:r w:rsidRPr="00547AD1">
              <w:rPr>
                <w:rFonts w:cstheme="minorHAnsi"/>
                <w:lang w:val="fr-FR"/>
              </w:rPr>
              <w:t>Baisse des gains au niveau des détaillants</w:t>
            </w:r>
          </w:p>
        </w:tc>
      </w:tr>
      <w:tr w:rsidR="00EA04B8" w:rsidRPr="00314507" w14:paraId="5D59C4CE" w14:textId="77777777" w:rsidTr="00854E87">
        <w:tc>
          <w:tcPr>
            <w:tcW w:w="728" w:type="pct"/>
            <w:vMerge/>
          </w:tcPr>
          <w:p w14:paraId="502F9405" w14:textId="77777777" w:rsidR="00EA04B8" w:rsidRPr="00547AD1" w:rsidRDefault="00EA04B8" w:rsidP="00854E87">
            <w:pPr>
              <w:pStyle w:val="Paragraphedeliste"/>
              <w:spacing w:line="360" w:lineRule="auto"/>
              <w:ind w:left="0"/>
              <w:jc w:val="both"/>
              <w:rPr>
                <w:rFonts w:cstheme="minorHAnsi"/>
                <w:lang w:val="fr-FR"/>
              </w:rPr>
            </w:pPr>
          </w:p>
        </w:tc>
        <w:tc>
          <w:tcPr>
            <w:tcW w:w="764" w:type="pct"/>
          </w:tcPr>
          <w:p w14:paraId="4C4E63E0" w14:textId="77777777" w:rsidR="00EA04B8" w:rsidRPr="00547AD1" w:rsidRDefault="00EA04B8" w:rsidP="00854E87">
            <w:pPr>
              <w:rPr>
                <w:rFonts w:cstheme="minorHAnsi"/>
                <w:lang w:val="fr-FR"/>
              </w:rPr>
            </w:pPr>
            <w:r w:rsidRPr="00547AD1">
              <w:rPr>
                <w:rFonts w:cstheme="minorHAnsi"/>
                <w:lang w:val="fr-FR"/>
              </w:rPr>
              <w:t xml:space="preserve">Vulgarisation de ce modèle </w:t>
            </w:r>
          </w:p>
        </w:tc>
        <w:tc>
          <w:tcPr>
            <w:tcW w:w="703" w:type="pct"/>
          </w:tcPr>
          <w:p w14:paraId="765A5CF7" w14:textId="77777777" w:rsidR="00EA04B8" w:rsidRPr="00547AD1" w:rsidRDefault="00EA04B8" w:rsidP="00854E87">
            <w:pPr>
              <w:rPr>
                <w:rFonts w:cstheme="minorHAnsi"/>
                <w:lang w:val="fr-FR"/>
              </w:rPr>
            </w:pPr>
            <w:r w:rsidRPr="00547AD1">
              <w:rPr>
                <w:rFonts w:cstheme="minorHAnsi"/>
                <w:lang w:val="fr-FR"/>
              </w:rPr>
              <w:t xml:space="preserve">Dispenser les enseignements tout en minimisant  les risques de contamination </w:t>
            </w:r>
          </w:p>
        </w:tc>
        <w:tc>
          <w:tcPr>
            <w:tcW w:w="756" w:type="pct"/>
          </w:tcPr>
          <w:p w14:paraId="03AD72B6" w14:textId="77777777" w:rsidR="00EA04B8" w:rsidRPr="00547AD1" w:rsidRDefault="00EA04B8" w:rsidP="00854E87">
            <w:pPr>
              <w:rPr>
                <w:rFonts w:cstheme="minorHAnsi"/>
                <w:lang w:val="fr-FR"/>
              </w:rPr>
            </w:pPr>
            <w:r w:rsidRPr="00547AD1">
              <w:rPr>
                <w:rFonts w:cstheme="minorHAnsi"/>
                <w:lang w:val="fr-FR"/>
              </w:rPr>
              <w:t>Système d’éducation orienté vers la numérisation </w:t>
            </w:r>
          </w:p>
        </w:tc>
        <w:tc>
          <w:tcPr>
            <w:tcW w:w="555" w:type="pct"/>
          </w:tcPr>
          <w:p w14:paraId="301650B6" w14:textId="77777777" w:rsidR="00EA04B8" w:rsidRPr="00547AD1" w:rsidRDefault="00EA04B8" w:rsidP="00854E87">
            <w:pPr>
              <w:rPr>
                <w:rFonts w:cstheme="minorHAnsi"/>
                <w:lang w:val="fr-FR"/>
              </w:rPr>
            </w:pPr>
            <w:r w:rsidRPr="00547AD1">
              <w:rPr>
                <w:rFonts w:cstheme="minorHAnsi"/>
                <w:lang w:val="fr-FR"/>
              </w:rPr>
              <w:t xml:space="preserve">Etat et </w:t>
            </w:r>
            <w:r>
              <w:rPr>
                <w:rFonts w:cstheme="minorHAnsi"/>
                <w:lang w:val="fr-FR"/>
              </w:rPr>
              <w:t xml:space="preserve"> </w:t>
            </w:r>
            <w:r w:rsidRPr="00547AD1">
              <w:rPr>
                <w:rFonts w:cstheme="minorHAnsi"/>
                <w:lang w:val="fr-FR"/>
              </w:rPr>
              <w:t xml:space="preserve">acteurs en charge de l’éducation </w:t>
            </w:r>
          </w:p>
        </w:tc>
        <w:tc>
          <w:tcPr>
            <w:tcW w:w="820" w:type="pct"/>
          </w:tcPr>
          <w:p w14:paraId="6323307B" w14:textId="77777777" w:rsidR="00EA04B8" w:rsidRPr="00547AD1" w:rsidRDefault="00EA04B8" w:rsidP="00854E87">
            <w:pPr>
              <w:rPr>
                <w:rFonts w:cstheme="minorHAnsi"/>
                <w:lang w:val="fr-FR"/>
              </w:rPr>
            </w:pPr>
            <w:r w:rsidRPr="00547AD1">
              <w:rPr>
                <w:rFonts w:cstheme="minorHAnsi"/>
                <w:lang w:val="fr-FR"/>
              </w:rPr>
              <w:t>Taux de couverture du système</w:t>
            </w:r>
          </w:p>
        </w:tc>
        <w:tc>
          <w:tcPr>
            <w:tcW w:w="674" w:type="pct"/>
          </w:tcPr>
          <w:p w14:paraId="5807BAC5" w14:textId="77777777" w:rsidR="00EA04B8" w:rsidRPr="00547AD1" w:rsidRDefault="00EA04B8" w:rsidP="00854E87">
            <w:pPr>
              <w:rPr>
                <w:rFonts w:cstheme="minorHAnsi"/>
                <w:lang w:val="fr-FR"/>
              </w:rPr>
            </w:pPr>
            <w:r w:rsidRPr="00547AD1">
              <w:rPr>
                <w:rFonts w:cstheme="minorHAnsi"/>
                <w:lang w:val="fr-FR"/>
              </w:rPr>
              <w:t>-Exposition des apprenants (les mineurs) aux dérives/ déviances des réseaux sociaux</w:t>
            </w:r>
          </w:p>
          <w:p w14:paraId="3B94FA79" w14:textId="77777777" w:rsidR="00EA04B8" w:rsidRPr="00547AD1" w:rsidRDefault="00EA04B8" w:rsidP="00854E87">
            <w:pPr>
              <w:rPr>
                <w:rFonts w:cstheme="minorHAnsi"/>
                <w:lang w:val="fr-FR"/>
              </w:rPr>
            </w:pPr>
            <w:r w:rsidRPr="00547AD1">
              <w:rPr>
                <w:rFonts w:cstheme="minorHAnsi"/>
                <w:lang w:val="fr-FR"/>
              </w:rPr>
              <w:t>-Insuffisance de la couverture nationale du système</w:t>
            </w:r>
          </w:p>
        </w:tc>
      </w:tr>
      <w:tr w:rsidR="00EA04B8" w:rsidRPr="00314507" w14:paraId="4612C363" w14:textId="77777777" w:rsidTr="00854E87">
        <w:tc>
          <w:tcPr>
            <w:tcW w:w="728" w:type="pct"/>
          </w:tcPr>
          <w:p w14:paraId="57DFEC4D"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 xml:space="preserve">Quelles sont les pratiques de rétablissement et les pratiques préexistantes qui doivent être modifiées pour assurer une reprise inclusive et durable ? </w:t>
            </w:r>
          </w:p>
        </w:tc>
        <w:tc>
          <w:tcPr>
            <w:tcW w:w="764" w:type="pct"/>
          </w:tcPr>
          <w:p w14:paraId="44791B2B" w14:textId="77777777" w:rsidR="00EA04B8" w:rsidRPr="00547AD1" w:rsidRDefault="00EA04B8" w:rsidP="00854E87">
            <w:pPr>
              <w:rPr>
                <w:rFonts w:cstheme="minorHAnsi"/>
                <w:lang w:val="fr-FR"/>
              </w:rPr>
            </w:pPr>
            <w:r w:rsidRPr="00547AD1">
              <w:rPr>
                <w:rFonts w:cstheme="minorHAnsi"/>
                <w:lang w:val="fr-FR"/>
              </w:rPr>
              <w:t>Toutes les pratiques citées précédemment doivent être modifiées à la performance</w:t>
            </w:r>
          </w:p>
        </w:tc>
        <w:tc>
          <w:tcPr>
            <w:tcW w:w="703" w:type="pct"/>
          </w:tcPr>
          <w:p w14:paraId="75140840" w14:textId="77777777" w:rsidR="00EA04B8" w:rsidRPr="00547AD1" w:rsidRDefault="00EA04B8" w:rsidP="00854E87">
            <w:pPr>
              <w:pStyle w:val="Paragraphedeliste"/>
              <w:rPr>
                <w:rFonts w:cstheme="minorHAnsi"/>
                <w:lang w:val="fr-FR"/>
              </w:rPr>
            </w:pPr>
          </w:p>
        </w:tc>
        <w:tc>
          <w:tcPr>
            <w:tcW w:w="756" w:type="pct"/>
          </w:tcPr>
          <w:p w14:paraId="1C8D71F8" w14:textId="77777777" w:rsidR="00EA04B8" w:rsidRPr="00547AD1" w:rsidRDefault="00EA04B8" w:rsidP="00854E87">
            <w:pPr>
              <w:pStyle w:val="Paragraphedeliste"/>
              <w:rPr>
                <w:rFonts w:cstheme="minorHAnsi"/>
                <w:lang w:val="fr-FR"/>
              </w:rPr>
            </w:pPr>
          </w:p>
          <w:p w14:paraId="7959EE2A" w14:textId="77777777" w:rsidR="00EA04B8" w:rsidRPr="00547AD1" w:rsidRDefault="00EA04B8" w:rsidP="00854E87">
            <w:pPr>
              <w:pStyle w:val="Paragraphedeliste"/>
              <w:rPr>
                <w:rFonts w:cstheme="minorHAnsi"/>
                <w:lang w:val="fr-FR"/>
              </w:rPr>
            </w:pPr>
          </w:p>
        </w:tc>
        <w:tc>
          <w:tcPr>
            <w:tcW w:w="555" w:type="pct"/>
          </w:tcPr>
          <w:p w14:paraId="0A12AE82" w14:textId="77777777" w:rsidR="00EA04B8" w:rsidRPr="00547AD1" w:rsidRDefault="00EA04B8" w:rsidP="00854E87">
            <w:pPr>
              <w:rPr>
                <w:rFonts w:cstheme="minorHAnsi"/>
                <w:lang w:val="fr-FR"/>
              </w:rPr>
            </w:pPr>
          </w:p>
        </w:tc>
        <w:tc>
          <w:tcPr>
            <w:tcW w:w="820" w:type="pct"/>
          </w:tcPr>
          <w:p w14:paraId="09BD5E69" w14:textId="77777777" w:rsidR="00EA04B8" w:rsidRPr="00547AD1" w:rsidRDefault="00EA04B8" w:rsidP="00854E87">
            <w:pPr>
              <w:rPr>
                <w:rFonts w:cstheme="minorHAnsi"/>
                <w:lang w:val="fr-FR"/>
              </w:rPr>
            </w:pPr>
          </w:p>
        </w:tc>
        <w:tc>
          <w:tcPr>
            <w:tcW w:w="674" w:type="pct"/>
          </w:tcPr>
          <w:p w14:paraId="40DBA9ED" w14:textId="77777777" w:rsidR="00EA04B8" w:rsidRPr="00547AD1" w:rsidRDefault="00EA04B8" w:rsidP="00854E87">
            <w:pPr>
              <w:rPr>
                <w:rFonts w:cstheme="minorHAnsi"/>
                <w:lang w:val="fr-FR"/>
              </w:rPr>
            </w:pPr>
          </w:p>
        </w:tc>
      </w:tr>
      <w:tr w:rsidR="00EA04B8" w:rsidRPr="00314507" w14:paraId="4930EEE3" w14:textId="77777777" w:rsidTr="00854E87">
        <w:tc>
          <w:tcPr>
            <w:tcW w:w="728" w:type="pct"/>
          </w:tcPr>
          <w:p w14:paraId="58DE8215"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 xml:space="preserve">Comment pouvons-nous nous assurer que tous les pays/communautés peuvent bénéficier des opportunités découlant d’une transition durable et juste ?  </w:t>
            </w:r>
          </w:p>
        </w:tc>
        <w:tc>
          <w:tcPr>
            <w:tcW w:w="764" w:type="pct"/>
          </w:tcPr>
          <w:p w14:paraId="6B3146A7" w14:textId="77777777" w:rsidR="00EA04B8" w:rsidRPr="00547AD1" w:rsidRDefault="00EA04B8" w:rsidP="00854E87">
            <w:pPr>
              <w:spacing w:line="276" w:lineRule="auto"/>
              <w:rPr>
                <w:rFonts w:cstheme="minorHAnsi"/>
                <w:lang w:val="fr-FR"/>
              </w:rPr>
            </w:pPr>
            <w:r w:rsidRPr="00547AD1">
              <w:rPr>
                <w:rFonts w:cstheme="minorHAnsi"/>
                <w:lang w:val="fr-FR"/>
              </w:rPr>
              <w:t>Associer toutes les parties prenantes  aux réflexions sur les activités suscitées</w:t>
            </w:r>
          </w:p>
        </w:tc>
        <w:tc>
          <w:tcPr>
            <w:tcW w:w="703" w:type="pct"/>
          </w:tcPr>
          <w:p w14:paraId="5C706B81" w14:textId="77777777" w:rsidR="00EA04B8" w:rsidRPr="00547AD1" w:rsidRDefault="00EA04B8" w:rsidP="00854E87">
            <w:pPr>
              <w:spacing w:line="276" w:lineRule="auto"/>
              <w:rPr>
                <w:rFonts w:cstheme="minorHAnsi"/>
                <w:lang w:val="fr-FR"/>
              </w:rPr>
            </w:pPr>
            <w:r w:rsidRPr="00547AD1">
              <w:rPr>
                <w:rFonts w:cstheme="minorHAnsi"/>
                <w:lang w:val="fr-FR"/>
              </w:rPr>
              <w:t>Prendre en compte les préoccupations de toutes les parties prenantes</w:t>
            </w:r>
          </w:p>
        </w:tc>
        <w:tc>
          <w:tcPr>
            <w:tcW w:w="756" w:type="pct"/>
          </w:tcPr>
          <w:p w14:paraId="5FD910FF" w14:textId="77777777" w:rsidR="00EA04B8" w:rsidRPr="00547AD1" w:rsidRDefault="00EA04B8" w:rsidP="00854E87">
            <w:pPr>
              <w:spacing w:line="276" w:lineRule="auto"/>
              <w:rPr>
                <w:rFonts w:cstheme="minorHAnsi"/>
                <w:lang w:val="fr-FR"/>
              </w:rPr>
            </w:pPr>
            <w:r w:rsidRPr="00547AD1">
              <w:rPr>
                <w:rFonts w:cstheme="minorHAnsi"/>
                <w:lang w:val="fr-FR"/>
              </w:rPr>
              <w:t xml:space="preserve">Multiplier les activités de réflexion/concertation entre toute les parties prenantes  </w:t>
            </w:r>
          </w:p>
        </w:tc>
        <w:tc>
          <w:tcPr>
            <w:tcW w:w="555" w:type="pct"/>
          </w:tcPr>
          <w:p w14:paraId="256DFE60" w14:textId="77777777" w:rsidR="00EA04B8" w:rsidRPr="00547AD1" w:rsidRDefault="00EA04B8" w:rsidP="00854E87">
            <w:pPr>
              <w:spacing w:line="276" w:lineRule="auto"/>
              <w:rPr>
                <w:rFonts w:cstheme="minorHAnsi"/>
                <w:lang w:val="fr-FR"/>
              </w:rPr>
            </w:pPr>
            <w:r w:rsidRPr="00547AD1">
              <w:rPr>
                <w:rFonts w:cstheme="minorHAnsi"/>
                <w:lang w:val="fr-FR"/>
              </w:rPr>
              <w:t>Acteurs concernés</w:t>
            </w:r>
          </w:p>
        </w:tc>
        <w:tc>
          <w:tcPr>
            <w:tcW w:w="820" w:type="pct"/>
          </w:tcPr>
          <w:p w14:paraId="07C46665" w14:textId="77777777" w:rsidR="00EA04B8" w:rsidRPr="00547AD1" w:rsidRDefault="00EA04B8" w:rsidP="00854E87">
            <w:pPr>
              <w:spacing w:line="276" w:lineRule="auto"/>
              <w:rPr>
                <w:rFonts w:cstheme="minorHAnsi"/>
                <w:lang w:val="fr-FR"/>
              </w:rPr>
            </w:pPr>
            <w:r w:rsidRPr="00547AD1">
              <w:rPr>
                <w:rFonts w:cstheme="minorHAnsi"/>
                <w:lang w:val="fr-FR"/>
              </w:rPr>
              <w:t>Nombre d’acteurs consultés</w:t>
            </w:r>
          </w:p>
        </w:tc>
        <w:tc>
          <w:tcPr>
            <w:tcW w:w="674" w:type="pct"/>
          </w:tcPr>
          <w:p w14:paraId="1498E90A" w14:textId="77777777" w:rsidR="00EA04B8" w:rsidRPr="00547AD1" w:rsidRDefault="00EA04B8" w:rsidP="00854E87">
            <w:pPr>
              <w:spacing w:line="276" w:lineRule="auto"/>
              <w:rPr>
                <w:rFonts w:cstheme="minorHAnsi"/>
                <w:lang w:val="fr-FR"/>
              </w:rPr>
            </w:pPr>
            <w:r w:rsidRPr="00547AD1">
              <w:rPr>
                <w:rFonts w:cstheme="minorHAnsi"/>
                <w:lang w:val="fr-FR"/>
              </w:rPr>
              <w:t>Non prise en compte de tous les acteurs concernés</w:t>
            </w:r>
          </w:p>
        </w:tc>
      </w:tr>
      <w:tr w:rsidR="00EA04B8" w:rsidRPr="00314507" w14:paraId="15940B08" w14:textId="77777777" w:rsidTr="00854E87">
        <w:tc>
          <w:tcPr>
            <w:tcW w:w="728" w:type="pct"/>
          </w:tcPr>
          <w:p w14:paraId="75495487"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 xml:space="preserve">Comment pouvons-nous créer des industries et des chaînes d’approvisionnement plus performantes pour une transition juste vers des économies plus durables ? </w:t>
            </w:r>
          </w:p>
        </w:tc>
        <w:tc>
          <w:tcPr>
            <w:tcW w:w="764" w:type="pct"/>
          </w:tcPr>
          <w:p w14:paraId="193CA59F" w14:textId="77777777" w:rsidR="00EA04B8" w:rsidRPr="00547AD1" w:rsidRDefault="00EA04B8" w:rsidP="00854E87">
            <w:pPr>
              <w:rPr>
                <w:rFonts w:cstheme="minorHAnsi"/>
                <w:lang w:val="fr-FR"/>
              </w:rPr>
            </w:pPr>
            <w:r>
              <w:rPr>
                <w:rFonts w:cstheme="minorHAnsi"/>
                <w:lang w:val="fr-FR"/>
              </w:rPr>
              <w:t>Promouvoir  l’économie verte</w:t>
            </w:r>
          </w:p>
        </w:tc>
        <w:tc>
          <w:tcPr>
            <w:tcW w:w="703" w:type="pct"/>
          </w:tcPr>
          <w:p w14:paraId="46AA91DD" w14:textId="77777777" w:rsidR="00EA04B8" w:rsidRPr="00686B43" w:rsidRDefault="00EA04B8" w:rsidP="00854E87">
            <w:pPr>
              <w:rPr>
                <w:rFonts w:cstheme="minorHAnsi"/>
                <w:lang w:val="fr-FR"/>
              </w:rPr>
            </w:pPr>
            <w:r w:rsidRPr="00686B43">
              <w:rPr>
                <w:rFonts w:eastAsia="Times New Roman" w:cstheme="minorHAnsi"/>
                <w:lang w:val="fr-FR" w:eastAsia="fr-FR"/>
              </w:rPr>
              <w:t>créer des industries et des chaînes d’approvisionnement plus performantes pour une transition juste vers des économies plus</w:t>
            </w:r>
            <w:r>
              <w:rPr>
                <w:rFonts w:eastAsia="Times New Roman" w:cstheme="minorHAnsi"/>
                <w:lang w:val="fr-FR" w:eastAsia="fr-FR"/>
              </w:rPr>
              <w:t xml:space="preserve"> durables</w:t>
            </w:r>
          </w:p>
        </w:tc>
        <w:tc>
          <w:tcPr>
            <w:tcW w:w="756" w:type="pct"/>
          </w:tcPr>
          <w:p w14:paraId="18AAA19B" w14:textId="77777777" w:rsidR="00EA04B8" w:rsidRPr="00686B43" w:rsidRDefault="00EA04B8" w:rsidP="00854E87">
            <w:pPr>
              <w:rPr>
                <w:rFonts w:cstheme="minorHAnsi"/>
                <w:lang w:val="fr-FR"/>
              </w:rPr>
            </w:pPr>
            <w:r w:rsidRPr="00686B43">
              <w:rPr>
                <w:rFonts w:cstheme="minorHAnsi"/>
                <w:lang w:val="fr-FR"/>
              </w:rPr>
              <w:t xml:space="preserve">Élaborer les politiques </w:t>
            </w:r>
            <w:r>
              <w:rPr>
                <w:rFonts w:cstheme="minorHAnsi"/>
                <w:lang w:val="fr-FR"/>
              </w:rPr>
              <w:t xml:space="preserve"> vers une économie verte et encourager les opérateurs privés dans la création des emplois verts </w:t>
            </w:r>
          </w:p>
        </w:tc>
        <w:tc>
          <w:tcPr>
            <w:tcW w:w="555" w:type="pct"/>
          </w:tcPr>
          <w:p w14:paraId="65067460" w14:textId="77777777" w:rsidR="00EA04B8" w:rsidRPr="00547AD1" w:rsidRDefault="00EA04B8" w:rsidP="00854E87">
            <w:pPr>
              <w:rPr>
                <w:rFonts w:cstheme="minorHAnsi"/>
                <w:lang w:val="fr-FR"/>
              </w:rPr>
            </w:pPr>
            <w:r>
              <w:rPr>
                <w:rFonts w:cstheme="minorHAnsi"/>
                <w:lang w:val="fr-FR"/>
              </w:rPr>
              <w:t>État</w:t>
            </w:r>
          </w:p>
        </w:tc>
        <w:tc>
          <w:tcPr>
            <w:tcW w:w="820" w:type="pct"/>
          </w:tcPr>
          <w:p w14:paraId="43AB6223" w14:textId="77777777" w:rsidR="00EA04B8" w:rsidRDefault="00EA04B8" w:rsidP="00854E87">
            <w:pPr>
              <w:rPr>
                <w:rFonts w:cstheme="minorHAnsi"/>
                <w:lang w:val="fr-FR"/>
              </w:rPr>
            </w:pPr>
            <w:r>
              <w:rPr>
                <w:rFonts w:cstheme="minorHAnsi"/>
                <w:lang w:val="fr-FR"/>
              </w:rPr>
              <w:t xml:space="preserve">Nombre d’actes réglementaires/législatifs pris par l’État </w:t>
            </w:r>
          </w:p>
          <w:p w14:paraId="20E0BBB3" w14:textId="77777777" w:rsidR="00EA04B8" w:rsidRPr="00547AD1" w:rsidRDefault="00EA04B8" w:rsidP="00854E87">
            <w:pPr>
              <w:rPr>
                <w:rFonts w:cstheme="minorHAnsi"/>
                <w:lang w:val="fr-FR"/>
              </w:rPr>
            </w:pPr>
            <w:r>
              <w:rPr>
                <w:rFonts w:cstheme="minorHAnsi"/>
                <w:lang w:val="fr-FR"/>
              </w:rPr>
              <w:t>Nombre d’entreprises créées dans le secteur de l’économie verte</w:t>
            </w:r>
          </w:p>
        </w:tc>
        <w:tc>
          <w:tcPr>
            <w:tcW w:w="674" w:type="pct"/>
          </w:tcPr>
          <w:p w14:paraId="688D737A" w14:textId="77777777" w:rsidR="00EA04B8" w:rsidRPr="00547AD1" w:rsidRDefault="00EA04B8" w:rsidP="00854E87">
            <w:pPr>
              <w:rPr>
                <w:rFonts w:cstheme="minorHAnsi"/>
                <w:lang w:val="fr-FR"/>
              </w:rPr>
            </w:pPr>
            <w:r>
              <w:rPr>
                <w:rFonts w:cstheme="minorHAnsi"/>
                <w:lang w:val="fr-FR"/>
              </w:rPr>
              <w:t>Faible opérationnalisation dans la mise en œuvre</w:t>
            </w:r>
          </w:p>
        </w:tc>
      </w:tr>
      <w:tr w:rsidR="00EA04B8" w:rsidRPr="00314507" w14:paraId="58C84B60" w14:textId="77777777" w:rsidTr="00854E87">
        <w:tc>
          <w:tcPr>
            <w:tcW w:w="728" w:type="pct"/>
          </w:tcPr>
          <w:p w14:paraId="6B77E11C"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Quels sont les secteurs les plus critiques ?</w:t>
            </w:r>
          </w:p>
        </w:tc>
        <w:tc>
          <w:tcPr>
            <w:tcW w:w="764" w:type="pct"/>
          </w:tcPr>
          <w:p w14:paraId="7103D9A4" w14:textId="77777777" w:rsidR="00EA04B8" w:rsidRDefault="00EA04B8" w:rsidP="00EA04B8">
            <w:pPr>
              <w:pStyle w:val="Paragraphedeliste"/>
              <w:numPr>
                <w:ilvl w:val="0"/>
                <w:numId w:val="32"/>
              </w:numPr>
              <w:rPr>
                <w:rFonts w:cstheme="minorHAnsi"/>
                <w:lang w:val="fr-FR"/>
              </w:rPr>
            </w:pPr>
            <w:r>
              <w:rPr>
                <w:rFonts w:cstheme="minorHAnsi"/>
                <w:lang w:val="fr-FR"/>
              </w:rPr>
              <w:t>Santé,</w:t>
            </w:r>
          </w:p>
          <w:p w14:paraId="3BC16D20" w14:textId="77777777" w:rsidR="00EA04B8" w:rsidRDefault="00EA04B8" w:rsidP="00EA04B8">
            <w:pPr>
              <w:pStyle w:val="Paragraphedeliste"/>
              <w:numPr>
                <w:ilvl w:val="0"/>
                <w:numId w:val="32"/>
              </w:numPr>
              <w:rPr>
                <w:rFonts w:cstheme="minorHAnsi"/>
                <w:lang w:val="fr-FR"/>
              </w:rPr>
            </w:pPr>
            <w:r>
              <w:rPr>
                <w:rFonts w:cstheme="minorHAnsi"/>
                <w:lang w:val="fr-FR"/>
              </w:rPr>
              <w:t>Agriculture</w:t>
            </w:r>
          </w:p>
          <w:p w14:paraId="06844AE8" w14:textId="77777777" w:rsidR="00EA04B8" w:rsidRPr="00547AD1" w:rsidRDefault="00EA04B8" w:rsidP="00EA04B8">
            <w:pPr>
              <w:pStyle w:val="Paragraphedeliste"/>
              <w:numPr>
                <w:ilvl w:val="0"/>
                <w:numId w:val="32"/>
              </w:numPr>
              <w:rPr>
                <w:rFonts w:cstheme="minorHAnsi"/>
                <w:lang w:val="fr-FR"/>
              </w:rPr>
            </w:pPr>
            <w:r>
              <w:rPr>
                <w:rFonts w:cstheme="minorHAnsi"/>
                <w:lang w:val="fr-FR"/>
              </w:rPr>
              <w:t>Environnement</w:t>
            </w:r>
          </w:p>
        </w:tc>
        <w:tc>
          <w:tcPr>
            <w:tcW w:w="703" w:type="pct"/>
          </w:tcPr>
          <w:p w14:paraId="1C3A5770" w14:textId="77777777" w:rsidR="00EA04B8" w:rsidRPr="00547AD1" w:rsidRDefault="00EA04B8" w:rsidP="00854E87">
            <w:pPr>
              <w:pStyle w:val="Paragraphedeliste"/>
              <w:rPr>
                <w:rFonts w:cstheme="minorHAnsi"/>
                <w:lang w:val="fr-FR"/>
              </w:rPr>
            </w:pPr>
          </w:p>
        </w:tc>
        <w:tc>
          <w:tcPr>
            <w:tcW w:w="756" w:type="pct"/>
          </w:tcPr>
          <w:p w14:paraId="05391D29" w14:textId="77777777" w:rsidR="00EA04B8" w:rsidRPr="00547AD1" w:rsidRDefault="00EA04B8" w:rsidP="00854E87">
            <w:pPr>
              <w:pStyle w:val="Paragraphedeliste"/>
              <w:rPr>
                <w:rFonts w:cstheme="minorHAnsi"/>
                <w:lang w:val="fr-FR"/>
              </w:rPr>
            </w:pPr>
          </w:p>
        </w:tc>
        <w:tc>
          <w:tcPr>
            <w:tcW w:w="555" w:type="pct"/>
          </w:tcPr>
          <w:p w14:paraId="7B206D95" w14:textId="77777777" w:rsidR="00EA04B8" w:rsidRPr="00547AD1" w:rsidRDefault="00EA04B8" w:rsidP="00854E87">
            <w:pPr>
              <w:rPr>
                <w:rFonts w:cstheme="minorHAnsi"/>
                <w:lang w:val="fr-FR"/>
              </w:rPr>
            </w:pPr>
          </w:p>
        </w:tc>
        <w:tc>
          <w:tcPr>
            <w:tcW w:w="820" w:type="pct"/>
          </w:tcPr>
          <w:p w14:paraId="2618D61B" w14:textId="77777777" w:rsidR="00EA04B8" w:rsidRPr="00547AD1" w:rsidRDefault="00EA04B8" w:rsidP="00854E87">
            <w:pPr>
              <w:rPr>
                <w:rFonts w:cstheme="minorHAnsi"/>
                <w:lang w:val="fr-FR"/>
              </w:rPr>
            </w:pPr>
          </w:p>
        </w:tc>
        <w:tc>
          <w:tcPr>
            <w:tcW w:w="674" w:type="pct"/>
          </w:tcPr>
          <w:p w14:paraId="21DA8FB8" w14:textId="77777777" w:rsidR="00EA04B8" w:rsidRPr="00547AD1" w:rsidRDefault="00EA04B8" w:rsidP="00854E87">
            <w:pPr>
              <w:rPr>
                <w:rFonts w:cstheme="minorHAnsi"/>
                <w:lang w:val="fr-FR"/>
              </w:rPr>
            </w:pPr>
          </w:p>
        </w:tc>
      </w:tr>
      <w:tr w:rsidR="00EA04B8" w:rsidRPr="00314507" w14:paraId="569A89E0" w14:textId="77777777" w:rsidTr="00854E87">
        <w:trPr>
          <w:trHeight w:val="3827"/>
        </w:trPr>
        <w:tc>
          <w:tcPr>
            <w:tcW w:w="728" w:type="pct"/>
          </w:tcPr>
          <w:p w14:paraId="1700914C"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Quels sont certains des engagements et des principes « responsables » qui doivent être pris par les secteurs clés de l’industrie et par les</w:t>
            </w:r>
          </w:p>
          <w:p w14:paraId="0BD2C7E9"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institutions financières et d’investissement ?</w:t>
            </w:r>
          </w:p>
        </w:tc>
        <w:tc>
          <w:tcPr>
            <w:tcW w:w="764" w:type="pct"/>
          </w:tcPr>
          <w:p w14:paraId="304BEB12" w14:textId="77777777" w:rsidR="00EA04B8" w:rsidRDefault="00EA04B8" w:rsidP="00854E87">
            <w:pPr>
              <w:pStyle w:val="Paragraphedeliste"/>
              <w:rPr>
                <w:rFonts w:cstheme="minorHAnsi"/>
                <w:lang w:val="fr-FR"/>
              </w:rPr>
            </w:pPr>
            <w:r>
              <w:rPr>
                <w:rFonts w:cstheme="minorHAnsi"/>
                <w:lang w:val="fr-FR"/>
              </w:rPr>
              <w:t xml:space="preserve">Principes : </w:t>
            </w:r>
          </w:p>
          <w:p w14:paraId="6B85D892" w14:textId="77777777" w:rsidR="00EA04B8" w:rsidRDefault="00EA04B8" w:rsidP="00EA04B8">
            <w:pPr>
              <w:pStyle w:val="Paragraphedeliste"/>
              <w:numPr>
                <w:ilvl w:val="0"/>
                <w:numId w:val="32"/>
              </w:numPr>
              <w:rPr>
                <w:rFonts w:cstheme="minorHAnsi"/>
                <w:lang w:val="fr-FR"/>
              </w:rPr>
            </w:pPr>
            <w:r>
              <w:rPr>
                <w:rFonts w:cstheme="minorHAnsi"/>
                <w:lang w:val="fr-FR"/>
              </w:rPr>
              <w:t>Pollueur-payeur</w:t>
            </w:r>
          </w:p>
          <w:p w14:paraId="08D23A60" w14:textId="77777777" w:rsidR="00EA04B8" w:rsidRDefault="00EA04B8" w:rsidP="00EA04B8">
            <w:pPr>
              <w:pStyle w:val="Paragraphedeliste"/>
              <w:numPr>
                <w:ilvl w:val="0"/>
                <w:numId w:val="32"/>
              </w:numPr>
              <w:rPr>
                <w:rFonts w:cstheme="minorHAnsi"/>
                <w:lang w:val="fr-FR"/>
              </w:rPr>
            </w:pPr>
            <w:r>
              <w:rPr>
                <w:rFonts w:cstheme="minorHAnsi"/>
                <w:lang w:val="fr-FR"/>
              </w:rPr>
              <w:t>Responsabilité élargie du producteur</w:t>
            </w:r>
          </w:p>
          <w:p w14:paraId="0416268E" w14:textId="77777777" w:rsidR="00EA04B8" w:rsidRDefault="00EA04B8" w:rsidP="00EA04B8">
            <w:pPr>
              <w:pStyle w:val="Paragraphedeliste"/>
              <w:numPr>
                <w:ilvl w:val="0"/>
                <w:numId w:val="32"/>
              </w:numPr>
              <w:rPr>
                <w:rFonts w:cstheme="minorHAnsi"/>
                <w:lang w:val="fr-FR"/>
              </w:rPr>
            </w:pPr>
            <w:r>
              <w:rPr>
                <w:rFonts w:cstheme="minorHAnsi"/>
                <w:lang w:val="fr-FR"/>
              </w:rPr>
              <w:t>Gestion hiérarchisée des déchets</w:t>
            </w:r>
          </w:p>
          <w:p w14:paraId="60D1D978" w14:textId="77777777" w:rsidR="00EA04B8" w:rsidRDefault="00EA04B8" w:rsidP="00EA04B8">
            <w:pPr>
              <w:pStyle w:val="Paragraphedeliste"/>
              <w:numPr>
                <w:ilvl w:val="0"/>
                <w:numId w:val="32"/>
              </w:numPr>
              <w:rPr>
                <w:rFonts w:cstheme="minorHAnsi"/>
                <w:lang w:val="fr-FR"/>
              </w:rPr>
            </w:pPr>
            <w:r>
              <w:rPr>
                <w:rFonts w:cstheme="minorHAnsi"/>
                <w:lang w:val="fr-FR"/>
              </w:rPr>
              <w:t>Précaution</w:t>
            </w:r>
          </w:p>
          <w:p w14:paraId="6D90C029" w14:textId="77777777" w:rsidR="00EA04B8" w:rsidRPr="00547AD1" w:rsidRDefault="00EA04B8" w:rsidP="00EA04B8">
            <w:pPr>
              <w:pStyle w:val="Paragraphedeliste"/>
              <w:numPr>
                <w:ilvl w:val="0"/>
                <w:numId w:val="32"/>
              </w:numPr>
              <w:rPr>
                <w:rFonts w:cstheme="minorHAnsi"/>
                <w:lang w:val="fr-FR"/>
              </w:rPr>
            </w:pPr>
            <w:r>
              <w:rPr>
                <w:rFonts w:cstheme="minorHAnsi"/>
                <w:lang w:val="fr-FR"/>
              </w:rPr>
              <w:t>Proximité  etc…</w:t>
            </w:r>
            <w:r>
              <w:rPr>
                <w:rFonts w:cstheme="minorHAnsi"/>
                <w:lang w:val="fr-FR"/>
              </w:rPr>
              <w:br/>
            </w:r>
          </w:p>
        </w:tc>
        <w:tc>
          <w:tcPr>
            <w:tcW w:w="703" w:type="pct"/>
          </w:tcPr>
          <w:p w14:paraId="6528D07D" w14:textId="77777777" w:rsidR="00EA04B8" w:rsidRPr="005A6AF7" w:rsidRDefault="00EA04B8" w:rsidP="00854E87">
            <w:pPr>
              <w:rPr>
                <w:rFonts w:cstheme="minorHAnsi"/>
                <w:lang w:val="fr-FR"/>
              </w:rPr>
            </w:pPr>
            <w:r w:rsidRPr="005A6AF7">
              <w:rPr>
                <w:rFonts w:cstheme="minorHAnsi"/>
                <w:lang w:val="fr-FR"/>
              </w:rPr>
              <w:t>Mener des activités orientées vers une économie verte</w:t>
            </w:r>
          </w:p>
        </w:tc>
        <w:tc>
          <w:tcPr>
            <w:tcW w:w="756" w:type="pct"/>
          </w:tcPr>
          <w:p w14:paraId="69D34551" w14:textId="77777777" w:rsidR="00EA04B8" w:rsidRPr="005A6AF7" w:rsidRDefault="00EA04B8" w:rsidP="00854E87">
            <w:pPr>
              <w:rPr>
                <w:rFonts w:cstheme="minorHAnsi"/>
                <w:lang w:val="fr-FR"/>
              </w:rPr>
            </w:pPr>
            <w:r>
              <w:rPr>
                <w:rFonts w:cstheme="minorHAnsi"/>
                <w:lang w:val="fr-FR"/>
              </w:rPr>
              <w:t>Idem que l’objectif</w:t>
            </w:r>
          </w:p>
        </w:tc>
        <w:tc>
          <w:tcPr>
            <w:tcW w:w="555" w:type="pct"/>
          </w:tcPr>
          <w:p w14:paraId="69172291" w14:textId="77777777" w:rsidR="00EA04B8" w:rsidRPr="00547AD1" w:rsidRDefault="00EA04B8" w:rsidP="00854E87">
            <w:pPr>
              <w:rPr>
                <w:rFonts w:cstheme="minorHAnsi"/>
                <w:lang w:val="fr-FR"/>
              </w:rPr>
            </w:pPr>
            <w:r>
              <w:rPr>
                <w:rFonts w:cstheme="minorHAnsi"/>
                <w:lang w:val="fr-FR"/>
              </w:rPr>
              <w:t>État, industries et autres acteurs concernés</w:t>
            </w:r>
          </w:p>
        </w:tc>
        <w:tc>
          <w:tcPr>
            <w:tcW w:w="820" w:type="pct"/>
          </w:tcPr>
          <w:p w14:paraId="37961554" w14:textId="77777777" w:rsidR="00EA04B8" w:rsidRPr="00547AD1" w:rsidRDefault="00EA04B8" w:rsidP="00854E87">
            <w:pPr>
              <w:rPr>
                <w:rFonts w:cstheme="minorHAnsi"/>
                <w:lang w:val="fr-FR"/>
              </w:rPr>
            </w:pPr>
            <w:r>
              <w:rPr>
                <w:rFonts w:cstheme="minorHAnsi"/>
                <w:lang w:val="fr-FR"/>
              </w:rPr>
              <w:t>« Nombre d’industries vertes »</w:t>
            </w:r>
          </w:p>
        </w:tc>
        <w:tc>
          <w:tcPr>
            <w:tcW w:w="674" w:type="pct"/>
          </w:tcPr>
          <w:p w14:paraId="13BD0CA3" w14:textId="77777777" w:rsidR="00EA04B8" w:rsidRPr="00547AD1" w:rsidRDefault="00EA04B8" w:rsidP="00854E87">
            <w:pPr>
              <w:rPr>
                <w:rFonts w:cstheme="minorHAnsi"/>
                <w:lang w:val="fr-FR"/>
              </w:rPr>
            </w:pPr>
            <w:r>
              <w:rPr>
                <w:rFonts w:cstheme="minorHAnsi"/>
                <w:lang w:val="fr-FR"/>
              </w:rPr>
              <w:t>Faible adaptation des entreprises aux activités de l’économie verte</w:t>
            </w:r>
          </w:p>
        </w:tc>
      </w:tr>
      <w:tr w:rsidR="00EA04B8" w:rsidRPr="00314507" w14:paraId="30C89FC0" w14:textId="77777777" w:rsidTr="00854E87">
        <w:tc>
          <w:tcPr>
            <w:tcW w:w="728" w:type="pct"/>
          </w:tcPr>
          <w:p w14:paraId="01A84D37"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 xml:space="preserve">Quels sont les emplois verts décents de l’avenir ?  </w:t>
            </w:r>
          </w:p>
        </w:tc>
        <w:tc>
          <w:tcPr>
            <w:tcW w:w="764" w:type="pct"/>
          </w:tcPr>
          <w:p w14:paraId="30A6ED9B" w14:textId="77777777" w:rsidR="00EA04B8" w:rsidRDefault="00EA04B8" w:rsidP="00EA04B8">
            <w:pPr>
              <w:pStyle w:val="Paragraphedeliste"/>
              <w:numPr>
                <w:ilvl w:val="0"/>
                <w:numId w:val="32"/>
              </w:numPr>
              <w:rPr>
                <w:rFonts w:cstheme="minorHAnsi"/>
                <w:lang w:val="fr-FR"/>
              </w:rPr>
            </w:pPr>
            <w:r>
              <w:rPr>
                <w:rFonts w:cstheme="minorHAnsi"/>
                <w:lang w:val="fr-FR"/>
              </w:rPr>
              <w:t>Valorisation des déchets ;</w:t>
            </w:r>
          </w:p>
          <w:p w14:paraId="0EF616C0" w14:textId="77777777" w:rsidR="00EA04B8" w:rsidRPr="00547AD1" w:rsidRDefault="00EA04B8" w:rsidP="00EA04B8">
            <w:pPr>
              <w:pStyle w:val="Paragraphedeliste"/>
              <w:numPr>
                <w:ilvl w:val="0"/>
                <w:numId w:val="32"/>
              </w:numPr>
              <w:rPr>
                <w:rFonts w:cstheme="minorHAnsi"/>
                <w:lang w:val="fr-FR"/>
              </w:rPr>
            </w:pPr>
            <w:r>
              <w:rPr>
                <w:rFonts w:cstheme="minorHAnsi"/>
                <w:lang w:val="fr-FR"/>
              </w:rPr>
              <w:t>Énergies renouvelables</w:t>
            </w:r>
          </w:p>
        </w:tc>
        <w:tc>
          <w:tcPr>
            <w:tcW w:w="703" w:type="pct"/>
          </w:tcPr>
          <w:p w14:paraId="11D36EA6" w14:textId="77777777" w:rsidR="00EA04B8" w:rsidRPr="00547AD1" w:rsidRDefault="00EA04B8" w:rsidP="00854E87">
            <w:pPr>
              <w:pStyle w:val="Paragraphedeliste"/>
              <w:rPr>
                <w:rFonts w:cstheme="minorHAnsi"/>
                <w:lang w:val="fr-FR"/>
              </w:rPr>
            </w:pPr>
          </w:p>
        </w:tc>
        <w:tc>
          <w:tcPr>
            <w:tcW w:w="756" w:type="pct"/>
          </w:tcPr>
          <w:p w14:paraId="77489C8C" w14:textId="77777777" w:rsidR="00EA04B8" w:rsidRPr="00547AD1" w:rsidRDefault="00EA04B8" w:rsidP="00854E87">
            <w:pPr>
              <w:pStyle w:val="Paragraphedeliste"/>
              <w:rPr>
                <w:rFonts w:cstheme="minorHAnsi"/>
                <w:lang w:val="fr-FR"/>
              </w:rPr>
            </w:pPr>
          </w:p>
        </w:tc>
        <w:tc>
          <w:tcPr>
            <w:tcW w:w="555" w:type="pct"/>
          </w:tcPr>
          <w:p w14:paraId="37AA9EEF" w14:textId="77777777" w:rsidR="00EA04B8" w:rsidRPr="00547AD1" w:rsidRDefault="00EA04B8" w:rsidP="00854E87">
            <w:pPr>
              <w:rPr>
                <w:rFonts w:cstheme="minorHAnsi"/>
                <w:lang w:val="fr-FR"/>
              </w:rPr>
            </w:pPr>
          </w:p>
        </w:tc>
        <w:tc>
          <w:tcPr>
            <w:tcW w:w="820" w:type="pct"/>
          </w:tcPr>
          <w:p w14:paraId="27A000A1" w14:textId="77777777" w:rsidR="00EA04B8" w:rsidRPr="00547AD1" w:rsidRDefault="00EA04B8" w:rsidP="00854E87">
            <w:pPr>
              <w:rPr>
                <w:rFonts w:cstheme="minorHAnsi"/>
                <w:lang w:val="fr-FR"/>
              </w:rPr>
            </w:pPr>
          </w:p>
        </w:tc>
        <w:tc>
          <w:tcPr>
            <w:tcW w:w="674" w:type="pct"/>
          </w:tcPr>
          <w:p w14:paraId="4044F71B" w14:textId="77777777" w:rsidR="00EA04B8" w:rsidRPr="00547AD1" w:rsidRDefault="00EA04B8" w:rsidP="00854E87">
            <w:pPr>
              <w:rPr>
                <w:rFonts w:cstheme="minorHAnsi"/>
                <w:lang w:val="fr-FR"/>
              </w:rPr>
            </w:pPr>
          </w:p>
        </w:tc>
      </w:tr>
      <w:tr w:rsidR="00EA04B8" w:rsidRPr="00314507" w14:paraId="331F1740" w14:textId="77777777" w:rsidTr="00854E87">
        <w:trPr>
          <w:trHeight w:val="699"/>
        </w:trPr>
        <w:tc>
          <w:tcPr>
            <w:tcW w:w="728" w:type="pct"/>
            <w:vMerge w:val="restart"/>
          </w:tcPr>
          <w:p w14:paraId="1BA55388" w14:textId="77777777" w:rsidR="00EA04B8" w:rsidRPr="00547AD1" w:rsidRDefault="00EA04B8" w:rsidP="00854E87">
            <w:pPr>
              <w:pStyle w:val="Paragraphedeliste"/>
              <w:spacing w:line="360" w:lineRule="auto"/>
              <w:ind w:left="0"/>
              <w:jc w:val="both"/>
              <w:rPr>
                <w:rFonts w:eastAsia="Times New Roman" w:cstheme="minorHAnsi"/>
                <w:lang w:val="fr-FR" w:eastAsia="fr-FR"/>
              </w:rPr>
            </w:pPr>
            <w:r w:rsidRPr="00547AD1">
              <w:rPr>
                <w:rFonts w:eastAsia="Times New Roman" w:cstheme="minorHAnsi"/>
                <w:lang w:val="fr-FR" w:eastAsia="fr-FR"/>
              </w:rPr>
              <w:t xml:space="preserve">Quelles sont les nouvelles compétences nécessaires, qu’est-ce qui est nécessaire de la part des entreprises ?  </w:t>
            </w:r>
            <w:r w:rsidRPr="00EE6DB1">
              <w:rPr>
                <w:rFonts w:eastAsia="Times New Roman" w:cstheme="minorHAnsi"/>
                <w:lang w:val="fr-FR" w:eastAsia="fr-FR"/>
              </w:rPr>
              <w:t>Du gouvernement ?  Du milieu universitaire?</w:t>
            </w:r>
          </w:p>
        </w:tc>
        <w:tc>
          <w:tcPr>
            <w:tcW w:w="764" w:type="pct"/>
          </w:tcPr>
          <w:p w14:paraId="30824686" w14:textId="77777777" w:rsidR="00EA04B8" w:rsidRPr="002954AD" w:rsidRDefault="00EA04B8" w:rsidP="00854E87">
            <w:pPr>
              <w:rPr>
                <w:rFonts w:cstheme="minorHAnsi"/>
                <w:lang w:val="fr-FR"/>
              </w:rPr>
            </w:pPr>
            <w:r w:rsidRPr="002954AD">
              <w:rPr>
                <w:rFonts w:cstheme="minorHAnsi"/>
                <w:lang w:val="fr-FR"/>
              </w:rPr>
              <w:t>Mettre en  place des nouveaux curricula orientés vers le développement durable</w:t>
            </w:r>
          </w:p>
        </w:tc>
        <w:tc>
          <w:tcPr>
            <w:tcW w:w="703" w:type="pct"/>
          </w:tcPr>
          <w:p w14:paraId="10D84C6A" w14:textId="77777777" w:rsidR="00EA04B8" w:rsidRPr="00547AD1" w:rsidRDefault="00EA04B8" w:rsidP="00854E87">
            <w:pPr>
              <w:pStyle w:val="Paragraphedeliste"/>
              <w:rPr>
                <w:rFonts w:cstheme="minorHAnsi"/>
                <w:lang w:val="fr-FR"/>
              </w:rPr>
            </w:pPr>
          </w:p>
        </w:tc>
        <w:tc>
          <w:tcPr>
            <w:tcW w:w="756" w:type="pct"/>
          </w:tcPr>
          <w:p w14:paraId="54F827CB" w14:textId="77777777" w:rsidR="00EA04B8" w:rsidRPr="00547AD1" w:rsidRDefault="00EA04B8" w:rsidP="00854E87">
            <w:pPr>
              <w:pStyle w:val="Paragraphedeliste"/>
              <w:rPr>
                <w:rFonts w:cstheme="minorHAnsi"/>
                <w:lang w:val="fr-FR"/>
              </w:rPr>
            </w:pPr>
          </w:p>
        </w:tc>
        <w:tc>
          <w:tcPr>
            <w:tcW w:w="555" w:type="pct"/>
          </w:tcPr>
          <w:p w14:paraId="4F1B73CE" w14:textId="77777777" w:rsidR="00EA04B8" w:rsidRPr="00547AD1" w:rsidRDefault="00EA04B8" w:rsidP="00854E87">
            <w:pPr>
              <w:rPr>
                <w:rFonts w:cstheme="minorHAnsi"/>
                <w:lang w:val="fr-FR"/>
              </w:rPr>
            </w:pPr>
            <w:r>
              <w:rPr>
                <w:rFonts w:cstheme="minorHAnsi"/>
                <w:lang w:val="fr-FR"/>
              </w:rPr>
              <w:t xml:space="preserve">Universités </w:t>
            </w:r>
          </w:p>
        </w:tc>
        <w:tc>
          <w:tcPr>
            <w:tcW w:w="820" w:type="pct"/>
          </w:tcPr>
          <w:p w14:paraId="6B36969A" w14:textId="77777777" w:rsidR="00EA04B8" w:rsidRPr="00547AD1" w:rsidRDefault="00EA04B8" w:rsidP="00854E87">
            <w:pPr>
              <w:rPr>
                <w:rFonts w:cstheme="minorHAnsi"/>
                <w:lang w:val="fr-FR"/>
              </w:rPr>
            </w:pPr>
          </w:p>
        </w:tc>
        <w:tc>
          <w:tcPr>
            <w:tcW w:w="674" w:type="pct"/>
          </w:tcPr>
          <w:p w14:paraId="283C79F3" w14:textId="77777777" w:rsidR="00EA04B8" w:rsidRPr="00547AD1" w:rsidRDefault="00EA04B8" w:rsidP="00854E87">
            <w:pPr>
              <w:rPr>
                <w:rFonts w:cstheme="minorHAnsi"/>
                <w:lang w:val="fr-FR"/>
              </w:rPr>
            </w:pPr>
          </w:p>
        </w:tc>
      </w:tr>
      <w:tr w:rsidR="00EA04B8" w:rsidRPr="00314507" w14:paraId="1CD00B5E" w14:textId="77777777" w:rsidTr="00854E87">
        <w:trPr>
          <w:trHeight w:val="1343"/>
        </w:trPr>
        <w:tc>
          <w:tcPr>
            <w:tcW w:w="728" w:type="pct"/>
            <w:vMerge/>
          </w:tcPr>
          <w:p w14:paraId="4ACBC006" w14:textId="77777777" w:rsidR="00EA04B8" w:rsidRPr="00547AD1" w:rsidRDefault="00EA04B8" w:rsidP="00854E87">
            <w:pPr>
              <w:pStyle w:val="Paragraphedeliste"/>
              <w:spacing w:line="360" w:lineRule="auto"/>
              <w:ind w:left="0"/>
              <w:jc w:val="both"/>
              <w:rPr>
                <w:rFonts w:eastAsia="Times New Roman" w:cstheme="minorHAnsi"/>
                <w:lang w:val="fr-FR" w:eastAsia="fr-FR"/>
              </w:rPr>
            </w:pPr>
          </w:p>
        </w:tc>
        <w:tc>
          <w:tcPr>
            <w:tcW w:w="764" w:type="pct"/>
          </w:tcPr>
          <w:p w14:paraId="059294DA" w14:textId="77777777" w:rsidR="00EA04B8" w:rsidRPr="002954AD" w:rsidRDefault="00EA04B8" w:rsidP="00854E87">
            <w:pPr>
              <w:rPr>
                <w:rFonts w:cstheme="minorHAnsi"/>
                <w:lang w:val="fr-FR"/>
              </w:rPr>
            </w:pPr>
            <w:r>
              <w:rPr>
                <w:rFonts w:cstheme="minorHAnsi"/>
                <w:lang w:val="fr-FR"/>
              </w:rPr>
              <w:t xml:space="preserve">- Orienter les politiques des industries vers les productions vertes ; </w:t>
            </w:r>
          </w:p>
          <w:p w14:paraId="63652D89" w14:textId="77777777" w:rsidR="00EA04B8" w:rsidRDefault="00EA04B8" w:rsidP="00854E87">
            <w:pPr>
              <w:rPr>
                <w:rFonts w:cstheme="minorHAnsi"/>
                <w:lang w:val="fr-FR"/>
              </w:rPr>
            </w:pPr>
            <w:r>
              <w:rPr>
                <w:rFonts w:cstheme="minorHAnsi"/>
              </w:rPr>
              <w:t xml:space="preserve">- Recycler le personnel </w:t>
            </w:r>
            <w:proofErr w:type="spellStart"/>
            <w:r>
              <w:rPr>
                <w:rFonts w:cstheme="minorHAnsi"/>
              </w:rPr>
              <w:t>existant</w:t>
            </w:r>
            <w:proofErr w:type="spellEnd"/>
            <w:r>
              <w:rPr>
                <w:rFonts w:cstheme="minorHAnsi"/>
              </w:rPr>
              <w:t xml:space="preserve"> .</w:t>
            </w:r>
          </w:p>
          <w:p w14:paraId="3B90BF68" w14:textId="77777777" w:rsidR="00EA04B8" w:rsidRPr="002C0366" w:rsidRDefault="00EA04B8" w:rsidP="00854E87">
            <w:pPr>
              <w:rPr>
                <w:rFonts w:cstheme="minorHAnsi"/>
              </w:rPr>
            </w:pPr>
          </w:p>
        </w:tc>
        <w:tc>
          <w:tcPr>
            <w:tcW w:w="703" w:type="pct"/>
          </w:tcPr>
          <w:p w14:paraId="3B0BBC11" w14:textId="77777777" w:rsidR="00EA04B8" w:rsidRPr="00547AD1" w:rsidRDefault="00EA04B8" w:rsidP="00854E87">
            <w:pPr>
              <w:pStyle w:val="Paragraphedeliste"/>
              <w:rPr>
                <w:rFonts w:cstheme="minorHAnsi"/>
                <w:lang w:val="fr-FR"/>
              </w:rPr>
            </w:pPr>
          </w:p>
        </w:tc>
        <w:tc>
          <w:tcPr>
            <w:tcW w:w="756" w:type="pct"/>
          </w:tcPr>
          <w:p w14:paraId="4C3AB65C" w14:textId="77777777" w:rsidR="00EA04B8" w:rsidRPr="00547AD1" w:rsidRDefault="00EA04B8" w:rsidP="00854E87">
            <w:pPr>
              <w:pStyle w:val="Paragraphedeliste"/>
              <w:rPr>
                <w:rFonts w:cstheme="minorHAnsi"/>
                <w:lang w:val="fr-FR"/>
              </w:rPr>
            </w:pPr>
          </w:p>
        </w:tc>
        <w:tc>
          <w:tcPr>
            <w:tcW w:w="555" w:type="pct"/>
          </w:tcPr>
          <w:p w14:paraId="0372CDA1" w14:textId="77777777" w:rsidR="00EA04B8" w:rsidRPr="00547AD1" w:rsidRDefault="00EA04B8" w:rsidP="00854E87">
            <w:pPr>
              <w:rPr>
                <w:rFonts w:cstheme="minorHAnsi"/>
                <w:lang w:val="fr-FR"/>
              </w:rPr>
            </w:pPr>
            <w:r>
              <w:rPr>
                <w:rFonts w:cstheme="minorHAnsi"/>
                <w:lang w:val="fr-FR"/>
              </w:rPr>
              <w:t xml:space="preserve">Entreprises </w:t>
            </w:r>
          </w:p>
        </w:tc>
        <w:tc>
          <w:tcPr>
            <w:tcW w:w="820" w:type="pct"/>
          </w:tcPr>
          <w:p w14:paraId="664743AC" w14:textId="77777777" w:rsidR="00EA04B8" w:rsidRPr="00547AD1" w:rsidRDefault="00EA04B8" w:rsidP="00854E87">
            <w:pPr>
              <w:rPr>
                <w:rFonts w:cstheme="minorHAnsi"/>
                <w:lang w:val="fr-FR"/>
              </w:rPr>
            </w:pPr>
          </w:p>
        </w:tc>
        <w:tc>
          <w:tcPr>
            <w:tcW w:w="674" w:type="pct"/>
          </w:tcPr>
          <w:p w14:paraId="56FC0170" w14:textId="77777777" w:rsidR="00EA04B8" w:rsidRPr="00547AD1" w:rsidRDefault="00EA04B8" w:rsidP="00854E87">
            <w:pPr>
              <w:rPr>
                <w:rFonts w:cstheme="minorHAnsi"/>
                <w:lang w:val="fr-FR"/>
              </w:rPr>
            </w:pPr>
          </w:p>
        </w:tc>
      </w:tr>
      <w:tr w:rsidR="00EA04B8" w:rsidRPr="00314507" w14:paraId="0D1F774B" w14:textId="77777777" w:rsidTr="00854E87">
        <w:tc>
          <w:tcPr>
            <w:tcW w:w="728" w:type="pct"/>
            <w:vMerge/>
          </w:tcPr>
          <w:p w14:paraId="7450DB47" w14:textId="77777777" w:rsidR="00EA04B8" w:rsidRPr="00547AD1" w:rsidRDefault="00EA04B8" w:rsidP="00854E87">
            <w:pPr>
              <w:pStyle w:val="Paragraphedeliste"/>
              <w:spacing w:line="360" w:lineRule="auto"/>
              <w:ind w:left="0"/>
              <w:jc w:val="both"/>
              <w:rPr>
                <w:rFonts w:eastAsia="Times New Roman" w:cstheme="minorHAnsi"/>
                <w:lang w:eastAsia="fr-FR"/>
              </w:rPr>
            </w:pPr>
          </w:p>
        </w:tc>
        <w:tc>
          <w:tcPr>
            <w:tcW w:w="764" w:type="pct"/>
          </w:tcPr>
          <w:p w14:paraId="5CF93398" w14:textId="77777777" w:rsidR="00EA04B8" w:rsidRPr="0092584D" w:rsidRDefault="00EA04B8" w:rsidP="00854E87">
            <w:pPr>
              <w:rPr>
                <w:rFonts w:cstheme="minorHAnsi"/>
                <w:lang w:val="fr-FR"/>
              </w:rPr>
            </w:pPr>
            <w:r>
              <w:rPr>
                <w:rFonts w:cstheme="minorHAnsi"/>
                <w:lang w:val="fr-FR"/>
              </w:rPr>
              <w:t>Créer un environnement favorable à la mise en œuvre de l’économie verte</w:t>
            </w:r>
            <w:r w:rsidRPr="0092584D">
              <w:rPr>
                <w:rFonts w:cstheme="minorHAnsi"/>
                <w:lang w:val="fr-FR"/>
              </w:rPr>
              <w:t xml:space="preserve"> </w:t>
            </w:r>
          </w:p>
        </w:tc>
        <w:tc>
          <w:tcPr>
            <w:tcW w:w="703" w:type="pct"/>
          </w:tcPr>
          <w:p w14:paraId="5F3D3159" w14:textId="77777777" w:rsidR="00EA04B8" w:rsidRPr="0092584D" w:rsidRDefault="00EA04B8" w:rsidP="00854E87">
            <w:pPr>
              <w:pStyle w:val="Paragraphedeliste"/>
              <w:rPr>
                <w:rFonts w:cstheme="minorHAnsi"/>
                <w:lang w:val="fr-FR"/>
              </w:rPr>
            </w:pPr>
          </w:p>
        </w:tc>
        <w:tc>
          <w:tcPr>
            <w:tcW w:w="756" w:type="pct"/>
          </w:tcPr>
          <w:p w14:paraId="499B0916" w14:textId="77777777" w:rsidR="00EA04B8" w:rsidRPr="0092584D" w:rsidRDefault="00EA04B8" w:rsidP="00854E87">
            <w:pPr>
              <w:pStyle w:val="Paragraphedeliste"/>
              <w:rPr>
                <w:rFonts w:cstheme="minorHAnsi"/>
                <w:lang w:val="fr-FR"/>
              </w:rPr>
            </w:pPr>
          </w:p>
        </w:tc>
        <w:tc>
          <w:tcPr>
            <w:tcW w:w="555" w:type="pct"/>
          </w:tcPr>
          <w:p w14:paraId="5BB85E18" w14:textId="77777777" w:rsidR="00EA04B8" w:rsidRPr="00547AD1" w:rsidRDefault="00EA04B8" w:rsidP="00854E87">
            <w:pPr>
              <w:rPr>
                <w:rFonts w:cstheme="minorHAnsi"/>
              </w:rPr>
            </w:pPr>
            <w:proofErr w:type="spellStart"/>
            <w:r>
              <w:rPr>
                <w:rFonts w:cstheme="minorHAnsi"/>
              </w:rPr>
              <w:t>Gouvernement</w:t>
            </w:r>
            <w:proofErr w:type="spellEnd"/>
            <w:r>
              <w:rPr>
                <w:rFonts w:cstheme="minorHAnsi"/>
              </w:rPr>
              <w:t xml:space="preserve">  </w:t>
            </w:r>
          </w:p>
        </w:tc>
        <w:tc>
          <w:tcPr>
            <w:tcW w:w="820" w:type="pct"/>
          </w:tcPr>
          <w:p w14:paraId="4AFE9509" w14:textId="77777777" w:rsidR="00EA04B8" w:rsidRPr="00547AD1" w:rsidRDefault="00EA04B8" w:rsidP="00854E87">
            <w:pPr>
              <w:rPr>
                <w:rFonts w:cstheme="minorHAnsi"/>
              </w:rPr>
            </w:pPr>
          </w:p>
        </w:tc>
        <w:tc>
          <w:tcPr>
            <w:tcW w:w="674" w:type="pct"/>
          </w:tcPr>
          <w:p w14:paraId="23A85DB4" w14:textId="77777777" w:rsidR="00EA04B8" w:rsidRPr="00547AD1" w:rsidRDefault="00EA04B8" w:rsidP="00854E87">
            <w:pPr>
              <w:rPr>
                <w:rFonts w:cstheme="minorHAnsi"/>
              </w:rPr>
            </w:pPr>
          </w:p>
        </w:tc>
      </w:tr>
    </w:tbl>
    <w:p w14:paraId="0B3034DE" w14:textId="77777777" w:rsidR="00EA04B8" w:rsidRDefault="00EA04B8" w:rsidP="00EA04B8">
      <w:pPr>
        <w:keepNext/>
        <w:keepLines/>
        <w:spacing w:before="240" w:after="0"/>
        <w:jc w:val="both"/>
        <w:outlineLvl w:val="0"/>
        <w:rPr>
          <w:rFonts w:ascii="Arial" w:eastAsiaTheme="majorEastAsia" w:hAnsi="Arial" w:cs="Arial"/>
          <w:b/>
        </w:rPr>
      </w:pPr>
    </w:p>
    <w:p w14:paraId="5368DA1A" w14:textId="77777777" w:rsidR="00EA04B8" w:rsidRDefault="00EA04B8" w:rsidP="00EA04B8">
      <w:pPr>
        <w:keepNext/>
        <w:keepLines/>
        <w:spacing w:before="240" w:after="0"/>
        <w:jc w:val="center"/>
        <w:outlineLvl w:val="0"/>
        <w:rPr>
          <w:rFonts w:ascii="Arial" w:eastAsiaTheme="majorEastAsia" w:hAnsi="Arial" w:cs="Arial"/>
          <w:b/>
        </w:rPr>
      </w:pPr>
      <w:bookmarkStart w:id="23" w:name="_Toc103413480"/>
      <w:r>
        <w:rPr>
          <w:rFonts w:ascii="Arial" w:eastAsiaTheme="majorEastAsia" w:hAnsi="Arial" w:cs="Arial"/>
          <w:b/>
        </w:rPr>
        <w:t>Recommandation principale :</w:t>
      </w:r>
      <w:bookmarkEnd w:id="23"/>
    </w:p>
    <w:p w14:paraId="7883ECC9" w14:textId="77777777" w:rsidR="00EA04B8" w:rsidRPr="00775CC0" w:rsidRDefault="00EA04B8" w:rsidP="00EA04B8">
      <w:pPr>
        <w:pStyle w:val="Paragraphedeliste"/>
        <w:keepNext/>
        <w:keepLines/>
        <w:numPr>
          <w:ilvl w:val="0"/>
          <w:numId w:val="32"/>
        </w:numPr>
        <w:spacing w:before="240" w:after="0"/>
        <w:jc w:val="both"/>
        <w:outlineLvl w:val="0"/>
        <w:rPr>
          <w:rFonts w:ascii="Arial" w:eastAsiaTheme="majorEastAsia" w:hAnsi="Arial" w:cs="Arial"/>
        </w:rPr>
      </w:pPr>
      <w:bookmarkStart w:id="24" w:name="_Toc103413481"/>
      <w:r w:rsidRPr="00775CC0">
        <w:rPr>
          <w:rFonts w:ascii="Arial" w:eastAsiaTheme="majorEastAsia" w:hAnsi="Arial" w:cs="Arial"/>
        </w:rPr>
        <w:t>Mener davantage les activités orientées vers l’économie verte.</w:t>
      </w:r>
      <w:bookmarkEnd w:id="24"/>
    </w:p>
    <w:p w14:paraId="781FD6F3" w14:textId="77777777" w:rsidR="00EA04B8" w:rsidRDefault="00EA04B8" w:rsidP="00EA04B8">
      <w:pPr>
        <w:keepNext/>
        <w:keepLines/>
        <w:spacing w:before="240" w:after="0"/>
        <w:jc w:val="center"/>
        <w:outlineLvl w:val="0"/>
        <w:rPr>
          <w:rFonts w:ascii="Arial" w:eastAsiaTheme="majorEastAsia" w:hAnsi="Arial" w:cs="Arial"/>
          <w:b/>
        </w:rPr>
      </w:pPr>
      <w:bookmarkStart w:id="25" w:name="_Toc103413482"/>
      <w:r>
        <w:rPr>
          <w:rFonts w:ascii="Arial" w:eastAsiaTheme="majorEastAsia" w:hAnsi="Arial" w:cs="Arial"/>
          <w:b/>
        </w:rPr>
        <w:t>Actions prioritaires :</w:t>
      </w:r>
      <w:bookmarkEnd w:id="25"/>
    </w:p>
    <w:p w14:paraId="788612E6" w14:textId="77777777" w:rsidR="00EA04B8" w:rsidRDefault="00EA04B8" w:rsidP="00EA04B8">
      <w:pPr>
        <w:pStyle w:val="Paragraphedeliste"/>
        <w:keepNext/>
        <w:keepLines/>
        <w:numPr>
          <w:ilvl w:val="0"/>
          <w:numId w:val="32"/>
        </w:numPr>
        <w:spacing w:before="240" w:after="0"/>
        <w:jc w:val="center"/>
        <w:outlineLvl w:val="0"/>
        <w:rPr>
          <w:rFonts w:ascii="Arial" w:eastAsiaTheme="majorEastAsia" w:hAnsi="Arial" w:cs="Arial"/>
        </w:rPr>
      </w:pPr>
      <w:bookmarkStart w:id="26" w:name="_Toc103413483"/>
      <w:r>
        <w:rPr>
          <w:rFonts w:ascii="Arial" w:eastAsiaTheme="majorEastAsia" w:hAnsi="Arial" w:cs="Arial"/>
        </w:rPr>
        <w:t>Promouvoir les projets de gestion écologiquement rationnelle des déchets ;</w:t>
      </w:r>
      <w:bookmarkEnd w:id="26"/>
    </w:p>
    <w:p w14:paraId="4A8FEDAD" w14:textId="77777777" w:rsidR="00EA04B8" w:rsidRDefault="00EA04B8" w:rsidP="00EA04B8">
      <w:pPr>
        <w:pStyle w:val="Paragraphedeliste"/>
        <w:keepNext/>
        <w:keepLines/>
        <w:numPr>
          <w:ilvl w:val="0"/>
          <w:numId w:val="32"/>
        </w:numPr>
        <w:spacing w:before="240" w:after="0"/>
        <w:jc w:val="center"/>
        <w:outlineLvl w:val="0"/>
        <w:rPr>
          <w:rFonts w:ascii="Arial" w:eastAsiaTheme="majorEastAsia" w:hAnsi="Arial" w:cs="Arial"/>
        </w:rPr>
      </w:pPr>
      <w:bookmarkStart w:id="27" w:name="_Toc103413484"/>
      <w:r>
        <w:rPr>
          <w:rFonts w:ascii="Arial" w:eastAsiaTheme="majorEastAsia" w:hAnsi="Arial" w:cs="Arial"/>
        </w:rPr>
        <w:t>Renforcer la police environnementale ;</w:t>
      </w:r>
      <w:bookmarkEnd w:id="27"/>
    </w:p>
    <w:p w14:paraId="0E9DE3E3" w14:textId="77777777" w:rsidR="00EA04B8" w:rsidRPr="00775CC0" w:rsidRDefault="00EA04B8" w:rsidP="00EA04B8">
      <w:pPr>
        <w:pStyle w:val="Paragraphedeliste"/>
        <w:keepNext/>
        <w:keepLines/>
        <w:numPr>
          <w:ilvl w:val="0"/>
          <w:numId w:val="32"/>
        </w:numPr>
        <w:spacing w:before="240" w:after="0"/>
        <w:jc w:val="center"/>
        <w:outlineLvl w:val="0"/>
        <w:rPr>
          <w:rFonts w:ascii="Arial" w:eastAsiaTheme="majorEastAsia" w:hAnsi="Arial" w:cs="Arial"/>
        </w:rPr>
      </w:pPr>
      <w:bookmarkStart w:id="28" w:name="_Toc103413485"/>
      <w:r>
        <w:rPr>
          <w:rFonts w:ascii="Arial" w:eastAsiaTheme="majorEastAsia" w:hAnsi="Arial" w:cs="Arial"/>
        </w:rPr>
        <w:t>Promouvoir les projets de gestion durable de la biodiversité et de lutte contre les changements climatiques.</w:t>
      </w:r>
      <w:bookmarkEnd w:id="28"/>
    </w:p>
    <w:p w14:paraId="5A3C2D5E" w14:textId="77777777" w:rsidR="00EA04B8" w:rsidRDefault="00EA04B8" w:rsidP="00EA04B8">
      <w:pPr>
        <w:keepNext/>
        <w:keepLines/>
        <w:spacing w:before="240" w:after="0"/>
        <w:jc w:val="both"/>
        <w:outlineLvl w:val="0"/>
        <w:rPr>
          <w:rFonts w:ascii="Arial" w:eastAsiaTheme="majorEastAsia" w:hAnsi="Arial" w:cs="Arial"/>
          <w:b/>
        </w:rPr>
      </w:pPr>
    </w:p>
    <w:p w14:paraId="51A547F0" w14:textId="77777777" w:rsidR="00EA04B8" w:rsidRPr="002C0366" w:rsidRDefault="00EA04B8" w:rsidP="00EA04B8">
      <w:pPr>
        <w:keepNext/>
        <w:keepLines/>
        <w:tabs>
          <w:tab w:val="left" w:pos="4724"/>
        </w:tabs>
        <w:spacing w:before="240" w:after="0"/>
        <w:jc w:val="both"/>
        <w:outlineLvl w:val="0"/>
        <w:rPr>
          <w:rFonts w:ascii="Arial" w:eastAsiaTheme="majorEastAsia" w:hAnsi="Arial" w:cs="Arial"/>
          <w:b/>
        </w:rPr>
      </w:pPr>
      <w:r>
        <w:rPr>
          <w:rFonts w:ascii="Arial" w:eastAsiaTheme="majorEastAsia" w:hAnsi="Arial" w:cs="Arial"/>
          <w:b/>
        </w:rPr>
        <w:tab/>
      </w:r>
      <w:bookmarkStart w:id="29" w:name="_Toc103121700"/>
      <w:bookmarkStart w:id="30" w:name="_Toc103413486"/>
      <w:r>
        <w:rPr>
          <w:rFonts w:ascii="Arial" w:eastAsiaTheme="majorEastAsia" w:hAnsi="Arial" w:cs="Arial"/>
          <w:b/>
        </w:rPr>
        <w:t>Positionnement par rapport aux objectifs de la consultation.</w:t>
      </w:r>
      <w:bookmarkEnd w:id="29"/>
      <w:bookmarkEnd w:id="30"/>
      <w:r>
        <w:rPr>
          <w:rFonts w:ascii="Arial" w:eastAsiaTheme="majorEastAsia" w:hAnsi="Arial" w:cs="Arial"/>
          <w:b/>
        </w:rPr>
        <w:t xml:space="preserve"> </w:t>
      </w:r>
    </w:p>
    <w:tbl>
      <w:tblPr>
        <w:tblStyle w:val="Grilledutableau"/>
        <w:tblW w:w="13325" w:type="dxa"/>
        <w:tblInd w:w="-289" w:type="dxa"/>
        <w:tblLook w:val="04A0" w:firstRow="1" w:lastRow="0" w:firstColumn="1" w:lastColumn="0" w:noHBand="0" w:noVBand="1"/>
      </w:tblPr>
      <w:tblGrid>
        <w:gridCol w:w="3828"/>
        <w:gridCol w:w="5387"/>
        <w:gridCol w:w="4110"/>
      </w:tblGrid>
      <w:tr w:rsidR="00EA04B8" w:rsidRPr="006269CE" w14:paraId="41F6E915" w14:textId="77777777" w:rsidTr="00854E87">
        <w:tc>
          <w:tcPr>
            <w:tcW w:w="3828" w:type="dxa"/>
          </w:tcPr>
          <w:p w14:paraId="4CC5A564" w14:textId="77777777" w:rsidR="00EA04B8" w:rsidRPr="006269CE" w:rsidRDefault="00EA04B8" w:rsidP="00854E87">
            <w:pPr>
              <w:rPr>
                <w:rFonts w:ascii="Arial" w:hAnsi="Arial" w:cs="Arial"/>
                <w:lang w:val="fr-FR"/>
              </w:rPr>
            </w:pPr>
            <w:r w:rsidRPr="006269CE">
              <w:rPr>
                <w:rFonts w:ascii="Arial" w:hAnsi="Arial" w:cs="Arial"/>
                <w:lang w:val="fr-FR"/>
              </w:rPr>
              <w:t>Objectif</w:t>
            </w:r>
          </w:p>
        </w:tc>
        <w:tc>
          <w:tcPr>
            <w:tcW w:w="5387" w:type="dxa"/>
          </w:tcPr>
          <w:p w14:paraId="5566DA0C" w14:textId="77777777" w:rsidR="00EA04B8" w:rsidRPr="006269CE" w:rsidRDefault="00EA04B8" w:rsidP="00854E87">
            <w:pPr>
              <w:rPr>
                <w:rFonts w:ascii="Arial" w:hAnsi="Arial" w:cs="Arial"/>
                <w:lang w:val="fr-FR"/>
              </w:rPr>
            </w:pPr>
            <w:r w:rsidRPr="006269CE">
              <w:rPr>
                <w:rFonts w:ascii="Arial" w:hAnsi="Arial" w:cs="Arial"/>
                <w:lang w:val="fr-FR"/>
              </w:rPr>
              <w:t xml:space="preserve">Position du Cameroun </w:t>
            </w:r>
          </w:p>
        </w:tc>
        <w:tc>
          <w:tcPr>
            <w:tcW w:w="4110" w:type="dxa"/>
          </w:tcPr>
          <w:p w14:paraId="65C7EDB3" w14:textId="77777777" w:rsidR="00EA04B8" w:rsidRPr="006269CE" w:rsidRDefault="00EA04B8" w:rsidP="00854E87">
            <w:pPr>
              <w:rPr>
                <w:rFonts w:ascii="Arial" w:hAnsi="Arial" w:cs="Arial"/>
                <w:lang w:val="fr-FR"/>
              </w:rPr>
            </w:pPr>
            <w:r w:rsidRPr="006269CE">
              <w:rPr>
                <w:rFonts w:ascii="Arial" w:hAnsi="Arial" w:cs="Arial"/>
                <w:lang w:val="fr-FR"/>
              </w:rPr>
              <w:t>Attendus de Stockholm + 50</w:t>
            </w:r>
          </w:p>
        </w:tc>
      </w:tr>
      <w:tr w:rsidR="00EA04B8" w:rsidRPr="006269CE" w14:paraId="6A73925E" w14:textId="77777777" w:rsidTr="00854E87">
        <w:tc>
          <w:tcPr>
            <w:tcW w:w="3828" w:type="dxa"/>
          </w:tcPr>
          <w:p w14:paraId="3858AA8A" w14:textId="77777777" w:rsidR="00EA04B8" w:rsidRPr="006269CE" w:rsidRDefault="00EA04B8" w:rsidP="00854E87">
            <w:pPr>
              <w:rPr>
                <w:rFonts w:ascii="Arial" w:hAnsi="Arial" w:cs="Arial"/>
                <w:b/>
                <w:sz w:val="20"/>
                <w:szCs w:val="20"/>
                <w:lang w:val="fr-FR"/>
              </w:rPr>
            </w:pPr>
          </w:p>
        </w:tc>
        <w:tc>
          <w:tcPr>
            <w:tcW w:w="5387" w:type="dxa"/>
          </w:tcPr>
          <w:p w14:paraId="3C9336CA" w14:textId="77777777" w:rsidR="00EA04B8" w:rsidRPr="006269CE" w:rsidRDefault="00EA04B8" w:rsidP="00854E87">
            <w:pPr>
              <w:rPr>
                <w:rFonts w:ascii="Arial" w:hAnsi="Arial" w:cs="Arial"/>
                <w:lang w:val="fr-FR"/>
              </w:rPr>
            </w:pPr>
          </w:p>
        </w:tc>
        <w:tc>
          <w:tcPr>
            <w:tcW w:w="4110" w:type="dxa"/>
          </w:tcPr>
          <w:p w14:paraId="76A9C83C" w14:textId="77777777" w:rsidR="00EA04B8" w:rsidRPr="006269CE" w:rsidRDefault="00EA04B8" w:rsidP="00854E87">
            <w:pPr>
              <w:rPr>
                <w:rFonts w:ascii="Arial" w:hAnsi="Arial" w:cs="Arial"/>
                <w:lang w:val="fr-FR"/>
              </w:rPr>
            </w:pPr>
          </w:p>
        </w:tc>
      </w:tr>
    </w:tbl>
    <w:p w14:paraId="6EC301A1" w14:textId="77777777" w:rsidR="00EA04B8" w:rsidRDefault="00EA04B8" w:rsidP="00EA04B8">
      <w:pPr>
        <w:pStyle w:val="Paragraphedeliste"/>
        <w:keepNext/>
        <w:keepLines/>
        <w:numPr>
          <w:ilvl w:val="0"/>
          <w:numId w:val="11"/>
        </w:numPr>
        <w:spacing w:before="240" w:after="0"/>
        <w:ind w:left="786"/>
        <w:jc w:val="both"/>
        <w:outlineLvl w:val="0"/>
        <w:rPr>
          <w:rFonts w:ascii="Arial" w:eastAsiaTheme="majorEastAsia" w:hAnsi="Arial" w:cs="Arial"/>
          <w:b/>
        </w:rPr>
        <w:sectPr w:rsidR="00EA04B8" w:rsidSect="00854E87">
          <w:footerReference w:type="default" r:id="rId13"/>
          <w:pgSz w:w="15840" w:h="12240" w:orient="landscape"/>
          <w:pgMar w:top="1440" w:right="1440" w:bottom="1440" w:left="1080" w:header="720" w:footer="720" w:gutter="0"/>
          <w:cols w:space="720"/>
          <w:docGrid w:linePitch="360"/>
        </w:sectPr>
      </w:pPr>
    </w:p>
    <w:p w14:paraId="4A226364" w14:textId="77777777" w:rsidR="00EA04B8" w:rsidRPr="000C258E" w:rsidRDefault="00EA04B8" w:rsidP="00EA04B8">
      <w:pPr>
        <w:pStyle w:val="Paragraphedeliste"/>
        <w:keepNext/>
        <w:keepLines/>
        <w:numPr>
          <w:ilvl w:val="0"/>
          <w:numId w:val="11"/>
        </w:numPr>
        <w:spacing w:before="240" w:after="0"/>
        <w:ind w:left="786"/>
        <w:jc w:val="both"/>
        <w:outlineLvl w:val="0"/>
        <w:rPr>
          <w:rFonts w:ascii="Arial" w:eastAsiaTheme="majorEastAsia" w:hAnsi="Arial" w:cs="Arial"/>
          <w:b/>
        </w:rPr>
      </w:pPr>
      <w:bookmarkStart w:id="31" w:name="_Toc103413487"/>
      <w:r w:rsidRPr="000C258E">
        <w:rPr>
          <w:rFonts w:ascii="Arial" w:eastAsiaTheme="majorEastAsia" w:hAnsi="Arial" w:cs="Arial"/>
          <w:b/>
        </w:rPr>
        <w:t xml:space="preserve">Groupe </w:t>
      </w:r>
      <w:r>
        <w:rPr>
          <w:rFonts w:ascii="Arial" w:eastAsiaTheme="majorEastAsia" w:hAnsi="Arial" w:cs="Arial"/>
          <w:b/>
        </w:rPr>
        <w:t>2 : Changement Climatique</w:t>
      </w:r>
      <w:bookmarkEnd w:id="31"/>
    </w:p>
    <w:p w14:paraId="244BCE5E" w14:textId="77777777" w:rsidR="00EA04B8" w:rsidRDefault="00EA04B8" w:rsidP="00EA04B8">
      <w:pPr>
        <w:spacing w:after="0" w:line="360" w:lineRule="auto"/>
        <w:rPr>
          <w:rFonts w:ascii="Arial" w:hAnsi="Arial" w:cs="Arial"/>
          <w:b/>
          <w:lang w:val="fr-CM"/>
        </w:rPr>
      </w:pPr>
    </w:p>
    <w:p w14:paraId="0B38BA3A" w14:textId="77777777" w:rsidR="00EA04B8" w:rsidRDefault="00EA04B8" w:rsidP="00EA04B8">
      <w:pPr>
        <w:numPr>
          <w:ilvl w:val="0"/>
          <w:numId w:val="33"/>
        </w:numPr>
        <w:spacing w:after="0"/>
        <w:ind w:hanging="360"/>
      </w:pPr>
      <w:r>
        <w:rPr>
          <w:rFonts w:ascii="Arial" w:eastAsia="Arial" w:hAnsi="Arial" w:cs="Arial"/>
          <w:b/>
        </w:rPr>
        <w:t xml:space="preserve">Principales recommandations par groupes </w:t>
      </w:r>
    </w:p>
    <w:tbl>
      <w:tblPr>
        <w:tblStyle w:val="TableGrid"/>
        <w:tblW w:w="14459" w:type="dxa"/>
        <w:tblInd w:w="-714" w:type="dxa"/>
        <w:tblCellMar>
          <w:top w:w="9" w:type="dxa"/>
          <w:left w:w="108" w:type="dxa"/>
          <w:right w:w="100" w:type="dxa"/>
        </w:tblCellMar>
        <w:tblLook w:val="04A0" w:firstRow="1" w:lastRow="0" w:firstColumn="1" w:lastColumn="0" w:noHBand="0" w:noVBand="1"/>
      </w:tblPr>
      <w:tblGrid>
        <w:gridCol w:w="2330"/>
        <w:gridCol w:w="3125"/>
        <w:gridCol w:w="2178"/>
        <w:gridCol w:w="1884"/>
        <w:gridCol w:w="1879"/>
        <w:gridCol w:w="1735"/>
        <w:gridCol w:w="1328"/>
      </w:tblGrid>
      <w:tr w:rsidR="00EA04B8" w:rsidRPr="004B0489" w14:paraId="7CAC331A" w14:textId="77777777" w:rsidTr="00854E87">
        <w:trPr>
          <w:trHeight w:val="891"/>
        </w:trPr>
        <w:tc>
          <w:tcPr>
            <w:tcW w:w="2342" w:type="dxa"/>
            <w:tcBorders>
              <w:top w:val="single" w:sz="4" w:space="0" w:color="000000"/>
              <w:left w:val="single" w:sz="4" w:space="0" w:color="000000"/>
              <w:bottom w:val="single" w:sz="4" w:space="0" w:color="000000"/>
              <w:right w:val="single" w:sz="4" w:space="0" w:color="000000"/>
            </w:tcBorders>
          </w:tcPr>
          <w:p w14:paraId="1A4D00E4" w14:textId="77777777" w:rsidR="00EA04B8" w:rsidRPr="004B0489" w:rsidRDefault="00EA04B8" w:rsidP="00854E87">
            <w:pPr>
              <w:ind w:left="2"/>
              <w:rPr>
                <w:rFonts w:ascii="Calibri" w:hAnsi="Calibri" w:cs="Calibri"/>
              </w:rPr>
            </w:pPr>
            <w:r w:rsidRPr="004B0489">
              <w:rPr>
                <w:rFonts w:ascii="Calibri" w:hAnsi="Calibri" w:cs="Calibri"/>
              </w:rPr>
              <w:t>POINTS DE DISCUSIONS</w:t>
            </w:r>
          </w:p>
        </w:tc>
        <w:tc>
          <w:tcPr>
            <w:tcW w:w="3123" w:type="dxa"/>
            <w:tcBorders>
              <w:top w:val="single" w:sz="4" w:space="0" w:color="000000"/>
              <w:left w:val="single" w:sz="4" w:space="0" w:color="000000"/>
              <w:bottom w:val="single" w:sz="4" w:space="0" w:color="000000"/>
              <w:right w:val="single" w:sz="4" w:space="0" w:color="000000"/>
            </w:tcBorders>
          </w:tcPr>
          <w:p w14:paraId="1727D8B0" w14:textId="77777777" w:rsidR="00EA04B8" w:rsidRPr="004B0489" w:rsidRDefault="00EA04B8" w:rsidP="00854E87">
            <w:pPr>
              <w:ind w:left="2"/>
              <w:rPr>
                <w:rFonts w:ascii="Calibri" w:hAnsi="Calibri" w:cs="Calibri"/>
              </w:rPr>
            </w:pPr>
            <w:r w:rsidRPr="004B0489">
              <w:rPr>
                <w:rFonts w:ascii="Calibri" w:hAnsi="Calibri" w:cs="Calibri"/>
              </w:rPr>
              <w:t xml:space="preserve">Activités de mise en œuvre </w:t>
            </w:r>
          </w:p>
          <w:p w14:paraId="6EB091B4" w14:textId="77777777" w:rsidR="00EA04B8" w:rsidRPr="004B0489" w:rsidRDefault="00EA04B8" w:rsidP="00854E87">
            <w:pPr>
              <w:ind w:left="2"/>
              <w:rPr>
                <w:rFonts w:ascii="Calibri" w:hAnsi="Calibri" w:cs="Calibri"/>
              </w:rPr>
            </w:pPr>
          </w:p>
        </w:tc>
        <w:tc>
          <w:tcPr>
            <w:tcW w:w="2194" w:type="dxa"/>
            <w:tcBorders>
              <w:top w:val="single" w:sz="4" w:space="0" w:color="000000"/>
              <w:left w:val="single" w:sz="4" w:space="0" w:color="000000"/>
              <w:bottom w:val="single" w:sz="4" w:space="0" w:color="000000"/>
              <w:right w:val="single" w:sz="4" w:space="0" w:color="000000"/>
            </w:tcBorders>
          </w:tcPr>
          <w:p w14:paraId="06D2A852" w14:textId="77777777" w:rsidR="00EA04B8" w:rsidRPr="004B0489" w:rsidRDefault="00EA04B8" w:rsidP="00854E87">
            <w:pPr>
              <w:ind w:left="2"/>
              <w:rPr>
                <w:rFonts w:ascii="Calibri" w:hAnsi="Calibri" w:cs="Calibri"/>
              </w:rPr>
            </w:pPr>
            <w:r w:rsidRPr="004B0489">
              <w:rPr>
                <w:rFonts w:ascii="Calibri" w:hAnsi="Calibri" w:cs="Calibri"/>
              </w:rPr>
              <w:t xml:space="preserve">Objectif </w:t>
            </w:r>
          </w:p>
        </w:tc>
        <w:tc>
          <w:tcPr>
            <w:tcW w:w="1884" w:type="dxa"/>
            <w:tcBorders>
              <w:top w:val="single" w:sz="4" w:space="0" w:color="000000"/>
              <w:left w:val="single" w:sz="4" w:space="0" w:color="000000"/>
              <w:bottom w:val="single" w:sz="4" w:space="0" w:color="000000"/>
              <w:right w:val="single" w:sz="4" w:space="0" w:color="000000"/>
            </w:tcBorders>
          </w:tcPr>
          <w:p w14:paraId="5A900411" w14:textId="77777777" w:rsidR="00EA04B8" w:rsidRPr="004B0489" w:rsidRDefault="00EA04B8" w:rsidP="00854E87">
            <w:pPr>
              <w:ind w:left="2"/>
              <w:rPr>
                <w:rFonts w:ascii="Calibri" w:hAnsi="Calibri" w:cs="Calibri"/>
              </w:rPr>
            </w:pPr>
            <w:r w:rsidRPr="004B0489">
              <w:rPr>
                <w:rFonts w:ascii="Calibri" w:hAnsi="Calibri" w:cs="Calibri"/>
              </w:rPr>
              <w:t xml:space="preserve">Principale </w:t>
            </w:r>
          </w:p>
          <w:p w14:paraId="61F8D571" w14:textId="77777777" w:rsidR="00EA04B8" w:rsidRPr="004B0489" w:rsidRDefault="00EA04B8" w:rsidP="00854E87">
            <w:pPr>
              <w:ind w:left="2"/>
              <w:rPr>
                <w:rFonts w:ascii="Calibri" w:hAnsi="Calibri" w:cs="Calibri"/>
              </w:rPr>
            </w:pPr>
            <w:r w:rsidRPr="004B0489">
              <w:rPr>
                <w:rFonts w:ascii="Calibri" w:hAnsi="Calibri" w:cs="Calibri"/>
              </w:rPr>
              <w:t>Recommandations</w:t>
            </w:r>
          </w:p>
        </w:tc>
        <w:tc>
          <w:tcPr>
            <w:tcW w:w="1874" w:type="dxa"/>
            <w:tcBorders>
              <w:top w:val="single" w:sz="4" w:space="0" w:color="000000"/>
              <w:left w:val="single" w:sz="4" w:space="0" w:color="000000"/>
              <w:bottom w:val="single" w:sz="4" w:space="0" w:color="000000"/>
              <w:right w:val="single" w:sz="4" w:space="0" w:color="000000"/>
            </w:tcBorders>
          </w:tcPr>
          <w:p w14:paraId="22214504" w14:textId="77777777" w:rsidR="00EA04B8" w:rsidRPr="004B0489" w:rsidRDefault="00EA04B8" w:rsidP="00854E87">
            <w:pPr>
              <w:rPr>
                <w:rFonts w:ascii="Calibri" w:hAnsi="Calibri" w:cs="Calibri"/>
              </w:rPr>
            </w:pPr>
            <w:r w:rsidRPr="004B0489">
              <w:rPr>
                <w:rFonts w:ascii="Calibri" w:hAnsi="Calibri" w:cs="Calibri"/>
              </w:rPr>
              <w:t xml:space="preserve">ACTEURS DE MISE EN ŒUVRE </w:t>
            </w:r>
          </w:p>
          <w:p w14:paraId="716172AE" w14:textId="77777777" w:rsidR="00EA04B8" w:rsidRPr="004B0489" w:rsidRDefault="00EA04B8" w:rsidP="00854E87">
            <w:pPr>
              <w:spacing w:after="13"/>
              <w:rPr>
                <w:rFonts w:ascii="Calibri" w:hAnsi="Calibri" w:cs="Calibri"/>
              </w:rPr>
            </w:pPr>
            <w:r w:rsidRPr="004B0489">
              <w:rPr>
                <w:rFonts w:ascii="Calibri" w:hAnsi="Calibri" w:cs="Calibri"/>
              </w:rPr>
              <w:t xml:space="preserve">(STRATÉGIQUES, </w:t>
            </w:r>
          </w:p>
          <w:p w14:paraId="4279814F" w14:textId="77777777" w:rsidR="00EA04B8" w:rsidRPr="004B0489" w:rsidRDefault="00EA04B8" w:rsidP="00854E87">
            <w:pPr>
              <w:rPr>
                <w:rFonts w:ascii="Calibri" w:hAnsi="Calibri" w:cs="Calibri"/>
              </w:rPr>
            </w:pPr>
            <w:r w:rsidRPr="004B0489">
              <w:rPr>
                <w:rFonts w:ascii="Calibri" w:hAnsi="Calibri" w:cs="Calibri"/>
              </w:rPr>
              <w:t xml:space="preserve">OPÉRATIONNELS) </w:t>
            </w:r>
          </w:p>
        </w:tc>
        <w:tc>
          <w:tcPr>
            <w:tcW w:w="1729" w:type="dxa"/>
            <w:tcBorders>
              <w:top w:val="single" w:sz="4" w:space="0" w:color="000000"/>
              <w:left w:val="single" w:sz="4" w:space="0" w:color="000000"/>
              <w:bottom w:val="single" w:sz="4" w:space="0" w:color="000000"/>
              <w:right w:val="single" w:sz="4" w:space="0" w:color="000000"/>
            </w:tcBorders>
          </w:tcPr>
          <w:p w14:paraId="4A629688" w14:textId="77777777" w:rsidR="00EA04B8" w:rsidRPr="004B0489" w:rsidRDefault="00EA04B8" w:rsidP="00854E87">
            <w:pPr>
              <w:ind w:left="2"/>
              <w:rPr>
                <w:rFonts w:ascii="Calibri" w:hAnsi="Calibri" w:cs="Calibri"/>
              </w:rPr>
            </w:pPr>
            <w:r w:rsidRPr="004B0489">
              <w:rPr>
                <w:rFonts w:ascii="Calibri" w:hAnsi="Calibri" w:cs="Calibri"/>
              </w:rPr>
              <w:t xml:space="preserve">Indicateurs de résultat </w:t>
            </w:r>
          </w:p>
        </w:tc>
        <w:tc>
          <w:tcPr>
            <w:tcW w:w="1313" w:type="dxa"/>
            <w:tcBorders>
              <w:top w:val="single" w:sz="4" w:space="0" w:color="000000"/>
              <w:left w:val="single" w:sz="4" w:space="0" w:color="000000"/>
              <w:bottom w:val="single" w:sz="4" w:space="0" w:color="000000"/>
              <w:right w:val="single" w:sz="4" w:space="0" w:color="000000"/>
            </w:tcBorders>
          </w:tcPr>
          <w:p w14:paraId="4335A949" w14:textId="77777777" w:rsidR="00EA04B8" w:rsidRPr="004B0489" w:rsidRDefault="00EA04B8" w:rsidP="00854E87">
            <w:pPr>
              <w:rPr>
                <w:rFonts w:ascii="Calibri" w:hAnsi="Calibri" w:cs="Calibri"/>
              </w:rPr>
            </w:pPr>
            <w:r w:rsidRPr="004B0489">
              <w:rPr>
                <w:rFonts w:ascii="Calibri" w:hAnsi="Calibri" w:cs="Calibri"/>
              </w:rPr>
              <w:t xml:space="preserve">risque </w:t>
            </w:r>
          </w:p>
        </w:tc>
      </w:tr>
      <w:tr w:rsidR="00EA04B8" w:rsidRPr="004B0489" w14:paraId="6DBC4E95"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753167A0" w14:textId="77777777" w:rsidR="00EA04B8" w:rsidRPr="004B0489" w:rsidRDefault="00EA04B8" w:rsidP="00854E87">
            <w:pPr>
              <w:spacing w:line="360" w:lineRule="auto"/>
              <w:rPr>
                <w:rFonts w:ascii="Calibri" w:eastAsia="Arial" w:hAnsi="Calibri" w:cs="Calibri"/>
                <w:b/>
              </w:rPr>
            </w:pPr>
            <w:r w:rsidRPr="004B0489">
              <w:rPr>
                <w:rFonts w:ascii="Calibri" w:eastAsia="Arial" w:hAnsi="Calibri" w:cs="Calibri"/>
              </w:rPr>
              <w:t>Quelles sont les pratiques de rétablissement durables et inclusives les plus prometteuses actuellement appliquées par les groupes publics, privés et de la société civile au niveau individuel, communautaire, urbain, régional et national ? Et comment pourrions-nous les mettre à l’échelle?</w:t>
            </w:r>
          </w:p>
          <w:p w14:paraId="036156A5" w14:textId="77777777" w:rsidR="00EA04B8" w:rsidRPr="004B0489" w:rsidRDefault="00EA04B8" w:rsidP="00854E87">
            <w:pPr>
              <w:ind w:left="2"/>
              <w:rPr>
                <w:rFonts w:ascii="Calibri" w:hAnsi="Calibri" w:cs="Calibri"/>
              </w:rPr>
            </w:pPr>
          </w:p>
        </w:tc>
        <w:tc>
          <w:tcPr>
            <w:tcW w:w="3266" w:type="dxa"/>
            <w:tcBorders>
              <w:top w:val="single" w:sz="4" w:space="0" w:color="000000"/>
              <w:left w:val="single" w:sz="4" w:space="0" w:color="000000"/>
              <w:bottom w:val="single" w:sz="4" w:space="0" w:color="000000"/>
              <w:right w:val="single" w:sz="4" w:space="0" w:color="000000"/>
            </w:tcBorders>
          </w:tcPr>
          <w:p w14:paraId="4845B29C" w14:textId="77777777" w:rsidR="00EA04B8" w:rsidRPr="004B0489" w:rsidRDefault="00EA04B8" w:rsidP="00EA04B8">
            <w:pPr>
              <w:pStyle w:val="Paragraphedeliste"/>
              <w:numPr>
                <w:ilvl w:val="0"/>
                <w:numId w:val="35"/>
              </w:numPr>
              <w:rPr>
                <w:rFonts w:ascii="Calibri" w:hAnsi="Calibri" w:cs="Calibri"/>
              </w:rPr>
            </w:pPr>
            <w:r w:rsidRPr="004B0489">
              <w:rPr>
                <w:rFonts w:ascii="Calibri" w:hAnsi="Calibri" w:cs="Calibri"/>
              </w:rPr>
              <w:t>Formation des jeunes et femmes à la fabrication des kit sanitaire (Gel hydro alcoolique, masque et savon) pour lutter contre le COVID-19 </w:t>
            </w:r>
          </w:p>
          <w:p w14:paraId="34E1ED21" w14:textId="77777777" w:rsidR="00EA04B8" w:rsidRPr="004B0489" w:rsidRDefault="00EA04B8" w:rsidP="00854E87">
            <w:pPr>
              <w:ind w:left="2"/>
              <w:rPr>
                <w:rFonts w:ascii="Calibri" w:hAnsi="Calibri" w:cs="Calibri"/>
              </w:rPr>
            </w:pPr>
          </w:p>
          <w:p w14:paraId="5A52D863" w14:textId="77777777" w:rsidR="00EA04B8" w:rsidRPr="004B0489" w:rsidRDefault="00EA04B8" w:rsidP="00EA04B8">
            <w:pPr>
              <w:pStyle w:val="Paragraphedeliste"/>
              <w:numPr>
                <w:ilvl w:val="0"/>
                <w:numId w:val="35"/>
              </w:numPr>
              <w:rPr>
                <w:rFonts w:ascii="Calibri" w:hAnsi="Calibri" w:cs="Calibri"/>
              </w:rPr>
            </w:pPr>
            <w:r w:rsidRPr="004B0489">
              <w:rPr>
                <w:rFonts w:ascii="Calibri" w:hAnsi="Calibri" w:cs="Calibri"/>
              </w:rPr>
              <w:t>Recyclage des déchets (biodégradables ou non biodégradables)</w:t>
            </w:r>
          </w:p>
          <w:p w14:paraId="37444028" w14:textId="77777777" w:rsidR="00EA04B8" w:rsidRPr="004B0489" w:rsidRDefault="00EA04B8" w:rsidP="00854E87">
            <w:pPr>
              <w:ind w:left="2"/>
              <w:rPr>
                <w:rFonts w:ascii="Calibri" w:hAnsi="Calibri" w:cs="Calibri"/>
              </w:rPr>
            </w:pPr>
          </w:p>
          <w:p w14:paraId="505E117A" w14:textId="77777777" w:rsidR="00EA04B8" w:rsidRPr="004B0489" w:rsidRDefault="00EA04B8" w:rsidP="00EA04B8">
            <w:pPr>
              <w:pStyle w:val="Paragraphedeliste"/>
              <w:numPr>
                <w:ilvl w:val="0"/>
                <w:numId w:val="35"/>
              </w:numPr>
              <w:rPr>
                <w:rFonts w:ascii="Calibri" w:hAnsi="Calibri" w:cs="Calibri"/>
              </w:rPr>
            </w:pPr>
            <w:r w:rsidRPr="004B0489">
              <w:rPr>
                <w:rFonts w:ascii="Calibri" w:hAnsi="Calibri" w:cs="Calibri"/>
              </w:rPr>
              <w:t>Mise en place des systèmes de lavage systématiques des mains dans les milieux publics.</w:t>
            </w:r>
          </w:p>
          <w:p w14:paraId="43D15215" w14:textId="77777777" w:rsidR="00EA04B8" w:rsidRPr="004B0489" w:rsidRDefault="00EA04B8" w:rsidP="00854E87">
            <w:pPr>
              <w:ind w:left="2"/>
              <w:rPr>
                <w:rFonts w:ascii="Calibri" w:hAnsi="Calibri" w:cs="Calibri"/>
              </w:rPr>
            </w:pPr>
          </w:p>
          <w:p w14:paraId="5046C486" w14:textId="77777777" w:rsidR="00EA04B8" w:rsidRPr="004B0489" w:rsidRDefault="00EA04B8" w:rsidP="00EA04B8">
            <w:pPr>
              <w:pStyle w:val="Paragraphedeliste"/>
              <w:numPr>
                <w:ilvl w:val="0"/>
                <w:numId w:val="35"/>
              </w:numPr>
              <w:rPr>
                <w:rFonts w:ascii="Calibri" w:hAnsi="Calibri" w:cs="Calibri"/>
              </w:rPr>
            </w:pPr>
            <w:r w:rsidRPr="004B0489">
              <w:rPr>
                <w:rFonts w:ascii="Calibri" w:hAnsi="Calibri" w:cs="Calibri"/>
              </w:rPr>
              <w:t>Développement du télétravail, e-learning, téléconférence, e-commerce et autres activités en ligne.</w:t>
            </w:r>
          </w:p>
          <w:p w14:paraId="45EE1ACD" w14:textId="77777777" w:rsidR="00EA04B8" w:rsidRPr="004B0489" w:rsidRDefault="00EA04B8" w:rsidP="00854E87">
            <w:pPr>
              <w:ind w:left="2"/>
              <w:rPr>
                <w:rFonts w:ascii="Calibri" w:hAnsi="Calibri" w:cs="Calibri"/>
              </w:rPr>
            </w:pPr>
          </w:p>
          <w:p w14:paraId="5A87074F" w14:textId="77777777" w:rsidR="00EA04B8" w:rsidRPr="004B0489" w:rsidRDefault="00EA04B8" w:rsidP="00EA04B8">
            <w:pPr>
              <w:pStyle w:val="Paragraphedeliste"/>
              <w:numPr>
                <w:ilvl w:val="0"/>
                <w:numId w:val="35"/>
              </w:numPr>
              <w:rPr>
                <w:rFonts w:ascii="Calibri" w:hAnsi="Calibri" w:cs="Calibri"/>
                <w:color w:val="FF0000"/>
              </w:rPr>
            </w:pPr>
            <w:r w:rsidRPr="004B0489">
              <w:rPr>
                <w:rFonts w:ascii="Calibri" w:hAnsi="Calibri" w:cs="Calibri"/>
              </w:rPr>
              <w:t xml:space="preserve">Exonération fiscale à certaines entreprises (PME/ PMI) </w:t>
            </w:r>
            <w:r w:rsidRPr="004B0489">
              <w:rPr>
                <w:rFonts w:ascii="Calibri" w:hAnsi="Calibri" w:cs="Calibri"/>
                <w:color w:val="FF0000"/>
              </w:rPr>
              <w:t xml:space="preserve">due au ralentissement de leurs activités frappées par les COVID-19 </w:t>
            </w:r>
          </w:p>
          <w:p w14:paraId="09303D91" w14:textId="77777777" w:rsidR="00EA04B8" w:rsidRPr="004B0489" w:rsidRDefault="00EA04B8" w:rsidP="00854E87">
            <w:pPr>
              <w:rPr>
                <w:rFonts w:ascii="Calibri" w:hAnsi="Calibri" w:cs="Calibri"/>
              </w:rPr>
            </w:pPr>
          </w:p>
          <w:p w14:paraId="1AB68B51" w14:textId="77777777" w:rsidR="00EA04B8" w:rsidRPr="004B0489" w:rsidRDefault="00EA04B8" w:rsidP="00EA04B8">
            <w:pPr>
              <w:pStyle w:val="Paragraphedeliste"/>
              <w:numPr>
                <w:ilvl w:val="0"/>
                <w:numId w:val="35"/>
              </w:numPr>
              <w:rPr>
                <w:rFonts w:ascii="Calibri" w:hAnsi="Calibri" w:cs="Calibri"/>
              </w:rPr>
            </w:pPr>
            <w:r w:rsidRPr="004B0489">
              <w:rPr>
                <w:rFonts w:ascii="Calibri" w:hAnsi="Calibri" w:cs="Calibri"/>
              </w:rPr>
              <w:t xml:space="preserve">Promotion de la pharmacopée traditionnelle et implication des tradipraticiens à la recherche des solutions médicales contre les crises sanitaires </w:t>
            </w:r>
          </w:p>
          <w:p w14:paraId="680B5945" w14:textId="77777777" w:rsidR="00EA04B8" w:rsidRPr="004B0489" w:rsidRDefault="00EA04B8" w:rsidP="00854E87">
            <w:pPr>
              <w:rPr>
                <w:rFonts w:ascii="Calibri" w:hAnsi="Calibri" w:cs="Calibri"/>
              </w:rPr>
            </w:pPr>
          </w:p>
        </w:tc>
        <w:tc>
          <w:tcPr>
            <w:tcW w:w="2244" w:type="dxa"/>
            <w:tcBorders>
              <w:top w:val="single" w:sz="4" w:space="0" w:color="000000"/>
              <w:left w:val="single" w:sz="4" w:space="0" w:color="000000"/>
              <w:bottom w:val="single" w:sz="4" w:space="0" w:color="000000"/>
              <w:right w:val="single" w:sz="4" w:space="0" w:color="000000"/>
            </w:tcBorders>
          </w:tcPr>
          <w:p w14:paraId="166CAAC6" w14:textId="77777777" w:rsidR="00EA04B8" w:rsidRPr="004B0489" w:rsidRDefault="00EA04B8" w:rsidP="00854E87">
            <w:pPr>
              <w:ind w:left="2"/>
              <w:rPr>
                <w:rFonts w:ascii="Calibri" w:eastAsia="Arial" w:hAnsi="Calibri" w:cs="Calibri"/>
              </w:rPr>
            </w:pPr>
            <w:r w:rsidRPr="004B0489">
              <w:rPr>
                <w:rFonts w:ascii="Calibri" w:eastAsia="Arial" w:hAnsi="Calibri" w:cs="Calibri"/>
              </w:rPr>
              <w:t xml:space="preserve"> </w:t>
            </w:r>
            <w:r w:rsidRPr="004B0489">
              <w:rPr>
                <w:rFonts w:ascii="Calibri" w:hAnsi="Calibri" w:cs="Calibri"/>
              </w:rPr>
              <w:t>Renforcer l’action sanitaire et promouvoir l’emploi</w:t>
            </w:r>
            <w:r w:rsidRPr="004B0489">
              <w:rPr>
                <w:rFonts w:ascii="Calibri" w:eastAsia="Arial" w:hAnsi="Calibri" w:cs="Calibri"/>
              </w:rPr>
              <w:t xml:space="preserve"> </w:t>
            </w:r>
          </w:p>
          <w:p w14:paraId="61E02753" w14:textId="77777777" w:rsidR="00EA04B8" w:rsidRPr="004B0489" w:rsidRDefault="00EA04B8" w:rsidP="00854E87">
            <w:pPr>
              <w:ind w:left="2"/>
              <w:rPr>
                <w:rFonts w:ascii="Calibri" w:eastAsia="Arial" w:hAnsi="Calibri" w:cs="Calibri"/>
              </w:rPr>
            </w:pPr>
          </w:p>
          <w:p w14:paraId="6F517A3C" w14:textId="77777777" w:rsidR="00EA04B8" w:rsidRPr="004B0489" w:rsidRDefault="00EA04B8" w:rsidP="00854E87">
            <w:pPr>
              <w:ind w:left="2"/>
              <w:rPr>
                <w:rFonts w:ascii="Calibri" w:eastAsia="Arial" w:hAnsi="Calibri" w:cs="Calibri"/>
              </w:rPr>
            </w:pPr>
          </w:p>
          <w:p w14:paraId="23CB3CE5" w14:textId="77777777" w:rsidR="00EA04B8" w:rsidRPr="004B0489" w:rsidRDefault="00EA04B8" w:rsidP="00854E87">
            <w:pPr>
              <w:ind w:left="2"/>
              <w:rPr>
                <w:rFonts w:ascii="Calibri" w:eastAsia="Arial" w:hAnsi="Calibri" w:cs="Calibri"/>
              </w:rPr>
            </w:pPr>
          </w:p>
          <w:p w14:paraId="46EBE2A6" w14:textId="77777777" w:rsidR="00EA04B8" w:rsidRPr="004B0489" w:rsidRDefault="00EA04B8" w:rsidP="00854E87">
            <w:pPr>
              <w:ind w:left="2"/>
              <w:rPr>
                <w:rFonts w:ascii="Calibri" w:hAnsi="Calibri" w:cs="Calibri"/>
              </w:rPr>
            </w:pPr>
            <w:r w:rsidRPr="004B0489">
              <w:rPr>
                <w:rFonts w:ascii="Calibri" w:hAnsi="Calibri" w:cs="Calibri"/>
              </w:rPr>
              <w:t>renforcer la santé publique et protéger l’environnement</w:t>
            </w:r>
          </w:p>
          <w:p w14:paraId="6262E2C1" w14:textId="77777777" w:rsidR="00EA04B8" w:rsidRPr="004B0489" w:rsidRDefault="00EA04B8" w:rsidP="00854E87">
            <w:pPr>
              <w:ind w:left="2"/>
              <w:rPr>
                <w:rFonts w:ascii="Calibri" w:hAnsi="Calibri" w:cs="Calibri"/>
              </w:rPr>
            </w:pPr>
          </w:p>
          <w:p w14:paraId="06A1E7E6" w14:textId="77777777" w:rsidR="00EA04B8" w:rsidRPr="004B0489" w:rsidRDefault="00EA04B8" w:rsidP="00854E87">
            <w:pPr>
              <w:ind w:left="2"/>
              <w:rPr>
                <w:rFonts w:ascii="Calibri" w:hAnsi="Calibri" w:cs="Calibri"/>
              </w:rPr>
            </w:pPr>
          </w:p>
          <w:p w14:paraId="0C4A179B" w14:textId="77777777" w:rsidR="00EA04B8" w:rsidRPr="004B0489" w:rsidRDefault="00EA04B8" w:rsidP="00854E87">
            <w:pPr>
              <w:ind w:left="2"/>
              <w:rPr>
                <w:rFonts w:ascii="Calibri" w:hAnsi="Calibri" w:cs="Calibri"/>
              </w:rPr>
            </w:pPr>
          </w:p>
          <w:p w14:paraId="11785FDE" w14:textId="77777777" w:rsidR="00EA04B8" w:rsidRPr="004B0489" w:rsidRDefault="00EA04B8" w:rsidP="00854E87">
            <w:pPr>
              <w:ind w:left="2"/>
              <w:rPr>
                <w:rFonts w:ascii="Calibri" w:hAnsi="Calibri" w:cs="Calibri"/>
              </w:rPr>
            </w:pPr>
          </w:p>
          <w:p w14:paraId="520270DC" w14:textId="77777777" w:rsidR="00EA04B8" w:rsidRPr="004B0489" w:rsidRDefault="00EA04B8" w:rsidP="00854E87">
            <w:pPr>
              <w:ind w:left="2"/>
              <w:rPr>
                <w:rFonts w:ascii="Calibri" w:hAnsi="Calibri" w:cs="Calibri"/>
              </w:rPr>
            </w:pPr>
            <w:r w:rsidRPr="004B0489">
              <w:rPr>
                <w:rFonts w:ascii="Calibri" w:hAnsi="Calibri" w:cs="Calibri"/>
              </w:rPr>
              <w:t xml:space="preserve">Faciliter la </w:t>
            </w:r>
          </w:p>
          <w:p w14:paraId="42B07E04" w14:textId="77777777" w:rsidR="00EA04B8" w:rsidRPr="004B0489" w:rsidRDefault="00EA04B8" w:rsidP="00854E87">
            <w:pPr>
              <w:ind w:left="2"/>
              <w:rPr>
                <w:rFonts w:ascii="Calibri" w:hAnsi="Calibri" w:cs="Calibri"/>
              </w:rPr>
            </w:pPr>
            <w:r w:rsidRPr="004B0489">
              <w:rPr>
                <w:rFonts w:ascii="Calibri" w:hAnsi="Calibri" w:cs="Calibri"/>
              </w:rPr>
              <w:t>continuité des activités en tant de pandémie</w:t>
            </w:r>
          </w:p>
          <w:p w14:paraId="07DF2DFB" w14:textId="77777777" w:rsidR="00EA04B8" w:rsidRPr="004B0489" w:rsidRDefault="00EA04B8" w:rsidP="00854E87">
            <w:pPr>
              <w:ind w:left="2"/>
              <w:rPr>
                <w:rFonts w:ascii="Calibri" w:hAnsi="Calibri" w:cs="Calibri"/>
              </w:rPr>
            </w:pPr>
          </w:p>
          <w:p w14:paraId="17F3B773" w14:textId="77777777" w:rsidR="00EA04B8" w:rsidRPr="004B0489" w:rsidRDefault="00EA04B8" w:rsidP="00854E87">
            <w:pPr>
              <w:ind w:left="2"/>
              <w:rPr>
                <w:rFonts w:ascii="Calibri" w:hAnsi="Calibri" w:cs="Calibri"/>
              </w:rPr>
            </w:pPr>
          </w:p>
          <w:p w14:paraId="7BD17244" w14:textId="77777777" w:rsidR="00EA04B8" w:rsidRPr="004B0489" w:rsidRDefault="00EA04B8" w:rsidP="00854E87">
            <w:pPr>
              <w:ind w:left="2"/>
              <w:rPr>
                <w:rFonts w:ascii="Calibri" w:hAnsi="Calibri" w:cs="Calibri"/>
              </w:rPr>
            </w:pPr>
            <w:r w:rsidRPr="004B0489">
              <w:rPr>
                <w:rFonts w:ascii="Calibri" w:hAnsi="Calibri" w:cs="Calibri"/>
              </w:rPr>
              <w:t xml:space="preserve">Alléger les charges des PME/PME et éviter la faillite </w:t>
            </w:r>
          </w:p>
          <w:p w14:paraId="2D19A373" w14:textId="77777777" w:rsidR="00EA04B8" w:rsidRPr="004B0489" w:rsidRDefault="00EA04B8" w:rsidP="00854E87">
            <w:pPr>
              <w:ind w:left="2"/>
              <w:rPr>
                <w:rFonts w:ascii="Calibri" w:hAnsi="Calibri" w:cs="Calibri"/>
              </w:rPr>
            </w:pPr>
          </w:p>
          <w:p w14:paraId="4BA03949" w14:textId="77777777" w:rsidR="00EA04B8" w:rsidRPr="004B0489" w:rsidRDefault="00EA04B8" w:rsidP="00854E87">
            <w:pPr>
              <w:ind w:left="2"/>
              <w:rPr>
                <w:rFonts w:ascii="Calibri" w:hAnsi="Calibri" w:cs="Calibri"/>
              </w:rPr>
            </w:pPr>
          </w:p>
          <w:p w14:paraId="5CC27C6F" w14:textId="77777777" w:rsidR="00EA04B8" w:rsidRPr="004B0489" w:rsidRDefault="00EA04B8" w:rsidP="00854E87">
            <w:pPr>
              <w:ind w:left="2"/>
              <w:rPr>
                <w:rFonts w:ascii="Calibri" w:hAnsi="Calibri" w:cs="Calibri"/>
              </w:rPr>
            </w:pPr>
          </w:p>
          <w:p w14:paraId="2C2CA324" w14:textId="77777777" w:rsidR="00EA04B8" w:rsidRPr="004B0489" w:rsidRDefault="00EA04B8" w:rsidP="00854E87">
            <w:pPr>
              <w:ind w:left="2"/>
              <w:rPr>
                <w:rFonts w:ascii="Calibri" w:hAnsi="Calibri" w:cs="Calibri"/>
              </w:rPr>
            </w:pPr>
          </w:p>
          <w:p w14:paraId="477B565F" w14:textId="77777777" w:rsidR="00EA04B8" w:rsidRPr="004B0489" w:rsidRDefault="00EA04B8" w:rsidP="00854E87">
            <w:pPr>
              <w:ind w:left="2"/>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tcPr>
          <w:p w14:paraId="61AD607D" w14:textId="77777777" w:rsidR="00EA04B8" w:rsidRPr="004B0489" w:rsidRDefault="00EA04B8" w:rsidP="00854E87">
            <w:pPr>
              <w:ind w:left="2"/>
              <w:rPr>
                <w:rFonts w:ascii="Calibri"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535B7D6A"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 </w:t>
            </w:r>
          </w:p>
          <w:p w14:paraId="77E73BD2" w14:textId="77777777" w:rsidR="00EA04B8" w:rsidRPr="004B0489" w:rsidRDefault="00EA04B8" w:rsidP="00854E87">
            <w:pPr>
              <w:rPr>
                <w:rFonts w:ascii="Calibri" w:eastAsia="Arial" w:hAnsi="Calibri" w:cs="Calibri"/>
              </w:rPr>
            </w:pPr>
            <w:r w:rsidRPr="004B0489">
              <w:rPr>
                <w:rFonts w:ascii="Calibri" w:eastAsia="Arial" w:hAnsi="Calibri" w:cs="Calibri"/>
              </w:rPr>
              <w:t>OSC, IMPM, MINEPDED, MINSANTE</w:t>
            </w:r>
          </w:p>
          <w:p w14:paraId="7CEEF234" w14:textId="77777777" w:rsidR="00EA04B8" w:rsidRPr="004B0489" w:rsidRDefault="00EA04B8" w:rsidP="00854E87">
            <w:pPr>
              <w:rPr>
                <w:rFonts w:ascii="Calibri" w:eastAsia="Arial" w:hAnsi="Calibri" w:cs="Calibri"/>
              </w:rPr>
            </w:pPr>
            <w:r w:rsidRPr="004B0489">
              <w:rPr>
                <w:rFonts w:ascii="Calibri" w:eastAsia="Arial" w:hAnsi="Calibri" w:cs="Calibri"/>
              </w:rPr>
              <w:t>MINRESI</w:t>
            </w:r>
          </w:p>
          <w:p w14:paraId="75CEAC19" w14:textId="77777777" w:rsidR="00EA04B8" w:rsidRPr="004B0489" w:rsidRDefault="00EA04B8" w:rsidP="00854E87">
            <w:pPr>
              <w:rPr>
                <w:rFonts w:ascii="Calibri" w:eastAsia="Arial" w:hAnsi="Calibri" w:cs="Calibri"/>
              </w:rPr>
            </w:pPr>
            <w:r w:rsidRPr="004B0489">
              <w:rPr>
                <w:rFonts w:ascii="Calibri" w:eastAsia="Arial" w:hAnsi="Calibri" w:cs="Calibri"/>
              </w:rPr>
              <w:t>PME/PMI</w:t>
            </w:r>
          </w:p>
          <w:p w14:paraId="14AD3AFD" w14:textId="77777777" w:rsidR="00EA04B8" w:rsidRPr="004B0489" w:rsidRDefault="00EA04B8" w:rsidP="00854E87">
            <w:pPr>
              <w:rPr>
                <w:rFonts w:ascii="Calibri" w:hAnsi="Calibri" w:cs="Calibri"/>
              </w:rPr>
            </w:pPr>
            <w:proofErr w:type="spellStart"/>
            <w:r w:rsidRPr="004B0489">
              <w:rPr>
                <w:rFonts w:ascii="Calibri" w:eastAsia="Arial" w:hAnsi="Calibri" w:cs="Calibri"/>
              </w:rPr>
              <w:t>Trati</w:t>
            </w:r>
            <w:proofErr w:type="spellEnd"/>
            <w:r w:rsidRPr="004B0489">
              <w:rPr>
                <w:rFonts w:ascii="Calibri" w:eastAsia="Arial" w:hAnsi="Calibri" w:cs="Calibri"/>
              </w:rPr>
              <w:t>-praticiens</w:t>
            </w:r>
          </w:p>
        </w:tc>
        <w:tc>
          <w:tcPr>
            <w:tcW w:w="1750" w:type="dxa"/>
            <w:tcBorders>
              <w:top w:val="single" w:sz="4" w:space="0" w:color="000000"/>
              <w:left w:val="single" w:sz="4" w:space="0" w:color="000000"/>
              <w:bottom w:val="single" w:sz="4" w:space="0" w:color="000000"/>
              <w:right w:val="single" w:sz="4" w:space="0" w:color="000000"/>
            </w:tcBorders>
          </w:tcPr>
          <w:p w14:paraId="54BCB1C8" w14:textId="77777777" w:rsidR="00EA04B8" w:rsidRPr="004B0489" w:rsidRDefault="00EA04B8" w:rsidP="00854E87">
            <w:pPr>
              <w:ind w:left="2"/>
              <w:rPr>
                <w:rFonts w:ascii="Calibri" w:eastAsia="Arial" w:hAnsi="Calibri" w:cs="Calibri"/>
              </w:rPr>
            </w:pPr>
            <w:r w:rsidRPr="004B0489">
              <w:rPr>
                <w:rFonts w:ascii="Calibri" w:eastAsia="Arial" w:hAnsi="Calibri" w:cs="Calibri"/>
              </w:rPr>
              <w:t xml:space="preserve"> Nombre de jeunes et des femmes formées</w:t>
            </w:r>
          </w:p>
          <w:p w14:paraId="65FD367F" w14:textId="77777777" w:rsidR="00EA04B8" w:rsidRPr="004B0489" w:rsidRDefault="00EA04B8" w:rsidP="00854E87">
            <w:pPr>
              <w:ind w:left="2"/>
              <w:rPr>
                <w:rFonts w:ascii="Calibri" w:eastAsia="Arial" w:hAnsi="Calibri" w:cs="Calibri"/>
              </w:rPr>
            </w:pPr>
          </w:p>
          <w:p w14:paraId="3E20951B" w14:textId="77777777" w:rsidR="00EA04B8" w:rsidRPr="004B0489" w:rsidRDefault="00EA04B8" w:rsidP="00854E87">
            <w:pPr>
              <w:ind w:left="2"/>
              <w:rPr>
                <w:rFonts w:ascii="Calibri" w:eastAsia="Arial" w:hAnsi="Calibri" w:cs="Calibri"/>
              </w:rPr>
            </w:pPr>
            <w:r w:rsidRPr="004B0489">
              <w:rPr>
                <w:rFonts w:ascii="Calibri" w:eastAsia="Arial" w:hAnsi="Calibri" w:cs="Calibri"/>
              </w:rPr>
              <w:t>Quantité de déchets recyclés</w:t>
            </w:r>
          </w:p>
          <w:p w14:paraId="03050707" w14:textId="77777777" w:rsidR="00EA04B8" w:rsidRPr="004B0489" w:rsidRDefault="00EA04B8" w:rsidP="00854E87">
            <w:pPr>
              <w:ind w:left="2"/>
              <w:rPr>
                <w:rFonts w:ascii="Calibri" w:eastAsia="Arial" w:hAnsi="Calibri" w:cs="Calibri"/>
              </w:rPr>
            </w:pPr>
          </w:p>
          <w:p w14:paraId="72EB3F54" w14:textId="77777777" w:rsidR="00EA04B8" w:rsidRPr="004B0489" w:rsidRDefault="00EA04B8" w:rsidP="00854E87">
            <w:pPr>
              <w:ind w:left="2"/>
              <w:rPr>
                <w:rFonts w:ascii="Calibri" w:eastAsia="Arial" w:hAnsi="Calibri" w:cs="Calibri"/>
              </w:rPr>
            </w:pPr>
            <w:r w:rsidRPr="004B0489">
              <w:rPr>
                <w:rFonts w:ascii="Calibri" w:eastAsia="Arial" w:hAnsi="Calibri" w:cs="Calibri"/>
              </w:rPr>
              <w:t>Nombre de système de lavage mis en place</w:t>
            </w:r>
          </w:p>
          <w:p w14:paraId="45E964AA" w14:textId="77777777" w:rsidR="00EA04B8" w:rsidRPr="004B0489" w:rsidRDefault="00EA04B8" w:rsidP="00854E87">
            <w:pPr>
              <w:ind w:left="2"/>
              <w:rPr>
                <w:rFonts w:ascii="Calibri" w:eastAsia="Arial" w:hAnsi="Calibri" w:cs="Calibri"/>
              </w:rPr>
            </w:pPr>
          </w:p>
          <w:p w14:paraId="25C7B4F0" w14:textId="77777777" w:rsidR="00EA04B8" w:rsidRPr="004B0489" w:rsidRDefault="00EA04B8" w:rsidP="00854E87">
            <w:pPr>
              <w:ind w:left="2"/>
              <w:rPr>
                <w:rFonts w:ascii="Calibri" w:eastAsia="Arial" w:hAnsi="Calibri" w:cs="Calibri"/>
              </w:rPr>
            </w:pPr>
            <w:r w:rsidRPr="004B0489">
              <w:rPr>
                <w:rFonts w:ascii="Calibri" w:eastAsia="Arial" w:hAnsi="Calibri" w:cs="Calibri"/>
              </w:rPr>
              <w:t>Nombre d’école ayant implémenté le e-learning</w:t>
            </w:r>
          </w:p>
          <w:p w14:paraId="7975133B" w14:textId="77777777" w:rsidR="00EA04B8" w:rsidRPr="004B0489" w:rsidRDefault="00EA04B8" w:rsidP="00854E87">
            <w:pPr>
              <w:ind w:left="2"/>
              <w:rPr>
                <w:rFonts w:ascii="Calibri" w:eastAsia="Arial" w:hAnsi="Calibri" w:cs="Calibri"/>
              </w:rPr>
            </w:pPr>
          </w:p>
          <w:p w14:paraId="1B6FB98B" w14:textId="77777777" w:rsidR="00EA04B8" w:rsidRPr="004B0489" w:rsidRDefault="00EA04B8" w:rsidP="00854E87">
            <w:pPr>
              <w:ind w:left="2"/>
              <w:rPr>
                <w:rFonts w:ascii="Calibri" w:eastAsia="Arial" w:hAnsi="Calibri" w:cs="Calibri"/>
              </w:rPr>
            </w:pPr>
            <w:r w:rsidRPr="004B0489">
              <w:rPr>
                <w:rFonts w:ascii="Calibri" w:eastAsia="Arial" w:hAnsi="Calibri" w:cs="Calibri"/>
              </w:rPr>
              <w:t xml:space="preserve">Nombre d’institution étatique ayant implémenté le système </w:t>
            </w:r>
          </w:p>
          <w:p w14:paraId="282DCDC2" w14:textId="77777777" w:rsidR="00EA04B8" w:rsidRPr="004B0489" w:rsidRDefault="00EA04B8" w:rsidP="00854E87">
            <w:pPr>
              <w:ind w:left="2"/>
              <w:rPr>
                <w:rFonts w:ascii="Calibri" w:eastAsia="Arial" w:hAnsi="Calibri" w:cs="Calibri"/>
              </w:rPr>
            </w:pPr>
          </w:p>
          <w:p w14:paraId="003B512A" w14:textId="77777777" w:rsidR="00EA04B8" w:rsidRPr="004B0489" w:rsidRDefault="00EA04B8" w:rsidP="00854E87">
            <w:pPr>
              <w:ind w:left="2"/>
              <w:rPr>
                <w:rFonts w:ascii="Calibri" w:eastAsia="Arial" w:hAnsi="Calibri" w:cs="Calibri"/>
              </w:rPr>
            </w:pPr>
            <w:r w:rsidRPr="004B0489">
              <w:rPr>
                <w:rFonts w:ascii="Calibri" w:eastAsia="Arial" w:hAnsi="Calibri" w:cs="Calibri"/>
              </w:rPr>
              <w:t>Nombre d’entreprise ayant bénéficiée des exonérations</w:t>
            </w:r>
          </w:p>
          <w:p w14:paraId="7EA568E2" w14:textId="77777777" w:rsidR="00EA04B8" w:rsidRPr="004B0489" w:rsidRDefault="00EA04B8" w:rsidP="00854E87">
            <w:pPr>
              <w:ind w:left="2"/>
              <w:rPr>
                <w:rFonts w:ascii="Calibri" w:eastAsia="Arial" w:hAnsi="Calibri" w:cs="Calibri"/>
              </w:rPr>
            </w:pPr>
          </w:p>
          <w:p w14:paraId="2AB5A1E3" w14:textId="77777777" w:rsidR="00EA04B8" w:rsidRPr="004B0489" w:rsidRDefault="00EA04B8" w:rsidP="00854E87">
            <w:pPr>
              <w:ind w:left="2"/>
              <w:rPr>
                <w:rFonts w:ascii="Calibri" w:eastAsia="Arial" w:hAnsi="Calibri" w:cs="Calibri"/>
              </w:rPr>
            </w:pPr>
            <w:r w:rsidRPr="004B0489">
              <w:rPr>
                <w:rFonts w:ascii="Calibri" w:eastAsia="Arial" w:hAnsi="Calibri" w:cs="Calibri"/>
              </w:rPr>
              <w:t>Nombre de patients guéris ayant utilisé les produits traditionnels</w:t>
            </w:r>
          </w:p>
          <w:p w14:paraId="15104607" w14:textId="77777777" w:rsidR="00EA04B8" w:rsidRPr="004B0489" w:rsidRDefault="00EA04B8" w:rsidP="00854E87">
            <w:pPr>
              <w:ind w:left="2"/>
              <w:rPr>
                <w:rFonts w:ascii="Calibri" w:hAnsi="Calibri" w:cs="Calibri"/>
              </w:rPr>
            </w:pPr>
          </w:p>
        </w:tc>
        <w:tc>
          <w:tcPr>
            <w:tcW w:w="1318" w:type="dxa"/>
            <w:tcBorders>
              <w:top w:val="single" w:sz="4" w:space="0" w:color="000000"/>
              <w:left w:val="single" w:sz="4" w:space="0" w:color="000000"/>
              <w:bottom w:val="single" w:sz="4" w:space="0" w:color="000000"/>
              <w:right w:val="single" w:sz="4" w:space="0" w:color="000000"/>
            </w:tcBorders>
          </w:tcPr>
          <w:p w14:paraId="2C5B35BD"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 Disponibilité de la matière première</w:t>
            </w:r>
          </w:p>
          <w:p w14:paraId="42295A2B" w14:textId="77777777" w:rsidR="00EA04B8" w:rsidRPr="004B0489" w:rsidRDefault="00EA04B8" w:rsidP="00854E87">
            <w:pPr>
              <w:rPr>
                <w:rFonts w:ascii="Calibri" w:eastAsia="Arial" w:hAnsi="Calibri" w:cs="Calibri"/>
              </w:rPr>
            </w:pPr>
          </w:p>
          <w:p w14:paraId="4774FA8A" w14:textId="77777777" w:rsidR="00EA04B8" w:rsidRPr="004B0489" w:rsidRDefault="00EA04B8" w:rsidP="00854E87">
            <w:pPr>
              <w:rPr>
                <w:rFonts w:ascii="Calibri" w:hAnsi="Calibri" w:cs="Calibri"/>
              </w:rPr>
            </w:pPr>
            <w:r w:rsidRPr="004B0489">
              <w:rPr>
                <w:rFonts w:ascii="Calibri" w:eastAsia="Arial" w:hAnsi="Calibri" w:cs="Calibri"/>
              </w:rPr>
              <w:t>La réticence des personnes à former vis-à-vis des formations proposées</w:t>
            </w:r>
          </w:p>
        </w:tc>
      </w:tr>
      <w:tr w:rsidR="00EA04B8" w:rsidRPr="004B0489" w14:paraId="139A69D1"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6C1F8AC9"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 xml:space="preserve">Quelles sont les pratiques de rétablissement et les pratiques préexistantes qui doivent être modifiées pour assurer une reprise inclusive et durable  </w:t>
            </w:r>
          </w:p>
          <w:p w14:paraId="111C2726" w14:textId="77777777" w:rsidR="00EA04B8" w:rsidRPr="004B0489" w:rsidRDefault="00EA04B8" w:rsidP="00854E87">
            <w:pPr>
              <w:ind w:left="2"/>
              <w:rPr>
                <w:rFonts w:ascii="Calibri" w:eastAsia="Arial" w:hAnsi="Calibri" w:cs="Calibri"/>
              </w:rPr>
            </w:pPr>
          </w:p>
        </w:tc>
        <w:tc>
          <w:tcPr>
            <w:tcW w:w="3266" w:type="dxa"/>
            <w:tcBorders>
              <w:top w:val="single" w:sz="4" w:space="0" w:color="000000"/>
              <w:left w:val="single" w:sz="4" w:space="0" w:color="000000"/>
              <w:bottom w:val="single" w:sz="4" w:space="0" w:color="000000"/>
              <w:right w:val="single" w:sz="4" w:space="0" w:color="000000"/>
            </w:tcBorders>
          </w:tcPr>
          <w:p w14:paraId="0016A677" w14:textId="77777777" w:rsidR="00EA04B8" w:rsidRPr="004B0489" w:rsidRDefault="00EA04B8" w:rsidP="00854E87">
            <w:pPr>
              <w:ind w:left="2"/>
              <w:rPr>
                <w:rFonts w:ascii="Calibri" w:eastAsia="Arial" w:hAnsi="Calibri" w:cs="Calibri"/>
                <w:i/>
              </w:rPr>
            </w:pPr>
          </w:p>
          <w:p w14:paraId="7FFCC58B" w14:textId="77777777" w:rsidR="00EA04B8" w:rsidRPr="004B0489" w:rsidRDefault="00EA04B8" w:rsidP="00EA04B8">
            <w:pPr>
              <w:pStyle w:val="Paragraphedeliste"/>
              <w:numPr>
                <w:ilvl w:val="0"/>
                <w:numId w:val="35"/>
              </w:numPr>
              <w:rPr>
                <w:rFonts w:ascii="Calibri" w:eastAsia="Arial" w:hAnsi="Calibri" w:cs="Calibri"/>
              </w:rPr>
            </w:pPr>
            <w:r w:rsidRPr="004B0489">
              <w:rPr>
                <w:rFonts w:ascii="Calibri" w:eastAsia="Arial" w:hAnsi="Calibri" w:cs="Calibri"/>
              </w:rPr>
              <w:t xml:space="preserve">Modification du système de mi-temps dans les écoles </w:t>
            </w:r>
          </w:p>
          <w:p w14:paraId="1F336D0C" w14:textId="77777777" w:rsidR="00EA04B8" w:rsidRPr="004B0489" w:rsidRDefault="00EA04B8" w:rsidP="00EA04B8">
            <w:pPr>
              <w:pStyle w:val="Paragraphedeliste"/>
              <w:numPr>
                <w:ilvl w:val="0"/>
                <w:numId w:val="35"/>
              </w:numPr>
              <w:rPr>
                <w:rFonts w:ascii="Calibri" w:eastAsia="Arial" w:hAnsi="Calibri" w:cs="Calibri"/>
              </w:rPr>
            </w:pPr>
            <w:r w:rsidRPr="004B0489">
              <w:rPr>
                <w:rFonts w:ascii="Calibri" w:eastAsia="Arial" w:hAnsi="Calibri" w:cs="Calibri"/>
              </w:rPr>
              <w:t xml:space="preserve">Mise en place du système de e-learning dans les écoles et de rotation dans les milieux de travail </w:t>
            </w:r>
          </w:p>
          <w:p w14:paraId="12EB16BD"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Subvention des denrées de première nécessités et encouragement de la culture de grande consommation au niveau national</w:t>
            </w:r>
          </w:p>
          <w:p w14:paraId="5FD41F09"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Promotion de l’industrie locale à travers la transformation structurelle des matières agricoles</w:t>
            </w:r>
          </w:p>
          <w:p w14:paraId="67B775F5" w14:textId="77777777" w:rsidR="00EA04B8" w:rsidRPr="004B0489" w:rsidRDefault="00EA04B8" w:rsidP="00854E87">
            <w:pPr>
              <w:pStyle w:val="Paragraphedeliste"/>
              <w:rPr>
                <w:rFonts w:ascii="Calibri" w:eastAsia="Arial" w:hAnsi="Calibri" w:cs="Calibri"/>
              </w:rPr>
            </w:pPr>
          </w:p>
          <w:p w14:paraId="0435221B"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Promotion de l’import-substitution </w:t>
            </w:r>
          </w:p>
          <w:p w14:paraId="056A2115"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Rendre effectif le transfert de compétence et des moyens y afférents </w:t>
            </w:r>
          </w:p>
          <w:p w14:paraId="5383C9BE" w14:textId="77777777" w:rsidR="00EA04B8" w:rsidRPr="004B0489" w:rsidRDefault="00EA04B8" w:rsidP="00854E87">
            <w:pPr>
              <w:ind w:left="2"/>
              <w:rPr>
                <w:rFonts w:ascii="Calibri" w:eastAsia="Arial" w:hAnsi="Calibri" w:cs="Calibri"/>
              </w:rPr>
            </w:pPr>
          </w:p>
          <w:p w14:paraId="01DF50D3" w14:textId="77777777" w:rsidR="00EA04B8" w:rsidRPr="004B0489" w:rsidRDefault="00EA04B8" w:rsidP="00854E87">
            <w:pPr>
              <w:ind w:left="2"/>
              <w:rPr>
                <w:rFonts w:ascii="Calibri" w:eastAsia="Arial" w:hAnsi="Calibri" w:cs="Calibri"/>
                <w:i/>
              </w:rPr>
            </w:pPr>
          </w:p>
        </w:tc>
        <w:tc>
          <w:tcPr>
            <w:tcW w:w="2244" w:type="dxa"/>
            <w:tcBorders>
              <w:top w:val="single" w:sz="4" w:space="0" w:color="000000"/>
              <w:left w:val="single" w:sz="4" w:space="0" w:color="000000"/>
              <w:bottom w:val="single" w:sz="4" w:space="0" w:color="000000"/>
              <w:right w:val="single" w:sz="4" w:space="0" w:color="000000"/>
            </w:tcBorders>
          </w:tcPr>
          <w:p w14:paraId="6F2C571C" w14:textId="77777777" w:rsidR="00EA04B8" w:rsidRPr="004B0489" w:rsidRDefault="00EA04B8" w:rsidP="00854E87">
            <w:pPr>
              <w:ind w:left="2"/>
              <w:rPr>
                <w:rFonts w:ascii="Calibri" w:eastAsia="Arial" w:hAnsi="Calibri" w:cs="Calibri"/>
              </w:rPr>
            </w:pPr>
          </w:p>
          <w:p w14:paraId="1316D0AD" w14:textId="77777777" w:rsidR="00EA04B8" w:rsidRPr="004B0489" w:rsidRDefault="00EA04B8" w:rsidP="00854E87">
            <w:pPr>
              <w:ind w:left="2"/>
              <w:rPr>
                <w:rFonts w:ascii="Calibri" w:eastAsia="Arial" w:hAnsi="Calibri" w:cs="Calibri"/>
              </w:rPr>
            </w:pPr>
            <w:r w:rsidRPr="004B0489">
              <w:rPr>
                <w:rFonts w:ascii="Calibri" w:eastAsia="Arial" w:hAnsi="Calibri" w:cs="Calibri"/>
              </w:rPr>
              <w:t>Assurer l’efficacité dans la formation élèves</w:t>
            </w:r>
          </w:p>
          <w:p w14:paraId="6D503EDB" w14:textId="77777777" w:rsidR="00EA04B8" w:rsidRPr="004B0489" w:rsidRDefault="00EA04B8" w:rsidP="00854E87">
            <w:pPr>
              <w:ind w:left="2"/>
              <w:rPr>
                <w:rFonts w:ascii="Calibri" w:eastAsia="Arial" w:hAnsi="Calibri" w:cs="Calibri"/>
              </w:rPr>
            </w:pPr>
          </w:p>
          <w:p w14:paraId="3A8858BC" w14:textId="77777777" w:rsidR="00EA04B8" w:rsidRPr="004B0489" w:rsidRDefault="00EA04B8" w:rsidP="00854E87">
            <w:pPr>
              <w:ind w:left="2"/>
              <w:rPr>
                <w:rFonts w:ascii="Calibri" w:eastAsia="Arial" w:hAnsi="Calibri" w:cs="Calibri"/>
              </w:rPr>
            </w:pPr>
          </w:p>
          <w:p w14:paraId="1BC103D5" w14:textId="77777777" w:rsidR="00EA04B8" w:rsidRPr="004B0489" w:rsidRDefault="00EA04B8" w:rsidP="00854E87">
            <w:pPr>
              <w:ind w:left="2"/>
              <w:rPr>
                <w:rFonts w:ascii="Calibri" w:eastAsia="Arial" w:hAnsi="Calibri" w:cs="Calibri"/>
              </w:rPr>
            </w:pPr>
          </w:p>
          <w:p w14:paraId="56BCCC8F" w14:textId="77777777" w:rsidR="00EA04B8" w:rsidRPr="004B0489" w:rsidRDefault="00EA04B8" w:rsidP="00854E87">
            <w:pPr>
              <w:ind w:left="2"/>
              <w:rPr>
                <w:rFonts w:ascii="Calibri" w:eastAsia="Arial" w:hAnsi="Calibri" w:cs="Calibri"/>
              </w:rPr>
            </w:pPr>
          </w:p>
          <w:p w14:paraId="24005D0C" w14:textId="77777777" w:rsidR="00EA04B8" w:rsidRPr="004B0489" w:rsidRDefault="00EA04B8" w:rsidP="00854E87">
            <w:pPr>
              <w:ind w:left="2"/>
              <w:rPr>
                <w:rFonts w:ascii="Calibri" w:eastAsia="Arial" w:hAnsi="Calibri" w:cs="Calibri"/>
              </w:rPr>
            </w:pPr>
          </w:p>
          <w:p w14:paraId="3CFE59B2" w14:textId="77777777" w:rsidR="00EA04B8" w:rsidRPr="004B0489" w:rsidRDefault="00EA04B8" w:rsidP="00854E87">
            <w:pPr>
              <w:ind w:left="2"/>
              <w:rPr>
                <w:rFonts w:ascii="Calibri" w:eastAsia="Arial" w:hAnsi="Calibri" w:cs="Calibri"/>
              </w:rPr>
            </w:pPr>
          </w:p>
          <w:p w14:paraId="04C3CE52" w14:textId="77777777" w:rsidR="00EA04B8" w:rsidRPr="004B0489" w:rsidRDefault="00EA04B8" w:rsidP="00854E87">
            <w:pPr>
              <w:ind w:left="2"/>
              <w:rPr>
                <w:rFonts w:ascii="Calibri" w:eastAsia="Arial" w:hAnsi="Calibri" w:cs="Calibri"/>
              </w:rPr>
            </w:pPr>
          </w:p>
          <w:p w14:paraId="66CECC4B" w14:textId="77777777" w:rsidR="00EA04B8" w:rsidRPr="004B0489" w:rsidRDefault="00EA04B8" w:rsidP="00854E87">
            <w:pPr>
              <w:ind w:left="2"/>
              <w:rPr>
                <w:rFonts w:ascii="Calibri" w:eastAsia="Arial" w:hAnsi="Calibri" w:cs="Calibri"/>
              </w:rPr>
            </w:pPr>
            <w:r w:rsidRPr="004B0489">
              <w:rPr>
                <w:rFonts w:ascii="Calibri" w:eastAsia="Arial" w:hAnsi="Calibri" w:cs="Calibri"/>
              </w:rPr>
              <w:t>Contribuer à la sécurité alimentaire</w:t>
            </w:r>
          </w:p>
          <w:p w14:paraId="26805567" w14:textId="77777777" w:rsidR="00EA04B8" w:rsidRPr="004B0489" w:rsidRDefault="00EA04B8" w:rsidP="00854E87">
            <w:pPr>
              <w:ind w:left="2"/>
              <w:rPr>
                <w:rFonts w:ascii="Calibri" w:eastAsia="Arial" w:hAnsi="Calibri" w:cs="Calibri"/>
              </w:rPr>
            </w:pPr>
          </w:p>
          <w:p w14:paraId="2459296F" w14:textId="77777777" w:rsidR="00EA04B8" w:rsidRPr="004B0489" w:rsidRDefault="00EA04B8" w:rsidP="00854E87">
            <w:pPr>
              <w:ind w:left="2"/>
              <w:rPr>
                <w:rFonts w:ascii="Calibri" w:eastAsia="Arial" w:hAnsi="Calibri" w:cs="Calibri"/>
              </w:rPr>
            </w:pPr>
          </w:p>
          <w:p w14:paraId="0B975913" w14:textId="77777777" w:rsidR="00EA04B8" w:rsidRPr="004B0489" w:rsidRDefault="00EA04B8" w:rsidP="00854E87">
            <w:pPr>
              <w:ind w:left="2"/>
              <w:rPr>
                <w:rFonts w:ascii="Calibri" w:eastAsia="Arial" w:hAnsi="Calibri" w:cs="Calibri"/>
              </w:rPr>
            </w:pPr>
          </w:p>
          <w:p w14:paraId="4840E7E6" w14:textId="77777777" w:rsidR="00EA04B8" w:rsidRPr="004B0489" w:rsidRDefault="00EA04B8" w:rsidP="00854E87">
            <w:pPr>
              <w:ind w:left="2"/>
              <w:rPr>
                <w:rFonts w:ascii="Calibri" w:eastAsia="Arial" w:hAnsi="Calibri" w:cs="Calibri"/>
              </w:rPr>
            </w:pPr>
          </w:p>
          <w:p w14:paraId="7D0D2CA8" w14:textId="77777777" w:rsidR="00EA04B8" w:rsidRPr="004B0489" w:rsidRDefault="00EA04B8" w:rsidP="00854E87">
            <w:pPr>
              <w:ind w:left="2"/>
              <w:rPr>
                <w:rFonts w:ascii="Calibri" w:eastAsia="Arial" w:hAnsi="Calibri" w:cs="Calibri"/>
              </w:rPr>
            </w:pPr>
            <w:r w:rsidRPr="004B0489">
              <w:rPr>
                <w:rFonts w:ascii="Calibri" w:eastAsia="Arial" w:hAnsi="Calibri" w:cs="Calibri"/>
              </w:rPr>
              <w:t>Assurer la continuité de l’industrie et valoriser les ressources locales</w:t>
            </w:r>
          </w:p>
          <w:p w14:paraId="7D771B85" w14:textId="77777777" w:rsidR="00EA04B8" w:rsidRPr="004B0489" w:rsidRDefault="00EA04B8" w:rsidP="00854E87">
            <w:pPr>
              <w:rPr>
                <w:rFonts w:ascii="Calibri" w:eastAsia="Arial" w:hAnsi="Calibri" w:cs="Calibri"/>
              </w:rPr>
            </w:pPr>
          </w:p>
          <w:p w14:paraId="5D67AC22" w14:textId="77777777" w:rsidR="00EA04B8" w:rsidRPr="004B0489" w:rsidRDefault="00EA04B8" w:rsidP="00854E87">
            <w:pPr>
              <w:ind w:left="2"/>
              <w:rPr>
                <w:rFonts w:ascii="Calibri" w:eastAsia="Arial" w:hAnsi="Calibri" w:cs="Calibri"/>
              </w:rPr>
            </w:pPr>
          </w:p>
        </w:tc>
        <w:tc>
          <w:tcPr>
            <w:tcW w:w="1630" w:type="dxa"/>
            <w:tcBorders>
              <w:top w:val="single" w:sz="4" w:space="0" w:color="000000"/>
              <w:left w:val="single" w:sz="4" w:space="0" w:color="000000"/>
              <w:bottom w:val="single" w:sz="4" w:space="0" w:color="000000"/>
              <w:right w:val="single" w:sz="4" w:space="0" w:color="000000"/>
            </w:tcBorders>
          </w:tcPr>
          <w:p w14:paraId="6D438710" w14:textId="77777777" w:rsidR="00EA04B8" w:rsidRPr="004B0489" w:rsidRDefault="00EA04B8" w:rsidP="00854E87">
            <w:pPr>
              <w:ind w:left="2"/>
              <w:rPr>
                <w:rFonts w:ascii="Calibri" w:eastAsia="Arial"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52A17489" w14:textId="77777777" w:rsidR="00EA04B8" w:rsidRPr="004B0489" w:rsidRDefault="00EA04B8" w:rsidP="00854E87">
            <w:pPr>
              <w:rPr>
                <w:rFonts w:ascii="Calibri" w:eastAsia="Arial" w:hAnsi="Calibri" w:cs="Calibri"/>
              </w:rPr>
            </w:pPr>
          </w:p>
          <w:p w14:paraId="17009233"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MINESEC, MINEDUB,</w:t>
            </w:r>
          </w:p>
          <w:p w14:paraId="0BF56D9F"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MINESUP,</w:t>
            </w:r>
          </w:p>
          <w:p w14:paraId="617B1DFD"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MINAT,</w:t>
            </w:r>
          </w:p>
          <w:p w14:paraId="4B3A59B6"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MINTTS</w:t>
            </w:r>
          </w:p>
          <w:p w14:paraId="18907D0D" w14:textId="77777777" w:rsidR="00EA04B8" w:rsidRPr="004B0489" w:rsidRDefault="00EA04B8" w:rsidP="00854E87">
            <w:pPr>
              <w:rPr>
                <w:rFonts w:ascii="Calibri" w:eastAsia="Arial" w:hAnsi="Calibri" w:cs="Calibri"/>
                <w:lang w:val="en-US"/>
              </w:rPr>
            </w:pPr>
          </w:p>
          <w:p w14:paraId="7A1A1EB5" w14:textId="77777777" w:rsidR="00EA04B8" w:rsidRPr="004B0489" w:rsidRDefault="00EA04B8" w:rsidP="00854E87">
            <w:pPr>
              <w:rPr>
                <w:rFonts w:ascii="Calibri" w:eastAsia="Arial" w:hAnsi="Calibri" w:cs="Calibri"/>
                <w:lang w:val="en-US"/>
              </w:rPr>
            </w:pPr>
          </w:p>
          <w:p w14:paraId="5718EE6D"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MINCOMMERCE</w:t>
            </w:r>
          </w:p>
          <w:p w14:paraId="727FC25B"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MINADER</w:t>
            </w:r>
          </w:p>
          <w:p w14:paraId="2A501971"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MINAT</w:t>
            </w:r>
          </w:p>
          <w:p w14:paraId="5DECCB9B"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MINEPIA</w:t>
            </w:r>
          </w:p>
          <w:p w14:paraId="604BE50E" w14:textId="77777777" w:rsidR="00EA04B8" w:rsidRPr="004B0489" w:rsidRDefault="00EA04B8" w:rsidP="00854E87">
            <w:pPr>
              <w:rPr>
                <w:rFonts w:ascii="Calibri" w:eastAsia="Arial" w:hAnsi="Calibri" w:cs="Calibri"/>
                <w:lang w:val="en-US"/>
              </w:rPr>
            </w:pPr>
          </w:p>
          <w:p w14:paraId="5A9F2B91" w14:textId="77777777" w:rsidR="00EA04B8" w:rsidRPr="004B0489" w:rsidRDefault="00EA04B8" w:rsidP="00854E87">
            <w:pPr>
              <w:rPr>
                <w:rFonts w:ascii="Calibri" w:eastAsia="Arial" w:hAnsi="Calibri" w:cs="Calibri"/>
                <w:lang w:val="en-US"/>
              </w:rPr>
            </w:pPr>
          </w:p>
          <w:p w14:paraId="27573F95"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MINEDUH</w:t>
            </w:r>
          </w:p>
          <w:p w14:paraId="592EEBCD"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MINEPAT</w:t>
            </w:r>
          </w:p>
          <w:p w14:paraId="78190BE8"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MINMIDT</w:t>
            </w:r>
          </w:p>
          <w:p w14:paraId="73EACDD2"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MINDDEVEL</w:t>
            </w:r>
          </w:p>
          <w:p w14:paraId="11E6EBF3" w14:textId="77777777" w:rsidR="00EA04B8" w:rsidRPr="004B0489" w:rsidRDefault="00EA04B8" w:rsidP="00854E87">
            <w:pPr>
              <w:rPr>
                <w:rFonts w:ascii="Calibri" w:eastAsia="Arial" w:hAnsi="Calibri" w:cs="Calibri"/>
                <w:lang w:val="en-US"/>
              </w:rPr>
            </w:pPr>
          </w:p>
          <w:p w14:paraId="62F68A17" w14:textId="77777777" w:rsidR="00EA04B8" w:rsidRPr="004B0489" w:rsidRDefault="00EA04B8" w:rsidP="00854E87">
            <w:pPr>
              <w:rPr>
                <w:rFonts w:ascii="Calibri" w:eastAsia="Arial" w:hAnsi="Calibri" w:cs="Calibri"/>
                <w:lang w:val="en-US"/>
              </w:rPr>
            </w:pPr>
          </w:p>
          <w:p w14:paraId="271C72C4" w14:textId="77777777" w:rsidR="00EA04B8" w:rsidRPr="004B0489" w:rsidRDefault="00EA04B8" w:rsidP="00854E87">
            <w:pPr>
              <w:rPr>
                <w:rFonts w:ascii="Calibri" w:eastAsia="Arial" w:hAnsi="Calibri" w:cs="Calibri"/>
                <w:lang w:val="en-US"/>
              </w:rPr>
            </w:pPr>
          </w:p>
          <w:p w14:paraId="096B9DF3" w14:textId="77777777" w:rsidR="00EA04B8" w:rsidRPr="004B0489" w:rsidRDefault="00EA04B8" w:rsidP="00854E87">
            <w:pPr>
              <w:rPr>
                <w:rFonts w:ascii="Calibri" w:eastAsia="Arial" w:hAnsi="Calibri" w:cs="Calibri"/>
                <w:lang w:val="en-US"/>
              </w:rPr>
            </w:pPr>
            <w:r w:rsidRPr="004B0489">
              <w:rPr>
                <w:rFonts w:ascii="Calibri" w:eastAsia="Arial" w:hAnsi="Calibri" w:cs="Calibri"/>
                <w:lang w:val="en-US"/>
              </w:rPr>
              <w:t>MINDDEVEL</w:t>
            </w:r>
          </w:p>
        </w:tc>
        <w:tc>
          <w:tcPr>
            <w:tcW w:w="1750" w:type="dxa"/>
            <w:tcBorders>
              <w:top w:val="single" w:sz="4" w:space="0" w:color="000000"/>
              <w:left w:val="single" w:sz="4" w:space="0" w:color="000000"/>
              <w:bottom w:val="single" w:sz="4" w:space="0" w:color="000000"/>
              <w:right w:val="single" w:sz="4" w:space="0" w:color="000000"/>
            </w:tcBorders>
          </w:tcPr>
          <w:p w14:paraId="00973777" w14:textId="77777777" w:rsidR="00EA04B8" w:rsidRPr="004B0489" w:rsidRDefault="00EA04B8" w:rsidP="00854E87">
            <w:pPr>
              <w:ind w:left="2"/>
              <w:rPr>
                <w:rFonts w:ascii="Calibri" w:eastAsia="Arial" w:hAnsi="Calibri" w:cs="Calibri"/>
                <w:lang w:val="en-US"/>
              </w:rPr>
            </w:pPr>
          </w:p>
          <w:p w14:paraId="44378EF2" w14:textId="77777777" w:rsidR="00EA04B8" w:rsidRPr="004B0489" w:rsidRDefault="00EA04B8" w:rsidP="00854E87">
            <w:pPr>
              <w:ind w:left="2"/>
              <w:rPr>
                <w:rFonts w:ascii="Calibri" w:eastAsia="Arial" w:hAnsi="Calibri" w:cs="Calibri"/>
              </w:rPr>
            </w:pPr>
            <w:r w:rsidRPr="004B0489">
              <w:rPr>
                <w:rFonts w:ascii="Calibri" w:eastAsia="Arial" w:hAnsi="Calibri" w:cs="Calibri"/>
              </w:rPr>
              <w:t xml:space="preserve">Nombre d’écoles ayant rejoint l’ancien système </w:t>
            </w:r>
          </w:p>
          <w:p w14:paraId="2273B508" w14:textId="77777777" w:rsidR="00EA04B8" w:rsidRPr="004B0489" w:rsidRDefault="00EA04B8" w:rsidP="00854E87">
            <w:pPr>
              <w:rPr>
                <w:rFonts w:ascii="Calibri" w:eastAsia="Arial" w:hAnsi="Calibri" w:cs="Calibri"/>
              </w:rPr>
            </w:pPr>
          </w:p>
          <w:p w14:paraId="4BF4AE0D" w14:textId="77777777" w:rsidR="00EA04B8" w:rsidRPr="004B0489" w:rsidRDefault="00EA04B8" w:rsidP="00854E87">
            <w:pPr>
              <w:rPr>
                <w:rFonts w:ascii="Calibri" w:eastAsia="Arial" w:hAnsi="Calibri" w:cs="Calibri"/>
              </w:rPr>
            </w:pPr>
          </w:p>
          <w:p w14:paraId="04C600C4" w14:textId="77777777" w:rsidR="00EA04B8" w:rsidRPr="004B0489" w:rsidRDefault="00EA04B8" w:rsidP="00854E87">
            <w:pPr>
              <w:rPr>
                <w:rFonts w:ascii="Calibri" w:eastAsia="Arial" w:hAnsi="Calibri" w:cs="Calibri"/>
              </w:rPr>
            </w:pPr>
          </w:p>
          <w:p w14:paraId="3B182317" w14:textId="77777777" w:rsidR="00EA04B8" w:rsidRPr="004B0489" w:rsidRDefault="00EA04B8" w:rsidP="00854E87">
            <w:pPr>
              <w:rPr>
                <w:rFonts w:ascii="Calibri" w:eastAsia="Arial" w:hAnsi="Calibri" w:cs="Calibri"/>
              </w:rPr>
            </w:pPr>
          </w:p>
          <w:p w14:paraId="2806F290"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Nombre de denrées de première nécessité subventionnées </w:t>
            </w:r>
          </w:p>
          <w:p w14:paraId="2D94438C" w14:textId="77777777" w:rsidR="00EA04B8" w:rsidRPr="004B0489" w:rsidRDefault="00EA04B8" w:rsidP="00854E87">
            <w:pPr>
              <w:rPr>
                <w:rFonts w:ascii="Calibri" w:eastAsia="Arial" w:hAnsi="Calibri" w:cs="Calibri"/>
              </w:rPr>
            </w:pPr>
          </w:p>
          <w:p w14:paraId="2BF02568"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Nombre d’industries locales créées </w:t>
            </w:r>
          </w:p>
        </w:tc>
        <w:tc>
          <w:tcPr>
            <w:tcW w:w="1318" w:type="dxa"/>
            <w:tcBorders>
              <w:top w:val="single" w:sz="4" w:space="0" w:color="000000"/>
              <w:left w:val="single" w:sz="4" w:space="0" w:color="000000"/>
              <w:bottom w:val="single" w:sz="4" w:space="0" w:color="000000"/>
              <w:right w:val="single" w:sz="4" w:space="0" w:color="000000"/>
            </w:tcBorders>
          </w:tcPr>
          <w:p w14:paraId="36D7CE90" w14:textId="77777777" w:rsidR="00EA04B8" w:rsidRPr="004B0489" w:rsidRDefault="00EA04B8" w:rsidP="00854E87">
            <w:pPr>
              <w:rPr>
                <w:rFonts w:ascii="Calibri" w:eastAsia="Arial" w:hAnsi="Calibri" w:cs="Calibri"/>
              </w:rPr>
            </w:pPr>
          </w:p>
          <w:p w14:paraId="101C449B" w14:textId="77777777" w:rsidR="00EA04B8" w:rsidRPr="004B0489" w:rsidRDefault="00EA04B8" w:rsidP="00854E87">
            <w:pPr>
              <w:rPr>
                <w:rFonts w:ascii="Calibri" w:eastAsia="Arial" w:hAnsi="Calibri" w:cs="Calibri"/>
              </w:rPr>
            </w:pPr>
            <w:r w:rsidRPr="004B0489">
              <w:rPr>
                <w:rFonts w:ascii="Calibri" w:eastAsia="Arial" w:hAnsi="Calibri" w:cs="Calibri"/>
              </w:rPr>
              <w:t>Continuité de la pandémie COVID 19</w:t>
            </w:r>
          </w:p>
          <w:p w14:paraId="27809D11" w14:textId="77777777" w:rsidR="00EA04B8" w:rsidRPr="004B0489" w:rsidRDefault="00EA04B8" w:rsidP="00854E87">
            <w:pPr>
              <w:rPr>
                <w:rFonts w:ascii="Calibri" w:eastAsia="Arial" w:hAnsi="Calibri" w:cs="Calibri"/>
              </w:rPr>
            </w:pPr>
          </w:p>
          <w:p w14:paraId="0C1655D8" w14:textId="77777777" w:rsidR="00EA04B8" w:rsidRPr="004B0489" w:rsidRDefault="00EA04B8" w:rsidP="00854E87">
            <w:pPr>
              <w:rPr>
                <w:rFonts w:ascii="Calibri" w:eastAsia="Arial" w:hAnsi="Calibri" w:cs="Calibri"/>
              </w:rPr>
            </w:pPr>
          </w:p>
          <w:p w14:paraId="4FE7E994" w14:textId="77777777" w:rsidR="00EA04B8" w:rsidRPr="004B0489" w:rsidRDefault="00EA04B8" w:rsidP="00854E87">
            <w:pPr>
              <w:rPr>
                <w:rFonts w:ascii="Calibri" w:eastAsia="Arial" w:hAnsi="Calibri" w:cs="Calibri"/>
              </w:rPr>
            </w:pPr>
            <w:r w:rsidRPr="004B0489">
              <w:rPr>
                <w:rFonts w:ascii="Calibri" w:eastAsia="Arial" w:hAnsi="Calibri" w:cs="Calibri"/>
              </w:rPr>
              <w:t>Absence d’expertise et de technologie au niveau local</w:t>
            </w:r>
          </w:p>
          <w:p w14:paraId="0EF8AFC1" w14:textId="77777777" w:rsidR="00EA04B8" w:rsidRPr="004B0489" w:rsidRDefault="00EA04B8" w:rsidP="00854E87">
            <w:pPr>
              <w:rPr>
                <w:rFonts w:ascii="Calibri" w:eastAsia="Arial" w:hAnsi="Calibri" w:cs="Calibri"/>
              </w:rPr>
            </w:pPr>
          </w:p>
          <w:p w14:paraId="757B428C" w14:textId="77777777" w:rsidR="00EA04B8" w:rsidRPr="004B0489" w:rsidRDefault="00EA04B8" w:rsidP="00854E87">
            <w:pPr>
              <w:rPr>
                <w:rFonts w:ascii="Calibri" w:eastAsia="Arial" w:hAnsi="Calibri" w:cs="Calibri"/>
              </w:rPr>
            </w:pPr>
          </w:p>
          <w:p w14:paraId="14B4E0FC" w14:textId="77777777" w:rsidR="00EA04B8" w:rsidRPr="004B0489" w:rsidRDefault="00EA04B8" w:rsidP="00854E87">
            <w:pPr>
              <w:rPr>
                <w:rFonts w:ascii="Calibri" w:eastAsia="Arial" w:hAnsi="Calibri" w:cs="Calibri"/>
              </w:rPr>
            </w:pPr>
          </w:p>
          <w:p w14:paraId="7A27DB37" w14:textId="77777777" w:rsidR="00EA04B8" w:rsidRPr="004B0489" w:rsidRDefault="00EA04B8" w:rsidP="00854E87">
            <w:pPr>
              <w:rPr>
                <w:rFonts w:ascii="Calibri" w:eastAsia="Arial" w:hAnsi="Calibri" w:cs="Calibri"/>
              </w:rPr>
            </w:pPr>
          </w:p>
          <w:p w14:paraId="6611CB9B" w14:textId="77777777" w:rsidR="00EA04B8" w:rsidRPr="004B0489" w:rsidRDefault="00EA04B8" w:rsidP="00854E87">
            <w:pPr>
              <w:rPr>
                <w:rFonts w:ascii="Calibri" w:eastAsia="Arial" w:hAnsi="Calibri" w:cs="Calibri"/>
              </w:rPr>
            </w:pPr>
          </w:p>
          <w:p w14:paraId="53BCF89C"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Inertie des dirigeants </w:t>
            </w:r>
          </w:p>
        </w:tc>
      </w:tr>
      <w:tr w:rsidR="00EA04B8" w:rsidRPr="004B0489" w14:paraId="7301C79A"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25DA350B"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comment pouvons-nous nous assurer que tous les pays/communautés peuvent bénéficier des opportunités découlant d’une transition durable et juste</w:t>
            </w:r>
          </w:p>
        </w:tc>
        <w:tc>
          <w:tcPr>
            <w:tcW w:w="3266" w:type="dxa"/>
            <w:tcBorders>
              <w:top w:val="single" w:sz="4" w:space="0" w:color="000000"/>
              <w:left w:val="single" w:sz="4" w:space="0" w:color="000000"/>
              <w:bottom w:val="single" w:sz="4" w:space="0" w:color="000000"/>
              <w:right w:val="single" w:sz="4" w:space="0" w:color="000000"/>
            </w:tcBorders>
          </w:tcPr>
          <w:p w14:paraId="3F31B0BA"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Investir davantage sur les énergies renouvelables</w:t>
            </w:r>
          </w:p>
          <w:p w14:paraId="70559F37"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La promotion des matériaux locaux  </w:t>
            </w:r>
          </w:p>
          <w:p w14:paraId="1FCA0468" w14:textId="77777777" w:rsidR="00EA04B8" w:rsidRPr="004B0489" w:rsidRDefault="00EA04B8" w:rsidP="00854E87">
            <w:pPr>
              <w:pStyle w:val="Paragraphedeliste"/>
              <w:rPr>
                <w:rFonts w:ascii="Calibri" w:eastAsia="Arial" w:hAnsi="Calibri" w:cs="Calibri"/>
              </w:rPr>
            </w:pPr>
          </w:p>
          <w:p w14:paraId="2417D456"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Homologuer et labéliser nos produits locaux </w:t>
            </w:r>
          </w:p>
          <w:p w14:paraId="4139B6D1" w14:textId="77777777" w:rsidR="00EA04B8" w:rsidRPr="004B0489" w:rsidRDefault="00EA04B8" w:rsidP="00854E87">
            <w:pPr>
              <w:pStyle w:val="Paragraphedeliste"/>
              <w:rPr>
                <w:rFonts w:ascii="Calibri" w:eastAsia="Arial" w:hAnsi="Calibri" w:cs="Calibri"/>
              </w:rPr>
            </w:pPr>
          </w:p>
          <w:p w14:paraId="5E274604"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Transfert des compétences techniques au niveau national  </w:t>
            </w:r>
          </w:p>
          <w:p w14:paraId="23B5FC58" w14:textId="77777777" w:rsidR="00EA04B8" w:rsidRPr="004B0489" w:rsidRDefault="00EA04B8" w:rsidP="00854E87">
            <w:pPr>
              <w:pStyle w:val="Paragraphedeliste"/>
              <w:ind w:left="362"/>
              <w:rPr>
                <w:rFonts w:ascii="Calibri" w:eastAsia="Arial" w:hAnsi="Calibri" w:cs="Calibri"/>
              </w:rPr>
            </w:pPr>
          </w:p>
        </w:tc>
        <w:tc>
          <w:tcPr>
            <w:tcW w:w="2244" w:type="dxa"/>
            <w:tcBorders>
              <w:top w:val="single" w:sz="4" w:space="0" w:color="000000"/>
              <w:left w:val="single" w:sz="4" w:space="0" w:color="000000"/>
              <w:bottom w:val="single" w:sz="4" w:space="0" w:color="000000"/>
              <w:right w:val="single" w:sz="4" w:space="0" w:color="000000"/>
            </w:tcBorders>
          </w:tcPr>
          <w:p w14:paraId="179E7D3C" w14:textId="77777777" w:rsidR="00EA04B8" w:rsidRPr="004B0489" w:rsidRDefault="00EA04B8" w:rsidP="00854E87">
            <w:pPr>
              <w:ind w:left="2"/>
              <w:rPr>
                <w:rFonts w:ascii="Calibri" w:eastAsia="Arial" w:hAnsi="Calibri" w:cs="Calibri"/>
              </w:rPr>
            </w:pPr>
            <w:r w:rsidRPr="004B0489">
              <w:rPr>
                <w:rFonts w:ascii="Calibri" w:eastAsia="Arial" w:hAnsi="Calibri" w:cs="Calibri"/>
              </w:rPr>
              <w:t>Promouvoir les énergies vertes</w:t>
            </w:r>
          </w:p>
          <w:p w14:paraId="3637224A" w14:textId="77777777" w:rsidR="00EA04B8" w:rsidRPr="004B0489" w:rsidRDefault="00EA04B8" w:rsidP="00854E87">
            <w:pPr>
              <w:ind w:left="2"/>
              <w:rPr>
                <w:rFonts w:ascii="Calibri" w:eastAsia="Arial" w:hAnsi="Calibri" w:cs="Calibri"/>
              </w:rPr>
            </w:pPr>
          </w:p>
          <w:p w14:paraId="7C2B5343" w14:textId="77777777" w:rsidR="00EA04B8" w:rsidRPr="004B0489" w:rsidRDefault="00EA04B8" w:rsidP="00854E87">
            <w:pPr>
              <w:ind w:left="2"/>
              <w:rPr>
                <w:rFonts w:ascii="Calibri" w:eastAsia="Arial" w:hAnsi="Calibri" w:cs="Calibri"/>
              </w:rPr>
            </w:pPr>
          </w:p>
          <w:p w14:paraId="25261E23" w14:textId="77777777" w:rsidR="00EA04B8" w:rsidRPr="004B0489" w:rsidRDefault="00EA04B8" w:rsidP="00854E87">
            <w:pPr>
              <w:ind w:left="2"/>
              <w:rPr>
                <w:rFonts w:ascii="Calibri" w:eastAsia="Arial" w:hAnsi="Calibri" w:cs="Calibri"/>
              </w:rPr>
            </w:pPr>
          </w:p>
          <w:p w14:paraId="425EF4AA" w14:textId="77777777" w:rsidR="00EA04B8" w:rsidRPr="004B0489" w:rsidRDefault="00EA04B8" w:rsidP="00854E87">
            <w:pPr>
              <w:ind w:left="2"/>
              <w:rPr>
                <w:rFonts w:ascii="Calibri" w:eastAsia="Arial" w:hAnsi="Calibri" w:cs="Calibri"/>
              </w:rPr>
            </w:pPr>
          </w:p>
          <w:p w14:paraId="4FDCF054" w14:textId="77777777" w:rsidR="00EA04B8" w:rsidRPr="004B0489" w:rsidRDefault="00EA04B8" w:rsidP="00854E87">
            <w:pPr>
              <w:ind w:left="2"/>
              <w:rPr>
                <w:rFonts w:ascii="Calibri" w:eastAsia="Arial" w:hAnsi="Calibri" w:cs="Calibri"/>
              </w:rPr>
            </w:pPr>
          </w:p>
          <w:p w14:paraId="69FCA6CC" w14:textId="77777777" w:rsidR="00EA04B8" w:rsidRPr="004B0489" w:rsidRDefault="00EA04B8" w:rsidP="00854E87">
            <w:pPr>
              <w:rPr>
                <w:rFonts w:ascii="Calibri" w:eastAsia="Arial" w:hAnsi="Calibri" w:cs="Calibri"/>
              </w:rPr>
            </w:pPr>
          </w:p>
          <w:p w14:paraId="1C97C99C"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Promouvoir l’économie locale  </w:t>
            </w:r>
          </w:p>
        </w:tc>
        <w:tc>
          <w:tcPr>
            <w:tcW w:w="1630" w:type="dxa"/>
            <w:tcBorders>
              <w:top w:val="single" w:sz="4" w:space="0" w:color="000000"/>
              <w:left w:val="single" w:sz="4" w:space="0" w:color="000000"/>
              <w:bottom w:val="single" w:sz="4" w:space="0" w:color="000000"/>
              <w:right w:val="single" w:sz="4" w:space="0" w:color="000000"/>
            </w:tcBorders>
          </w:tcPr>
          <w:p w14:paraId="061E35ED" w14:textId="77777777" w:rsidR="00EA04B8" w:rsidRPr="004B0489" w:rsidRDefault="00EA04B8" w:rsidP="00854E87">
            <w:pPr>
              <w:ind w:left="2"/>
              <w:rPr>
                <w:rFonts w:ascii="Calibri" w:eastAsia="Arial"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500766D1" w14:textId="77777777" w:rsidR="00EA04B8" w:rsidRPr="0002292D" w:rsidRDefault="00EA04B8" w:rsidP="00854E87">
            <w:pPr>
              <w:rPr>
                <w:rFonts w:ascii="Calibri" w:eastAsia="Arial" w:hAnsi="Calibri" w:cs="Calibri"/>
                <w:lang w:val="en-US"/>
              </w:rPr>
            </w:pPr>
            <w:r w:rsidRPr="0002292D">
              <w:rPr>
                <w:rFonts w:ascii="Calibri" w:eastAsia="Arial" w:hAnsi="Calibri" w:cs="Calibri"/>
                <w:lang w:val="en-US"/>
              </w:rPr>
              <w:t xml:space="preserve">MINEE </w:t>
            </w:r>
          </w:p>
          <w:p w14:paraId="47002FB9" w14:textId="77777777" w:rsidR="00EA04B8" w:rsidRPr="0002292D" w:rsidRDefault="00EA04B8" w:rsidP="00854E87">
            <w:pPr>
              <w:rPr>
                <w:rFonts w:ascii="Calibri" w:eastAsia="Arial" w:hAnsi="Calibri" w:cs="Calibri"/>
                <w:lang w:val="en-US"/>
              </w:rPr>
            </w:pPr>
            <w:r w:rsidRPr="0002292D">
              <w:rPr>
                <w:rFonts w:ascii="Calibri" w:eastAsia="Arial" w:hAnsi="Calibri" w:cs="Calibri"/>
                <w:lang w:val="en-US"/>
              </w:rPr>
              <w:t>MINDDVEL</w:t>
            </w:r>
          </w:p>
          <w:p w14:paraId="6D33B734" w14:textId="77777777" w:rsidR="00EA04B8" w:rsidRPr="0002292D" w:rsidRDefault="00EA04B8" w:rsidP="00854E87">
            <w:pPr>
              <w:rPr>
                <w:rFonts w:ascii="Calibri" w:eastAsia="Arial" w:hAnsi="Calibri" w:cs="Calibri"/>
                <w:lang w:val="en-US"/>
              </w:rPr>
            </w:pPr>
            <w:r w:rsidRPr="0002292D">
              <w:rPr>
                <w:rFonts w:ascii="Calibri" w:eastAsia="Arial" w:hAnsi="Calibri" w:cs="Calibri"/>
                <w:lang w:val="en-US"/>
              </w:rPr>
              <w:t>MINMIDT</w:t>
            </w:r>
            <w:r w:rsidRPr="0002292D">
              <w:rPr>
                <w:rFonts w:ascii="Calibri" w:eastAsia="Arial" w:hAnsi="Calibri" w:cs="Calibri"/>
                <w:lang w:val="en-US"/>
              </w:rPr>
              <w:br/>
              <w:t>MINEPDED</w:t>
            </w:r>
            <w:r w:rsidRPr="0002292D">
              <w:rPr>
                <w:rFonts w:ascii="Calibri" w:eastAsia="Arial" w:hAnsi="Calibri" w:cs="Calibri"/>
                <w:lang w:val="en-US"/>
              </w:rPr>
              <w:br/>
              <w:t>MINRESI</w:t>
            </w:r>
          </w:p>
          <w:p w14:paraId="74082E6A" w14:textId="77777777" w:rsidR="00EA04B8" w:rsidRPr="0002292D" w:rsidRDefault="00EA04B8" w:rsidP="00854E87">
            <w:pPr>
              <w:rPr>
                <w:rFonts w:ascii="Calibri" w:eastAsia="Arial" w:hAnsi="Calibri" w:cs="Calibri"/>
                <w:lang w:val="en-US"/>
              </w:rPr>
            </w:pPr>
          </w:p>
          <w:p w14:paraId="78E98154" w14:textId="77777777" w:rsidR="00EA04B8" w:rsidRPr="0002292D" w:rsidRDefault="00EA04B8" w:rsidP="00854E87">
            <w:pPr>
              <w:rPr>
                <w:rFonts w:ascii="Calibri" w:eastAsia="Arial" w:hAnsi="Calibri" w:cs="Calibri"/>
                <w:lang w:val="en-US"/>
              </w:rPr>
            </w:pPr>
            <w:r w:rsidRPr="0002292D">
              <w:rPr>
                <w:rFonts w:ascii="Calibri" w:eastAsia="Arial" w:hAnsi="Calibri" w:cs="Calibri"/>
                <w:lang w:val="en-US"/>
              </w:rPr>
              <w:t>MINRESI</w:t>
            </w:r>
          </w:p>
        </w:tc>
        <w:tc>
          <w:tcPr>
            <w:tcW w:w="1750" w:type="dxa"/>
            <w:tcBorders>
              <w:top w:val="single" w:sz="4" w:space="0" w:color="000000"/>
              <w:left w:val="single" w:sz="4" w:space="0" w:color="000000"/>
              <w:bottom w:val="single" w:sz="4" w:space="0" w:color="000000"/>
              <w:right w:val="single" w:sz="4" w:space="0" w:color="000000"/>
            </w:tcBorders>
          </w:tcPr>
          <w:p w14:paraId="31137837" w14:textId="77777777" w:rsidR="00EA04B8" w:rsidRPr="004B0489" w:rsidRDefault="00EA04B8" w:rsidP="00854E87">
            <w:pPr>
              <w:ind w:left="2"/>
              <w:rPr>
                <w:rFonts w:ascii="Calibri" w:eastAsia="Arial" w:hAnsi="Calibri" w:cs="Calibri"/>
              </w:rPr>
            </w:pPr>
            <w:r w:rsidRPr="004B0489">
              <w:rPr>
                <w:rFonts w:ascii="Calibri" w:eastAsia="Arial" w:hAnsi="Calibri" w:cs="Calibri"/>
              </w:rPr>
              <w:t>Nombre de technologies renouvelables en d’énergie renouvelables disponibles</w:t>
            </w:r>
          </w:p>
          <w:p w14:paraId="52F7A3D5" w14:textId="77777777" w:rsidR="00EA04B8" w:rsidRPr="004B0489" w:rsidRDefault="00EA04B8" w:rsidP="00854E87">
            <w:pPr>
              <w:ind w:left="2"/>
              <w:rPr>
                <w:rFonts w:ascii="Calibri" w:eastAsia="Arial" w:hAnsi="Calibri" w:cs="Calibri"/>
              </w:rPr>
            </w:pPr>
          </w:p>
          <w:p w14:paraId="0154F1A8"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Nombre de produits homologués et labélisés </w:t>
            </w:r>
          </w:p>
          <w:p w14:paraId="32C77440" w14:textId="77777777" w:rsidR="00EA04B8" w:rsidRPr="004B0489" w:rsidRDefault="00EA04B8" w:rsidP="00854E87">
            <w:pPr>
              <w:rPr>
                <w:rFonts w:ascii="Calibri" w:eastAsia="Arial" w:hAnsi="Calibri" w:cs="Calibri"/>
              </w:rPr>
            </w:pPr>
            <w:r w:rsidRPr="004B0489">
              <w:rPr>
                <w:rFonts w:ascii="Calibri" w:eastAsia="Arial" w:hAnsi="Calibri" w:cs="Calibri"/>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28C39A43" w14:textId="77777777" w:rsidR="00EA04B8" w:rsidRPr="004B0489" w:rsidRDefault="00EA04B8" w:rsidP="00854E87">
            <w:pPr>
              <w:rPr>
                <w:rFonts w:ascii="Calibri" w:eastAsia="Arial" w:hAnsi="Calibri" w:cs="Calibri"/>
              </w:rPr>
            </w:pPr>
          </w:p>
        </w:tc>
      </w:tr>
      <w:tr w:rsidR="00EA04B8" w:rsidRPr="004B0489" w14:paraId="779AFE8D"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26535D8A"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comment pouvons-nous créer des industries et des chaînes d’approvisionnement plus performantes pour une transition juste vers des économies plus durables ? quels sont les secteurs les plus critiques</w:t>
            </w:r>
          </w:p>
        </w:tc>
        <w:tc>
          <w:tcPr>
            <w:tcW w:w="3266" w:type="dxa"/>
            <w:tcBorders>
              <w:top w:val="single" w:sz="4" w:space="0" w:color="000000"/>
              <w:left w:val="single" w:sz="4" w:space="0" w:color="000000"/>
              <w:bottom w:val="single" w:sz="4" w:space="0" w:color="000000"/>
              <w:right w:val="single" w:sz="4" w:space="0" w:color="000000"/>
            </w:tcBorders>
          </w:tcPr>
          <w:p w14:paraId="6738394B"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Mise en place de la taxe carbone</w:t>
            </w:r>
          </w:p>
          <w:p w14:paraId="72FADAFE" w14:textId="77777777" w:rsidR="00EA04B8" w:rsidRPr="004B0489" w:rsidRDefault="00EA04B8" w:rsidP="00854E87">
            <w:pPr>
              <w:pStyle w:val="Paragraphedeliste"/>
              <w:ind w:left="362"/>
              <w:rPr>
                <w:rFonts w:ascii="Calibri" w:eastAsia="Arial" w:hAnsi="Calibri" w:cs="Calibri"/>
              </w:rPr>
            </w:pPr>
            <w:r w:rsidRPr="004B0489">
              <w:rPr>
                <w:rFonts w:ascii="Calibri" w:eastAsia="Arial" w:hAnsi="Calibri" w:cs="Calibri"/>
              </w:rPr>
              <w:t xml:space="preserve"> </w:t>
            </w:r>
          </w:p>
          <w:p w14:paraId="1CB03FEE"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Renforcer le cadre de mise en œuvre du PGES</w:t>
            </w:r>
          </w:p>
          <w:p w14:paraId="30915877" w14:textId="77777777" w:rsidR="00EA04B8" w:rsidRPr="004B0489" w:rsidRDefault="00EA04B8" w:rsidP="00854E87">
            <w:pPr>
              <w:pStyle w:val="Paragraphedeliste"/>
              <w:rPr>
                <w:rFonts w:ascii="Calibri" w:eastAsia="Arial" w:hAnsi="Calibri" w:cs="Calibri"/>
              </w:rPr>
            </w:pPr>
          </w:p>
          <w:p w14:paraId="52FBA040"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Promotion des énergies moins polluantes</w:t>
            </w:r>
          </w:p>
          <w:p w14:paraId="1A3F9AFB" w14:textId="77777777" w:rsidR="00EA04B8" w:rsidRPr="004B0489" w:rsidRDefault="00EA04B8" w:rsidP="00854E87">
            <w:pPr>
              <w:pStyle w:val="Paragraphedeliste"/>
              <w:rPr>
                <w:rFonts w:ascii="Calibri" w:eastAsia="Arial" w:hAnsi="Calibri" w:cs="Calibri"/>
              </w:rPr>
            </w:pPr>
          </w:p>
          <w:p w14:paraId="15295FF6" w14:textId="77777777" w:rsidR="00EA04B8" w:rsidRPr="004B0489" w:rsidRDefault="00EA04B8" w:rsidP="00EA04B8">
            <w:pPr>
              <w:pStyle w:val="Paragraphedeliste"/>
              <w:numPr>
                <w:ilvl w:val="0"/>
                <w:numId w:val="34"/>
              </w:numPr>
              <w:rPr>
                <w:rFonts w:ascii="Calibri" w:eastAsia="Arial" w:hAnsi="Calibri" w:cs="Calibri"/>
                <w:color w:val="FF0000"/>
              </w:rPr>
            </w:pPr>
            <w:r w:rsidRPr="004B0489">
              <w:rPr>
                <w:rFonts w:ascii="Calibri" w:eastAsia="Arial" w:hAnsi="Calibri" w:cs="Calibri"/>
                <w:color w:val="FF0000"/>
              </w:rPr>
              <w:t xml:space="preserve">Renforcement des capacité techniques et financières </w:t>
            </w:r>
          </w:p>
          <w:p w14:paraId="6F530C7F" w14:textId="77777777" w:rsidR="00EA04B8" w:rsidRPr="004B0489" w:rsidRDefault="00EA04B8" w:rsidP="00854E87">
            <w:pPr>
              <w:pStyle w:val="Paragraphedeliste"/>
              <w:rPr>
                <w:rFonts w:ascii="Calibri" w:eastAsia="Arial" w:hAnsi="Calibri" w:cs="Calibri"/>
              </w:rPr>
            </w:pPr>
          </w:p>
          <w:p w14:paraId="601363D0"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Aménagement et gestion de nouvelles zones industrielles </w:t>
            </w:r>
          </w:p>
          <w:p w14:paraId="62E9102E" w14:textId="77777777" w:rsidR="00EA04B8" w:rsidRPr="004B0489" w:rsidRDefault="00EA04B8" w:rsidP="00854E87">
            <w:pPr>
              <w:pStyle w:val="Paragraphedeliste"/>
              <w:rPr>
                <w:rFonts w:ascii="Calibri" w:eastAsia="Arial" w:hAnsi="Calibri" w:cs="Calibri"/>
              </w:rPr>
            </w:pPr>
          </w:p>
          <w:p w14:paraId="221EAAF3" w14:textId="77777777" w:rsidR="00EA04B8" w:rsidRPr="004B0489" w:rsidRDefault="00EA04B8" w:rsidP="00854E87">
            <w:pPr>
              <w:pStyle w:val="Paragraphedeliste"/>
              <w:ind w:left="362"/>
              <w:rPr>
                <w:rFonts w:ascii="Calibri" w:eastAsia="Arial" w:hAnsi="Calibri" w:cs="Calibri"/>
              </w:rPr>
            </w:pPr>
          </w:p>
        </w:tc>
        <w:tc>
          <w:tcPr>
            <w:tcW w:w="2244" w:type="dxa"/>
            <w:tcBorders>
              <w:top w:val="single" w:sz="4" w:space="0" w:color="000000"/>
              <w:left w:val="single" w:sz="4" w:space="0" w:color="000000"/>
              <w:bottom w:val="single" w:sz="4" w:space="0" w:color="000000"/>
              <w:right w:val="single" w:sz="4" w:space="0" w:color="000000"/>
            </w:tcBorders>
          </w:tcPr>
          <w:p w14:paraId="0D90F7E2" w14:textId="77777777" w:rsidR="00EA04B8" w:rsidRPr="004B0489" w:rsidRDefault="00EA04B8" w:rsidP="00854E87">
            <w:pPr>
              <w:ind w:left="2"/>
              <w:rPr>
                <w:rFonts w:ascii="Calibri" w:eastAsia="Arial" w:hAnsi="Calibri" w:cs="Calibri"/>
              </w:rPr>
            </w:pPr>
          </w:p>
        </w:tc>
        <w:tc>
          <w:tcPr>
            <w:tcW w:w="1630" w:type="dxa"/>
            <w:tcBorders>
              <w:top w:val="single" w:sz="4" w:space="0" w:color="000000"/>
              <w:left w:val="single" w:sz="4" w:space="0" w:color="000000"/>
              <w:bottom w:val="single" w:sz="4" w:space="0" w:color="000000"/>
              <w:right w:val="single" w:sz="4" w:space="0" w:color="000000"/>
            </w:tcBorders>
          </w:tcPr>
          <w:p w14:paraId="0D825725" w14:textId="77777777" w:rsidR="00EA04B8" w:rsidRPr="004B0489" w:rsidRDefault="00EA04B8" w:rsidP="00854E87">
            <w:pPr>
              <w:ind w:left="2"/>
              <w:rPr>
                <w:rFonts w:ascii="Calibri" w:eastAsia="Arial"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5C55E933" w14:textId="77777777" w:rsidR="00EA04B8" w:rsidRPr="004B0489" w:rsidRDefault="00EA04B8" w:rsidP="00854E87">
            <w:pPr>
              <w:rPr>
                <w:rFonts w:ascii="Calibri" w:eastAsia="Arial" w:hAnsi="Calibri" w:cs="Calibri"/>
              </w:rPr>
            </w:pPr>
          </w:p>
        </w:tc>
        <w:tc>
          <w:tcPr>
            <w:tcW w:w="1750" w:type="dxa"/>
            <w:tcBorders>
              <w:top w:val="single" w:sz="4" w:space="0" w:color="000000"/>
              <w:left w:val="single" w:sz="4" w:space="0" w:color="000000"/>
              <w:bottom w:val="single" w:sz="4" w:space="0" w:color="000000"/>
              <w:right w:val="single" w:sz="4" w:space="0" w:color="000000"/>
            </w:tcBorders>
          </w:tcPr>
          <w:p w14:paraId="66E043A9" w14:textId="77777777" w:rsidR="00EA04B8" w:rsidRPr="004B0489" w:rsidRDefault="00EA04B8" w:rsidP="00854E87">
            <w:pPr>
              <w:ind w:left="2"/>
              <w:rPr>
                <w:rFonts w:ascii="Calibri" w:eastAsia="Arial" w:hAnsi="Calibri" w:cs="Calibri"/>
              </w:rPr>
            </w:pPr>
          </w:p>
        </w:tc>
        <w:tc>
          <w:tcPr>
            <w:tcW w:w="1318" w:type="dxa"/>
            <w:tcBorders>
              <w:top w:val="single" w:sz="4" w:space="0" w:color="000000"/>
              <w:left w:val="single" w:sz="4" w:space="0" w:color="000000"/>
              <w:bottom w:val="single" w:sz="4" w:space="0" w:color="000000"/>
              <w:right w:val="single" w:sz="4" w:space="0" w:color="000000"/>
            </w:tcBorders>
          </w:tcPr>
          <w:p w14:paraId="44908715" w14:textId="77777777" w:rsidR="00EA04B8" w:rsidRPr="004B0489" w:rsidRDefault="00EA04B8" w:rsidP="00854E87">
            <w:pPr>
              <w:rPr>
                <w:rFonts w:ascii="Calibri" w:eastAsia="Arial" w:hAnsi="Calibri" w:cs="Calibri"/>
              </w:rPr>
            </w:pPr>
          </w:p>
        </w:tc>
      </w:tr>
      <w:tr w:rsidR="00EA04B8" w:rsidRPr="004B0489" w14:paraId="6D6DD5E1"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102463D5"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Quels sont certains des engagements et des principes « responsables » qui doivent être pris par les secteurs clés de l’industrie et par les institutions financières et d’investissement</w:t>
            </w:r>
          </w:p>
        </w:tc>
        <w:tc>
          <w:tcPr>
            <w:tcW w:w="3266" w:type="dxa"/>
            <w:tcBorders>
              <w:top w:val="single" w:sz="4" w:space="0" w:color="000000"/>
              <w:left w:val="single" w:sz="4" w:space="0" w:color="000000"/>
              <w:bottom w:val="single" w:sz="4" w:space="0" w:color="000000"/>
              <w:right w:val="single" w:sz="4" w:space="0" w:color="000000"/>
            </w:tcBorders>
          </w:tcPr>
          <w:p w14:paraId="5F16988D"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Le financement des industries doit être contraint au respect de plan de gestion environnemental et social, aux politiques internes à la structure en matière de protection de l’environnement </w:t>
            </w:r>
          </w:p>
          <w:p w14:paraId="00E73F94" w14:textId="77777777" w:rsidR="00EA04B8" w:rsidRPr="004B0489" w:rsidRDefault="00EA04B8" w:rsidP="00854E87">
            <w:pPr>
              <w:pStyle w:val="Paragraphedeliste"/>
              <w:ind w:left="362"/>
              <w:rPr>
                <w:rFonts w:ascii="Calibri" w:eastAsia="Arial" w:hAnsi="Calibri" w:cs="Calibri"/>
              </w:rPr>
            </w:pPr>
          </w:p>
          <w:p w14:paraId="427EC8E3"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Promotion de la démarche RSE (responsabilité sociale des entreprises)</w:t>
            </w:r>
          </w:p>
          <w:p w14:paraId="14ED882E" w14:textId="77777777" w:rsidR="00EA04B8" w:rsidRPr="004B0489" w:rsidRDefault="00EA04B8" w:rsidP="00854E87">
            <w:pPr>
              <w:pStyle w:val="Paragraphedeliste"/>
              <w:rPr>
                <w:rFonts w:ascii="Calibri" w:eastAsia="Arial" w:hAnsi="Calibri" w:cs="Calibri"/>
              </w:rPr>
            </w:pPr>
          </w:p>
          <w:p w14:paraId="778E183C" w14:textId="77777777" w:rsidR="00EA04B8" w:rsidRPr="004B0489" w:rsidRDefault="00EA04B8" w:rsidP="00854E87">
            <w:pPr>
              <w:rPr>
                <w:rFonts w:ascii="Calibri" w:eastAsia="Arial" w:hAnsi="Calibri" w:cs="Calibri"/>
              </w:rPr>
            </w:pPr>
          </w:p>
        </w:tc>
        <w:tc>
          <w:tcPr>
            <w:tcW w:w="2244" w:type="dxa"/>
            <w:tcBorders>
              <w:top w:val="single" w:sz="4" w:space="0" w:color="000000"/>
              <w:left w:val="single" w:sz="4" w:space="0" w:color="000000"/>
              <w:bottom w:val="single" w:sz="4" w:space="0" w:color="000000"/>
              <w:right w:val="single" w:sz="4" w:space="0" w:color="000000"/>
            </w:tcBorders>
          </w:tcPr>
          <w:p w14:paraId="2144B999" w14:textId="77777777" w:rsidR="00EA04B8" w:rsidRPr="004B0489" w:rsidRDefault="00EA04B8" w:rsidP="00854E87">
            <w:pPr>
              <w:ind w:left="2"/>
              <w:rPr>
                <w:rFonts w:ascii="Calibri" w:eastAsia="Arial" w:hAnsi="Calibri" w:cs="Calibri"/>
              </w:rPr>
            </w:pPr>
          </w:p>
        </w:tc>
        <w:tc>
          <w:tcPr>
            <w:tcW w:w="1630" w:type="dxa"/>
            <w:tcBorders>
              <w:top w:val="single" w:sz="4" w:space="0" w:color="000000"/>
              <w:left w:val="single" w:sz="4" w:space="0" w:color="000000"/>
              <w:bottom w:val="single" w:sz="4" w:space="0" w:color="000000"/>
              <w:right w:val="single" w:sz="4" w:space="0" w:color="000000"/>
            </w:tcBorders>
          </w:tcPr>
          <w:p w14:paraId="6490E98A" w14:textId="77777777" w:rsidR="00EA04B8" w:rsidRPr="004B0489" w:rsidRDefault="00EA04B8" w:rsidP="00854E87">
            <w:pPr>
              <w:ind w:left="2"/>
              <w:rPr>
                <w:rFonts w:ascii="Calibri" w:eastAsia="Arial"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265C2D80" w14:textId="77777777" w:rsidR="00EA04B8" w:rsidRPr="004B0489" w:rsidRDefault="00EA04B8" w:rsidP="00854E87">
            <w:pPr>
              <w:rPr>
                <w:rFonts w:ascii="Calibri" w:eastAsia="Arial" w:hAnsi="Calibri" w:cs="Calibri"/>
              </w:rPr>
            </w:pPr>
          </w:p>
        </w:tc>
        <w:tc>
          <w:tcPr>
            <w:tcW w:w="1750" w:type="dxa"/>
            <w:tcBorders>
              <w:top w:val="single" w:sz="4" w:space="0" w:color="000000"/>
              <w:left w:val="single" w:sz="4" w:space="0" w:color="000000"/>
              <w:bottom w:val="single" w:sz="4" w:space="0" w:color="000000"/>
              <w:right w:val="single" w:sz="4" w:space="0" w:color="000000"/>
            </w:tcBorders>
          </w:tcPr>
          <w:p w14:paraId="394A3D39" w14:textId="77777777" w:rsidR="00EA04B8" w:rsidRPr="004B0489" w:rsidRDefault="00EA04B8" w:rsidP="00854E87">
            <w:pPr>
              <w:ind w:left="2"/>
              <w:rPr>
                <w:rFonts w:ascii="Calibri" w:eastAsia="Arial" w:hAnsi="Calibri" w:cs="Calibri"/>
              </w:rPr>
            </w:pPr>
          </w:p>
        </w:tc>
        <w:tc>
          <w:tcPr>
            <w:tcW w:w="1318" w:type="dxa"/>
            <w:tcBorders>
              <w:top w:val="single" w:sz="4" w:space="0" w:color="000000"/>
              <w:left w:val="single" w:sz="4" w:space="0" w:color="000000"/>
              <w:bottom w:val="single" w:sz="4" w:space="0" w:color="000000"/>
              <w:right w:val="single" w:sz="4" w:space="0" w:color="000000"/>
            </w:tcBorders>
          </w:tcPr>
          <w:p w14:paraId="701B969C" w14:textId="77777777" w:rsidR="00EA04B8" w:rsidRPr="004B0489" w:rsidRDefault="00EA04B8" w:rsidP="00854E87">
            <w:pPr>
              <w:rPr>
                <w:rFonts w:ascii="Calibri" w:eastAsia="Arial" w:hAnsi="Calibri" w:cs="Calibri"/>
              </w:rPr>
            </w:pPr>
          </w:p>
        </w:tc>
      </w:tr>
      <w:tr w:rsidR="00EA04B8" w:rsidRPr="004B0489" w14:paraId="22052671" w14:textId="77777777" w:rsidTr="00854E87">
        <w:trPr>
          <w:trHeight w:val="470"/>
        </w:trPr>
        <w:tc>
          <w:tcPr>
            <w:tcW w:w="2358" w:type="dxa"/>
            <w:tcBorders>
              <w:top w:val="single" w:sz="4" w:space="0" w:color="000000"/>
              <w:left w:val="single" w:sz="4" w:space="0" w:color="000000"/>
              <w:bottom w:val="single" w:sz="4" w:space="0" w:color="000000"/>
              <w:right w:val="single" w:sz="4" w:space="0" w:color="000000"/>
            </w:tcBorders>
          </w:tcPr>
          <w:p w14:paraId="29B318A4"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 xml:space="preserve">quels sont les emplois verts décents de l’avenir ? </w:t>
            </w:r>
          </w:p>
          <w:p w14:paraId="56C527D0" w14:textId="77777777" w:rsidR="00EA04B8" w:rsidRPr="004B0489" w:rsidRDefault="00EA04B8" w:rsidP="00854E87">
            <w:pPr>
              <w:spacing w:line="360" w:lineRule="auto"/>
              <w:rPr>
                <w:rFonts w:ascii="Calibri" w:eastAsia="Arial" w:hAnsi="Calibri" w:cs="Calibri"/>
              </w:rPr>
            </w:pPr>
          </w:p>
          <w:p w14:paraId="64954767"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 xml:space="preserve">quelles sont les nouvelles compétences nécessaires, qu’est-ce qui est nécessaire de la part des entreprises ? du gouvernement ? </w:t>
            </w:r>
          </w:p>
          <w:p w14:paraId="4DE12963" w14:textId="77777777" w:rsidR="00EA04B8" w:rsidRPr="004B0489" w:rsidRDefault="00EA04B8" w:rsidP="00854E87">
            <w:pPr>
              <w:spacing w:line="360" w:lineRule="auto"/>
              <w:rPr>
                <w:rFonts w:ascii="Calibri" w:eastAsia="Arial" w:hAnsi="Calibri" w:cs="Calibri"/>
              </w:rPr>
            </w:pPr>
            <w:r w:rsidRPr="004B0489">
              <w:rPr>
                <w:rFonts w:ascii="Calibri" w:eastAsia="Arial" w:hAnsi="Calibri" w:cs="Calibri"/>
              </w:rPr>
              <w:t>du milieu universitaire ?</w:t>
            </w:r>
          </w:p>
        </w:tc>
        <w:tc>
          <w:tcPr>
            <w:tcW w:w="3266" w:type="dxa"/>
            <w:tcBorders>
              <w:top w:val="single" w:sz="4" w:space="0" w:color="000000"/>
              <w:left w:val="single" w:sz="4" w:space="0" w:color="000000"/>
              <w:bottom w:val="single" w:sz="4" w:space="0" w:color="000000"/>
              <w:right w:val="single" w:sz="4" w:space="0" w:color="000000"/>
            </w:tcBorders>
          </w:tcPr>
          <w:p w14:paraId="51FD952E"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Valorisation des déchets (biogaz)</w:t>
            </w:r>
          </w:p>
          <w:p w14:paraId="0850D3DD"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Création des centrales photo voltaïque </w:t>
            </w:r>
          </w:p>
          <w:p w14:paraId="1FDC8A12"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Aménagement des espaces verts dans les milieux urbains</w:t>
            </w:r>
          </w:p>
          <w:p w14:paraId="6AA9A4A3"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Assainissement des milieux urbains</w:t>
            </w:r>
          </w:p>
          <w:p w14:paraId="091DE1BA"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Les constructions écologiques</w:t>
            </w:r>
          </w:p>
          <w:p w14:paraId="5A694E3F" w14:textId="77777777" w:rsidR="00EA04B8" w:rsidRPr="004B0489" w:rsidRDefault="00EA04B8" w:rsidP="00854E87">
            <w:pPr>
              <w:pStyle w:val="Paragraphedeliste"/>
              <w:rPr>
                <w:rFonts w:ascii="Calibri" w:eastAsia="Arial" w:hAnsi="Calibri" w:cs="Calibri"/>
              </w:rPr>
            </w:pPr>
          </w:p>
          <w:p w14:paraId="14EBB123" w14:textId="77777777" w:rsidR="00EA04B8" w:rsidRPr="004B0489" w:rsidRDefault="00EA04B8" w:rsidP="00EA04B8">
            <w:pPr>
              <w:pStyle w:val="Paragraphedeliste"/>
              <w:numPr>
                <w:ilvl w:val="0"/>
                <w:numId w:val="36"/>
              </w:numPr>
              <w:rPr>
                <w:rFonts w:ascii="Calibri" w:eastAsia="Arial" w:hAnsi="Calibri" w:cs="Calibri"/>
                <w:b/>
                <w:u w:val="single"/>
              </w:rPr>
            </w:pPr>
            <w:r w:rsidRPr="004B0489">
              <w:rPr>
                <w:rFonts w:ascii="Calibri" w:eastAsia="Arial" w:hAnsi="Calibri" w:cs="Calibri"/>
                <w:b/>
                <w:u w:val="single"/>
              </w:rPr>
              <w:t xml:space="preserve">Compétences </w:t>
            </w:r>
          </w:p>
          <w:p w14:paraId="30F754EC"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Paysagistes</w:t>
            </w:r>
          </w:p>
          <w:p w14:paraId="1B81A6F8" w14:textId="77777777" w:rsidR="00EA04B8" w:rsidRPr="004B0489" w:rsidRDefault="00EA04B8" w:rsidP="00854E87">
            <w:pPr>
              <w:pStyle w:val="Paragraphedeliste"/>
              <w:ind w:left="362"/>
              <w:rPr>
                <w:rFonts w:ascii="Calibri" w:eastAsia="Arial" w:hAnsi="Calibri" w:cs="Calibri"/>
              </w:rPr>
            </w:pPr>
            <w:r w:rsidRPr="004B0489">
              <w:rPr>
                <w:rFonts w:ascii="Calibri" w:eastAsia="Arial" w:hAnsi="Calibri" w:cs="Calibri"/>
              </w:rPr>
              <w:t xml:space="preserve"> Architectes</w:t>
            </w:r>
          </w:p>
          <w:p w14:paraId="57EF4BA3"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 xml:space="preserve">Ingénieur en énergies renouvelables </w:t>
            </w:r>
          </w:p>
          <w:p w14:paraId="12359A5D" w14:textId="77777777" w:rsidR="00EA04B8" w:rsidRPr="004B0489" w:rsidRDefault="00EA04B8" w:rsidP="00854E87">
            <w:pPr>
              <w:rPr>
                <w:rFonts w:ascii="Calibri" w:eastAsia="Arial" w:hAnsi="Calibri" w:cs="Calibri"/>
              </w:rPr>
            </w:pPr>
            <w:r w:rsidRPr="004B0489">
              <w:rPr>
                <w:rFonts w:ascii="Calibri" w:eastAsia="Arial" w:hAnsi="Calibri" w:cs="Calibri"/>
              </w:rPr>
              <w:t>Financement verts pour les entreprises</w:t>
            </w:r>
          </w:p>
          <w:p w14:paraId="2D6F95B6" w14:textId="77777777" w:rsidR="00EA04B8" w:rsidRPr="004B0489" w:rsidRDefault="00EA04B8" w:rsidP="00EA04B8">
            <w:pPr>
              <w:pStyle w:val="Paragraphedeliste"/>
              <w:numPr>
                <w:ilvl w:val="0"/>
                <w:numId w:val="34"/>
              </w:numPr>
              <w:rPr>
                <w:rFonts w:ascii="Calibri" w:eastAsia="Arial" w:hAnsi="Calibri" w:cs="Calibri"/>
              </w:rPr>
            </w:pPr>
            <w:r w:rsidRPr="004B0489">
              <w:rPr>
                <w:rFonts w:ascii="Calibri" w:eastAsia="Arial" w:hAnsi="Calibri" w:cs="Calibri"/>
              </w:rPr>
              <w:t>Collaboration entre les universitaire et les entreprises</w:t>
            </w:r>
          </w:p>
          <w:p w14:paraId="2CCF3C3D" w14:textId="77777777" w:rsidR="00EA04B8" w:rsidRPr="004B0489" w:rsidRDefault="00EA04B8" w:rsidP="00854E87">
            <w:pPr>
              <w:rPr>
                <w:rFonts w:ascii="Calibri" w:eastAsia="Arial" w:hAnsi="Calibri" w:cs="Calibri"/>
              </w:rPr>
            </w:pPr>
          </w:p>
        </w:tc>
        <w:tc>
          <w:tcPr>
            <w:tcW w:w="2244" w:type="dxa"/>
            <w:tcBorders>
              <w:top w:val="single" w:sz="4" w:space="0" w:color="000000"/>
              <w:left w:val="single" w:sz="4" w:space="0" w:color="000000"/>
              <w:bottom w:val="single" w:sz="4" w:space="0" w:color="000000"/>
              <w:right w:val="single" w:sz="4" w:space="0" w:color="000000"/>
            </w:tcBorders>
          </w:tcPr>
          <w:p w14:paraId="2546B0D3" w14:textId="77777777" w:rsidR="00EA04B8" w:rsidRPr="004B0489" w:rsidRDefault="00EA04B8" w:rsidP="00854E87">
            <w:pPr>
              <w:ind w:left="2"/>
              <w:rPr>
                <w:rFonts w:ascii="Calibri" w:eastAsia="Arial" w:hAnsi="Calibri" w:cs="Calibri"/>
              </w:rPr>
            </w:pPr>
          </w:p>
        </w:tc>
        <w:tc>
          <w:tcPr>
            <w:tcW w:w="1630" w:type="dxa"/>
            <w:tcBorders>
              <w:top w:val="single" w:sz="4" w:space="0" w:color="000000"/>
              <w:left w:val="single" w:sz="4" w:space="0" w:color="000000"/>
              <w:bottom w:val="single" w:sz="4" w:space="0" w:color="000000"/>
              <w:right w:val="single" w:sz="4" w:space="0" w:color="000000"/>
            </w:tcBorders>
          </w:tcPr>
          <w:p w14:paraId="23FA5F21" w14:textId="77777777" w:rsidR="00EA04B8" w:rsidRPr="004B0489" w:rsidRDefault="00EA04B8" w:rsidP="00854E87">
            <w:pPr>
              <w:ind w:left="2"/>
              <w:rPr>
                <w:rFonts w:ascii="Calibri" w:eastAsia="Arial" w:hAnsi="Calibri" w:cs="Calibri"/>
              </w:rPr>
            </w:pPr>
          </w:p>
        </w:tc>
        <w:tc>
          <w:tcPr>
            <w:tcW w:w="1893" w:type="dxa"/>
            <w:tcBorders>
              <w:top w:val="single" w:sz="4" w:space="0" w:color="000000"/>
              <w:left w:val="single" w:sz="4" w:space="0" w:color="000000"/>
              <w:bottom w:val="single" w:sz="4" w:space="0" w:color="000000"/>
              <w:right w:val="single" w:sz="4" w:space="0" w:color="000000"/>
            </w:tcBorders>
          </w:tcPr>
          <w:p w14:paraId="57202B9C" w14:textId="77777777" w:rsidR="00EA04B8" w:rsidRPr="004B0489" w:rsidRDefault="00EA04B8" w:rsidP="00854E87">
            <w:pPr>
              <w:rPr>
                <w:rFonts w:ascii="Calibri" w:eastAsia="Arial" w:hAnsi="Calibri" w:cs="Calibri"/>
              </w:rPr>
            </w:pPr>
          </w:p>
        </w:tc>
        <w:tc>
          <w:tcPr>
            <w:tcW w:w="1750" w:type="dxa"/>
            <w:tcBorders>
              <w:top w:val="single" w:sz="4" w:space="0" w:color="000000"/>
              <w:left w:val="single" w:sz="4" w:space="0" w:color="000000"/>
              <w:bottom w:val="single" w:sz="4" w:space="0" w:color="000000"/>
              <w:right w:val="single" w:sz="4" w:space="0" w:color="000000"/>
            </w:tcBorders>
          </w:tcPr>
          <w:p w14:paraId="0835E979" w14:textId="77777777" w:rsidR="00EA04B8" w:rsidRPr="004B0489" w:rsidRDefault="00EA04B8" w:rsidP="00854E87">
            <w:pPr>
              <w:ind w:left="2"/>
              <w:rPr>
                <w:rFonts w:ascii="Calibri" w:eastAsia="Arial" w:hAnsi="Calibri" w:cs="Calibri"/>
              </w:rPr>
            </w:pPr>
          </w:p>
        </w:tc>
        <w:tc>
          <w:tcPr>
            <w:tcW w:w="1318" w:type="dxa"/>
            <w:tcBorders>
              <w:top w:val="single" w:sz="4" w:space="0" w:color="000000"/>
              <w:left w:val="single" w:sz="4" w:space="0" w:color="000000"/>
              <w:bottom w:val="single" w:sz="4" w:space="0" w:color="000000"/>
              <w:right w:val="single" w:sz="4" w:space="0" w:color="000000"/>
            </w:tcBorders>
          </w:tcPr>
          <w:p w14:paraId="174A8CB8" w14:textId="77777777" w:rsidR="00EA04B8" w:rsidRPr="004B0489" w:rsidRDefault="00EA04B8" w:rsidP="00854E87">
            <w:pPr>
              <w:rPr>
                <w:rFonts w:ascii="Calibri" w:eastAsia="Arial" w:hAnsi="Calibri" w:cs="Calibri"/>
              </w:rPr>
            </w:pPr>
          </w:p>
        </w:tc>
      </w:tr>
      <w:tr w:rsidR="00EA04B8" w:rsidRPr="004B0489" w14:paraId="5A12325A" w14:textId="77777777" w:rsidTr="00854E87">
        <w:trPr>
          <w:trHeight w:val="470"/>
        </w:trPr>
        <w:tc>
          <w:tcPr>
            <w:tcW w:w="14459" w:type="dxa"/>
            <w:gridSpan w:val="7"/>
            <w:tcBorders>
              <w:top w:val="single" w:sz="4" w:space="0" w:color="000000"/>
              <w:left w:val="single" w:sz="4" w:space="0" w:color="000000"/>
              <w:bottom w:val="single" w:sz="4" w:space="0" w:color="000000"/>
              <w:right w:val="single" w:sz="4" w:space="0" w:color="000000"/>
            </w:tcBorders>
          </w:tcPr>
          <w:p w14:paraId="3AA08E59" w14:textId="77777777" w:rsidR="00EA04B8" w:rsidRPr="004B0489" w:rsidRDefault="00EA04B8" w:rsidP="00854E87">
            <w:pPr>
              <w:rPr>
                <w:rFonts w:ascii="Calibri" w:eastAsia="Arial" w:hAnsi="Calibri" w:cs="Calibri"/>
                <w:b/>
              </w:rPr>
            </w:pPr>
            <w:r w:rsidRPr="004B0489">
              <w:rPr>
                <w:rFonts w:ascii="Calibri" w:eastAsia="Arial" w:hAnsi="Calibri" w:cs="Calibri"/>
              </w:rPr>
              <w:t xml:space="preserve">       -  </w:t>
            </w:r>
            <w:r w:rsidRPr="004B0489">
              <w:rPr>
                <w:rFonts w:ascii="Calibri" w:eastAsia="Arial" w:hAnsi="Calibri" w:cs="Calibri"/>
                <w:b/>
              </w:rPr>
              <w:t>Conventions, accords multilatéraux et lois en matière d’Environnement doivent être scrupuleusement respectées</w:t>
            </w:r>
          </w:p>
          <w:p w14:paraId="3C81C93E" w14:textId="77777777" w:rsidR="00EA04B8" w:rsidRPr="004B0489" w:rsidRDefault="00EA04B8" w:rsidP="00854E87">
            <w:pPr>
              <w:rPr>
                <w:rFonts w:ascii="Calibri" w:eastAsia="Arial" w:hAnsi="Calibri" w:cs="Calibri"/>
                <w:b/>
              </w:rPr>
            </w:pPr>
            <w:r w:rsidRPr="004B0489">
              <w:rPr>
                <w:rFonts w:ascii="Calibri" w:eastAsia="Arial" w:hAnsi="Calibri" w:cs="Calibri"/>
                <w:b/>
              </w:rPr>
              <w:t>- Sensibilisation continue des populations sur l’importance de la protection de l’environnement</w:t>
            </w:r>
          </w:p>
        </w:tc>
      </w:tr>
    </w:tbl>
    <w:p w14:paraId="072296F1" w14:textId="77777777" w:rsidR="00EA04B8" w:rsidRDefault="00EA04B8" w:rsidP="00EA04B8">
      <w:pPr>
        <w:spacing w:after="237"/>
      </w:pPr>
      <w:r>
        <w:rPr>
          <w:rFonts w:ascii="Arial" w:eastAsia="Arial" w:hAnsi="Arial" w:cs="Arial"/>
          <w:b/>
        </w:rPr>
        <w:t xml:space="preserve"> </w:t>
      </w:r>
    </w:p>
    <w:p w14:paraId="550552C6" w14:textId="77777777" w:rsidR="00EA04B8" w:rsidRPr="007914D6" w:rsidRDefault="00EA04B8" w:rsidP="00EA04B8">
      <w:pPr>
        <w:pStyle w:val="Paragraphedeliste"/>
        <w:keepNext/>
        <w:keepLines/>
        <w:numPr>
          <w:ilvl w:val="0"/>
          <w:numId w:val="11"/>
        </w:numPr>
        <w:spacing w:before="240" w:after="0"/>
        <w:ind w:left="786"/>
        <w:jc w:val="both"/>
        <w:outlineLvl w:val="0"/>
        <w:rPr>
          <w:rFonts w:ascii="Arial" w:eastAsiaTheme="majorEastAsia" w:hAnsi="Arial" w:cs="Arial"/>
          <w:b/>
        </w:rPr>
      </w:pPr>
      <w:bookmarkStart w:id="32" w:name="_Toc103413488"/>
      <w:r>
        <w:rPr>
          <w:rFonts w:ascii="Arial" w:eastAsiaTheme="majorEastAsia" w:hAnsi="Arial" w:cs="Arial"/>
          <w:b/>
        </w:rPr>
        <w:t>Groupe 3</w:t>
      </w:r>
      <w:bookmarkEnd w:id="32"/>
      <w:r w:rsidRPr="007914D6">
        <w:rPr>
          <w:rFonts w:ascii="Arial" w:eastAsiaTheme="majorEastAsia" w:hAnsi="Arial" w:cs="Arial"/>
          <w:b/>
        </w:rPr>
        <w:t xml:space="preserve"> </w:t>
      </w:r>
    </w:p>
    <w:p w14:paraId="48454AC0" w14:textId="77777777" w:rsidR="00EA04B8" w:rsidRDefault="00EA04B8" w:rsidP="00EA04B8"/>
    <w:p w14:paraId="255172E8" w14:textId="77777777" w:rsidR="00EA04B8" w:rsidRPr="00EA1744" w:rsidRDefault="00EA04B8" w:rsidP="00EA1744">
      <w:pPr>
        <w:jc w:val="center"/>
        <w:rPr>
          <w:b/>
        </w:rPr>
      </w:pPr>
      <w:bookmarkStart w:id="33" w:name="_Toc103413489"/>
      <w:r w:rsidRPr="00EA1744">
        <w:rPr>
          <w:b/>
        </w:rPr>
        <w:t>RECOMMENDATIONS GÉNÉRALES</w:t>
      </w:r>
      <w:bookmarkEnd w:id="33"/>
    </w:p>
    <w:p w14:paraId="40B1E8E0" w14:textId="77777777" w:rsidR="00EA04B8" w:rsidRPr="00EA1744" w:rsidRDefault="00EA04B8" w:rsidP="00EA1744">
      <w:pPr>
        <w:jc w:val="center"/>
        <w:rPr>
          <w:b/>
        </w:rPr>
      </w:pPr>
      <w:bookmarkStart w:id="34" w:name="_Toc103413490"/>
      <w:r w:rsidRPr="00EA1744">
        <w:rPr>
          <w:b/>
        </w:rPr>
        <w:t>Principales recommandations par groupes</w:t>
      </w:r>
      <w:bookmarkEnd w:id="34"/>
    </w:p>
    <w:tbl>
      <w:tblPr>
        <w:tblStyle w:val="Grilledutableau"/>
        <w:tblW w:w="0" w:type="auto"/>
        <w:tblInd w:w="-431" w:type="dxa"/>
        <w:tblLook w:val="04A0" w:firstRow="1" w:lastRow="0" w:firstColumn="1" w:lastColumn="0" w:noHBand="0" w:noVBand="1"/>
      </w:tblPr>
      <w:tblGrid>
        <w:gridCol w:w="1237"/>
        <w:gridCol w:w="3036"/>
        <w:gridCol w:w="1450"/>
        <w:gridCol w:w="2773"/>
        <w:gridCol w:w="1771"/>
        <w:gridCol w:w="1560"/>
        <w:gridCol w:w="1914"/>
      </w:tblGrid>
      <w:tr w:rsidR="00EA04B8" w:rsidRPr="00DF0D17" w14:paraId="3FEF165F" w14:textId="77777777" w:rsidTr="00854E87">
        <w:tc>
          <w:tcPr>
            <w:tcW w:w="1321" w:type="dxa"/>
          </w:tcPr>
          <w:p w14:paraId="043FB4DE"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Groupe 3</w:t>
            </w:r>
          </w:p>
        </w:tc>
        <w:tc>
          <w:tcPr>
            <w:tcW w:w="1998" w:type="dxa"/>
          </w:tcPr>
          <w:p w14:paraId="1B0A53CF"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Principales Recommandations</w:t>
            </w:r>
          </w:p>
        </w:tc>
        <w:tc>
          <w:tcPr>
            <w:tcW w:w="793" w:type="dxa"/>
          </w:tcPr>
          <w:p w14:paraId="763DF7A6"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Objectifs</w:t>
            </w:r>
          </w:p>
        </w:tc>
        <w:tc>
          <w:tcPr>
            <w:tcW w:w="3814" w:type="dxa"/>
          </w:tcPr>
          <w:p w14:paraId="42529823"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Activités de mise en œuvre</w:t>
            </w:r>
          </w:p>
        </w:tc>
        <w:tc>
          <w:tcPr>
            <w:tcW w:w="1799" w:type="dxa"/>
          </w:tcPr>
          <w:p w14:paraId="75A341DD" w14:textId="77777777" w:rsidR="00EA04B8" w:rsidRPr="00DF0D17" w:rsidRDefault="00EA04B8" w:rsidP="00854E87">
            <w:pPr>
              <w:rPr>
                <w:rFonts w:ascii="Times New Roman" w:hAnsi="Times New Roman" w:cs="Times New Roman"/>
                <w:lang w:val="fr-FR"/>
              </w:rPr>
            </w:pPr>
            <w:r w:rsidRPr="00DF0D17">
              <w:rPr>
                <w:rFonts w:ascii="Times New Roman" w:eastAsia="Calibri" w:hAnsi="Times New Roman" w:cs="Times New Roman"/>
                <w:sz w:val="18"/>
                <w:szCs w:val="18"/>
                <w:lang w:val="fr-FR"/>
              </w:rPr>
              <w:t>ACTEURS DE MISE EN ŒUVRE (STRATÉGIQUES, OPÉRATIONNELS)</w:t>
            </w:r>
          </w:p>
        </w:tc>
        <w:tc>
          <w:tcPr>
            <w:tcW w:w="1788" w:type="dxa"/>
          </w:tcPr>
          <w:p w14:paraId="1322C29C"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Indicateurs de résultat</w:t>
            </w:r>
          </w:p>
        </w:tc>
        <w:tc>
          <w:tcPr>
            <w:tcW w:w="1914" w:type="dxa"/>
          </w:tcPr>
          <w:p w14:paraId="37908FF2"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Risque</w:t>
            </w:r>
          </w:p>
        </w:tc>
      </w:tr>
      <w:tr w:rsidR="00EA04B8" w:rsidRPr="00DF0D17" w14:paraId="332C9CBD" w14:textId="77777777" w:rsidTr="00854E87">
        <w:tc>
          <w:tcPr>
            <w:tcW w:w="1321" w:type="dxa"/>
          </w:tcPr>
          <w:p w14:paraId="523A2416" w14:textId="77777777" w:rsidR="00EA04B8" w:rsidRPr="00DF0D17" w:rsidRDefault="00EA04B8" w:rsidP="00854E87">
            <w:pPr>
              <w:rPr>
                <w:rFonts w:ascii="Times New Roman" w:hAnsi="Times New Roman" w:cs="Times New Roman"/>
                <w:sz w:val="20"/>
                <w:szCs w:val="20"/>
                <w:lang w:val="fr-FR"/>
              </w:rPr>
            </w:pPr>
            <w:r w:rsidRPr="00DF0D17">
              <w:rPr>
                <w:rFonts w:ascii="Times New Roman" w:hAnsi="Times New Roman" w:cs="Times New Roman"/>
                <w:sz w:val="20"/>
                <w:szCs w:val="20"/>
                <w:lang w:val="fr-FR"/>
              </w:rPr>
              <w:t>biodiversité</w:t>
            </w:r>
          </w:p>
        </w:tc>
        <w:tc>
          <w:tcPr>
            <w:tcW w:w="1998" w:type="dxa"/>
          </w:tcPr>
          <w:p w14:paraId="1B873736" w14:textId="77777777" w:rsidR="00EA04B8" w:rsidRPr="00DF0D17" w:rsidRDefault="00EA04B8" w:rsidP="00EA04B8">
            <w:pPr>
              <w:pStyle w:val="Paragraphedeliste"/>
              <w:numPr>
                <w:ilvl w:val="0"/>
                <w:numId w:val="42"/>
              </w:numPr>
              <w:rPr>
                <w:rFonts w:ascii="Times New Roman" w:hAnsi="Times New Roman" w:cs="Times New Roman"/>
                <w:i/>
                <w:sz w:val="20"/>
                <w:szCs w:val="20"/>
                <w:lang w:val="fr-FR"/>
              </w:rPr>
            </w:pPr>
            <w:r w:rsidRPr="00DF0D17">
              <w:rPr>
                <w:rFonts w:ascii="Times New Roman" w:hAnsi="Times New Roman" w:cs="Times New Roman"/>
                <w:i/>
                <w:sz w:val="20"/>
                <w:szCs w:val="20"/>
                <w:lang w:val="fr-FR"/>
              </w:rPr>
              <w:t>Reprise des activités tout en respectant les mesures d’hygiène et de salubrité</w:t>
            </w:r>
          </w:p>
          <w:p w14:paraId="2D5DD694" w14:textId="77777777" w:rsidR="00EA04B8" w:rsidRPr="00DF0D17" w:rsidRDefault="00EA04B8" w:rsidP="00EA04B8">
            <w:pPr>
              <w:pStyle w:val="Paragraphedeliste"/>
              <w:numPr>
                <w:ilvl w:val="0"/>
                <w:numId w:val="42"/>
              </w:numPr>
              <w:rPr>
                <w:rFonts w:ascii="Times New Roman" w:hAnsi="Times New Roman" w:cs="Times New Roman"/>
                <w:i/>
                <w:sz w:val="20"/>
                <w:szCs w:val="20"/>
                <w:lang w:val="fr-FR"/>
              </w:rPr>
            </w:pPr>
            <w:r w:rsidRPr="00DF0D17">
              <w:rPr>
                <w:rFonts w:ascii="Times New Roman" w:hAnsi="Times New Roman" w:cs="Times New Roman"/>
                <w:i/>
                <w:sz w:val="20"/>
                <w:szCs w:val="20"/>
                <w:lang w:val="fr-FR"/>
              </w:rPr>
              <w:t>Encourager/accompagner techniquement et financièrement les industries et chaines d’approvisionnement pour une relance inclusive durable et verte en conformité avec la règlementation en vigueur</w:t>
            </w:r>
          </w:p>
          <w:p w14:paraId="03FDBBF1" w14:textId="77777777" w:rsidR="00EA04B8" w:rsidRPr="00DF0D17" w:rsidRDefault="00EA04B8" w:rsidP="00854E87">
            <w:pPr>
              <w:rPr>
                <w:rFonts w:ascii="Times New Roman" w:hAnsi="Times New Roman" w:cs="Times New Roman"/>
                <w:sz w:val="20"/>
                <w:szCs w:val="20"/>
                <w:lang w:val="fr-FR"/>
              </w:rPr>
            </w:pPr>
          </w:p>
        </w:tc>
        <w:tc>
          <w:tcPr>
            <w:tcW w:w="793" w:type="dxa"/>
          </w:tcPr>
          <w:p w14:paraId="381FCDAA" w14:textId="77777777" w:rsidR="00EA04B8" w:rsidRPr="00DF0D17" w:rsidRDefault="00EA04B8" w:rsidP="00854E87">
            <w:pPr>
              <w:rPr>
                <w:rFonts w:ascii="Times New Roman" w:hAnsi="Times New Roman" w:cs="Times New Roman"/>
                <w:sz w:val="20"/>
                <w:szCs w:val="20"/>
                <w:lang w:val="fr-FR"/>
              </w:rPr>
            </w:pPr>
            <w:r w:rsidRPr="00DF0D17">
              <w:rPr>
                <w:rFonts w:ascii="Times New Roman" w:hAnsi="Times New Roman" w:cs="Times New Roman"/>
                <w:sz w:val="20"/>
                <w:szCs w:val="20"/>
                <w:lang w:val="fr-FR"/>
              </w:rPr>
              <w:t xml:space="preserve">Contribuer à une reprise optimale, efficiente et inclusive des activités de tous les secteurs à travers la valorisation et la promotion  des pratiques et comportements verts </w:t>
            </w:r>
          </w:p>
        </w:tc>
        <w:tc>
          <w:tcPr>
            <w:tcW w:w="3814" w:type="dxa"/>
          </w:tcPr>
          <w:p w14:paraId="3721C6AE"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Création des filières de formation en favorisant un environnement adéquat pour la création des emplois verts et décents</w:t>
            </w:r>
          </w:p>
          <w:p w14:paraId="25CFC579" w14:textId="77777777" w:rsidR="00EA04B8" w:rsidRPr="00DF0D17" w:rsidRDefault="00EA04B8" w:rsidP="00854E87">
            <w:pPr>
              <w:rPr>
                <w:rFonts w:ascii="Times New Roman" w:hAnsi="Times New Roman" w:cs="Times New Roman"/>
                <w:lang w:val="fr-FR"/>
              </w:rPr>
            </w:pPr>
            <w:r w:rsidRPr="00DF0D17">
              <w:rPr>
                <w:rFonts w:ascii="Times New Roman" w:hAnsi="Times New Roman" w:cs="Times New Roman"/>
                <w:lang w:val="fr-FR"/>
              </w:rPr>
              <w:t xml:space="preserve"> Accompagnement technique et financier des projets relatifs à l’économie verte</w:t>
            </w:r>
          </w:p>
          <w:p w14:paraId="2ED778A4" w14:textId="77777777" w:rsidR="00EA04B8" w:rsidRDefault="00EA04B8" w:rsidP="00854E87">
            <w:pPr>
              <w:rPr>
                <w:rFonts w:ascii="Times New Roman" w:hAnsi="Times New Roman" w:cs="Times New Roman"/>
                <w:lang w:val="fr-FR"/>
              </w:rPr>
            </w:pPr>
          </w:p>
          <w:p w14:paraId="1B3C0293" w14:textId="77777777" w:rsidR="00EA04B8" w:rsidRDefault="00EA04B8" w:rsidP="00854E87">
            <w:pPr>
              <w:rPr>
                <w:rFonts w:ascii="Times New Roman" w:hAnsi="Times New Roman" w:cs="Times New Roman"/>
                <w:lang w:val="fr-FR"/>
              </w:rPr>
            </w:pPr>
            <w:r w:rsidRPr="00DF0D17">
              <w:rPr>
                <w:rFonts w:ascii="Times New Roman" w:hAnsi="Times New Roman" w:cs="Times New Roman"/>
                <w:lang w:val="fr-FR"/>
              </w:rPr>
              <w:t>Développement des nouvelles filières de gestion des déchets</w:t>
            </w:r>
          </w:p>
          <w:p w14:paraId="683B7075" w14:textId="77777777" w:rsidR="00EA04B8" w:rsidRDefault="00EA04B8" w:rsidP="00854E87">
            <w:pPr>
              <w:rPr>
                <w:rFonts w:ascii="Times New Roman" w:hAnsi="Times New Roman" w:cs="Times New Roman"/>
                <w:lang w:val="fr-FR"/>
              </w:rPr>
            </w:pPr>
          </w:p>
          <w:p w14:paraId="4B56150A" w14:textId="77777777" w:rsidR="00EA04B8" w:rsidRPr="00DF0D17" w:rsidRDefault="00EA04B8" w:rsidP="00854E87">
            <w:pPr>
              <w:rPr>
                <w:rFonts w:ascii="Times New Roman" w:hAnsi="Times New Roman" w:cs="Times New Roman"/>
                <w:lang w:val="fr-FR"/>
              </w:rPr>
            </w:pPr>
            <w:r>
              <w:rPr>
                <w:rFonts w:ascii="Times New Roman" w:hAnsi="Times New Roman" w:cs="Times New Roman"/>
                <w:lang w:val="fr-FR"/>
              </w:rPr>
              <w:t>Vulgarisation de l’économie numérique</w:t>
            </w:r>
          </w:p>
          <w:p w14:paraId="407206FC" w14:textId="77777777" w:rsidR="00EA04B8" w:rsidRPr="00DF0D17" w:rsidRDefault="00EA04B8" w:rsidP="00854E87">
            <w:pPr>
              <w:rPr>
                <w:rFonts w:ascii="Times New Roman" w:hAnsi="Times New Roman" w:cs="Times New Roman"/>
                <w:lang w:val="fr-FR"/>
              </w:rPr>
            </w:pPr>
          </w:p>
          <w:p w14:paraId="7182D007" w14:textId="77777777" w:rsidR="00EA04B8" w:rsidRPr="00DF0D17" w:rsidRDefault="00EA04B8" w:rsidP="00854E87">
            <w:pPr>
              <w:rPr>
                <w:rFonts w:ascii="Times New Roman" w:hAnsi="Times New Roman" w:cs="Times New Roman"/>
                <w:lang w:val="fr-FR"/>
              </w:rPr>
            </w:pPr>
          </w:p>
          <w:p w14:paraId="42739E9E" w14:textId="77777777" w:rsidR="00EA04B8" w:rsidRPr="00DF0D17" w:rsidRDefault="00EA04B8" w:rsidP="00854E87">
            <w:pPr>
              <w:rPr>
                <w:rFonts w:ascii="Times New Roman" w:hAnsi="Times New Roman" w:cs="Times New Roman"/>
                <w:lang w:val="fr-FR"/>
              </w:rPr>
            </w:pPr>
          </w:p>
        </w:tc>
        <w:tc>
          <w:tcPr>
            <w:tcW w:w="1799" w:type="dxa"/>
          </w:tcPr>
          <w:p w14:paraId="6898F9D3" w14:textId="77777777" w:rsidR="00EA04B8" w:rsidRPr="00DF0D17" w:rsidRDefault="00EA04B8" w:rsidP="00854E87">
            <w:pPr>
              <w:rPr>
                <w:rFonts w:ascii="Times New Roman" w:hAnsi="Times New Roman" w:cs="Times New Roman"/>
                <w:sz w:val="20"/>
                <w:szCs w:val="20"/>
                <w:lang w:val="fr-FR"/>
              </w:rPr>
            </w:pPr>
            <w:r w:rsidRPr="00DF0D17">
              <w:rPr>
                <w:rFonts w:ascii="Times New Roman" w:hAnsi="Times New Roman" w:cs="Times New Roman"/>
                <w:sz w:val="20"/>
                <w:szCs w:val="20"/>
                <w:lang w:val="fr-FR"/>
              </w:rPr>
              <w:t>Gouvernement, partenaires techniques et financiers, secteur privé, OSC</w:t>
            </w:r>
          </w:p>
        </w:tc>
        <w:tc>
          <w:tcPr>
            <w:tcW w:w="1788" w:type="dxa"/>
          </w:tcPr>
          <w:p w14:paraId="4FB4F91B" w14:textId="77777777" w:rsidR="00EA04B8" w:rsidRPr="00DF0D17" w:rsidRDefault="00EA04B8" w:rsidP="00854E87">
            <w:pPr>
              <w:rPr>
                <w:rFonts w:ascii="Times New Roman" w:hAnsi="Times New Roman" w:cs="Times New Roman"/>
                <w:sz w:val="20"/>
                <w:szCs w:val="20"/>
                <w:lang w:val="fr-FR"/>
              </w:rPr>
            </w:pPr>
            <w:r w:rsidRPr="00DF0D17">
              <w:rPr>
                <w:rFonts w:ascii="Times New Roman" w:hAnsi="Times New Roman" w:cs="Times New Roman"/>
                <w:sz w:val="20"/>
                <w:szCs w:val="20"/>
                <w:lang w:val="fr-FR"/>
              </w:rPr>
              <w:t xml:space="preserve">Nombres </w:t>
            </w:r>
            <w:r>
              <w:rPr>
                <w:rFonts w:ascii="Times New Roman" w:hAnsi="Times New Roman" w:cs="Times New Roman"/>
                <w:sz w:val="20"/>
                <w:szCs w:val="20"/>
                <w:lang w:val="fr-FR"/>
              </w:rPr>
              <w:t xml:space="preserve">d’emploi vert dans ce secteur d’activité </w:t>
            </w:r>
          </w:p>
          <w:p w14:paraId="6CC55866" w14:textId="77777777" w:rsidR="00EA04B8" w:rsidRPr="00DF0D17" w:rsidRDefault="00EA04B8" w:rsidP="00854E87">
            <w:pPr>
              <w:rPr>
                <w:rFonts w:ascii="Times New Roman" w:hAnsi="Times New Roman" w:cs="Times New Roman"/>
                <w:sz w:val="20"/>
                <w:szCs w:val="20"/>
                <w:lang w:val="fr-FR"/>
              </w:rPr>
            </w:pPr>
          </w:p>
          <w:p w14:paraId="69DD27DB" w14:textId="77777777" w:rsidR="00EA04B8" w:rsidRDefault="00EA04B8" w:rsidP="00854E87">
            <w:pPr>
              <w:rPr>
                <w:rFonts w:ascii="Times New Roman" w:hAnsi="Times New Roman" w:cs="Times New Roman"/>
                <w:sz w:val="20"/>
                <w:szCs w:val="20"/>
                <w:lang w:val="fr-FR"/>
              </w:rPr>
            </w:pPr>
            <w:r w:rsidRPr="00DF0D17">
              <w:rPr>
                <w:rFonts w:ascii="Times New Roman" w:hAnsi="Times New Roman" w:cs="Times New Roman"/>
                <w:sz w:val="20"/>
                <w:szCs w:val="20"/>
                <w:lang w:val="fr-FR"/>
              </w:rPr>
              <w:t>Nombres de projets accompagnés</w:t>
            </w:r>
          </w:p>
          <w:p w14:paraId="644EDE7D" w14:textId="77777777" w:rsidR="00EA04B8" w:rsidRDefault="00EA04B8" w:rsidP="00854E87">
            <w:pPr>
              <w:rPr>
                <w:rFonts w:ascii="Times New Roman" w:hAnsi="Times New Roman" w:cs="Times New Roman"/>
                <w:sz w:val="20"/>
                <w:szCs w:val="20"/>
                <w:lang w:val="fr-FR"/>
              </w:rPr>
            </w:pPr>
          </w:p>
          <w:p w14:paraId="40BA4AC2" w14:textId="77777777" w:rsidR="00EA04B8" w:rsidRDefault="00EA04B8" w:rsidP="00854E87">
            <w:pPr>
              <w:rPr>
                <w:rFonts w:ascii="Times New Roman" w:hAnsi="Times New Roman" w:cs="Times New Roman"/>
                <w:sz w:val="20"/>
                <w:szCs w:val="20"/>
                <w:lang w:val="fr-FR"/>
              </w:rPr>
            </w:pPr>
          </w:p>
          <w:p w14:paraId="45D2DD27" w14:textId="77777777" w:rsidR="00EA04B8" w:rsidRDefault="00EA04B8" w:rsidP="00854E87">
            <w:pPr>
              <w:rPr>
                <w:rFonts w:ascii="Times New Roman" w:hAnsi="Times New Roman" w:cs="Times New Roman"/>
                <w:sz w:val="20"/>
                <w:szCs w:val="20"/>
                <w:lang w:val="fr-FR"/>
              </w:rPr>
            </w:pPr>
            <w:r>
              <w:rPr>
                <w:rFonts w:ascii="Times New Roman" w:hAnsi="Times New Roman" w:cs="Times New Roman"/>
                <w:sz w:val="20"/>
                <w:szCs w:val="20"/>
                <w:lang w:val="fr-FR"/>
              </w:rPr>
              <w:t xml:space="preserve">Nombres de filières créées et fonctionnelles </w:t>
            </w:r>
          </w:p>
          <w:p w14:paraId="457AF17E" w14:textId="77777777" w:rsidR="00EA04B8" w:rsidRDefault="00EA04B8" w:rsidP="00854E87">
            <w:pPr>
              <w:rPr>
                <w:rFonts w:ascii="Times New Roman" w:hAnsi="Times New Roman" w:cs="Times New Roman"/>
                <w:sz w:val="20"/>
                <w:szCs w:val="20"/>
                <w:lang w:val="fr-FR"/>
              </w:rPr>
            </w:pPr>
          </w:p>
          <w:p w14:paraId="188F3DD3" w14:textId="77777777" w:rsidR="00EA04B8" w:rsidRPr="00DF0D17" w:rsidRDefault="00EA04B8" w:rsidP="00854E87">
            <w:pPr>
              <w:rPr>
                <w:rFonts w:ascii="Times New Roman" w:hAnsi="Times New Roman" w:cs="Times New Roman"/>
                <w:sz w:val="20"/>
                <w:szCs w:val="20"/>
                <w:lang w:val="fr-FR"/>
              </w:rPr>
            </w:pPr>
            <w:r>
              <w:rPr>
                <w:rFonts w:ascii="Times New Roman" w:hAnsi="Times New Roman" w:cs="Times New Roman"/>
                <w:sz w:val="20"/>
                <w:szCs w:val="20"/>
                <w:lang w:val="fr-FR"/>
              </w:rPr>
              <w:t>Nombre d’initiative vulgarisée</w:t>
            </w:r>
          </w:p>
        </w:tc>
        <w:tc>
          <w:tcPr>
            <w:tcW w:w="1914" w:type="dxa"/>
          </w:tcPr>
          <w:p w14:paraId="4A439354" w14:textId="77777777" w:rsidR="00EA04B8" w:rsidRPr="00DF0D17" w:rsidRDefault="00EA04B8" w:rsidP="00EA04B8">
            <w:pPr>
              <w:pStyle w:val="Paragraphedeliste"/>
              <w:numPr>
                <w:ilvl w:val="0"/>
                <w:numId w:val="39"/>
              </w:numPr>
              <w:rPr>
                <w:rFonts w:ascii="Times New Roman" w:hAnsi="Times New Roman" w:cs="Times New Roman"/>
                <w:sz w:val="20"/>
                <w:szCs w:val="20"/>
                <w:lang w:val="fr-FR"/>
              </w:rPr>
            </w:pPr>
            <w:r w:rsidRPr="00DF0D17">
              <w:rPr>
                <w:rFonts w:ascii="Times New Roman" w:hAnsi="Times New Roman" w:cs="Times New Roman"/>
                <w:sz w:val="20"/>
                <w:szCs w:val="20"/>
                <w:lang w:val="fr-FR"/>
              </w:rPr>
              <w:t>Manque de formateurs spécialisés dans le domaine</w:t>
            </w:r>
          </w:p>
          <w:p w14:paraId="1D77E8E4" w14:textId="77777777" w:rsidR="00EA04B8" w:rsidRPr="00DF0D17" w:rsidRDefault="00EA04B8" w:rsidP="00EA04B8">
            <w:pPr>
              <w:pStyle w:val="Paragraphedeliste"/>
              <w:numPr>
                <w:ilvl w:val="0"/>
                <w:numId w:val="39"/>
              </w:numPr>
              <w:rPr>
                <w:rFonts w:ascii="Times New Roman" w:hAnsi="Times New Roman" w:cs="Times New Roman"/>
                <w:sz w:val="20"/>
                <w:szCs w:val="20"/>
                <w:lang w:val="fr-FR"/>
              </w:rPr>
            </w:pPr>
            <w:r w:rsidRPr="00DF0D17">
              <w:rPr>
                <w:rFonts w:ascii="Times New Roman" w:hAnsi="Times New Roman" w:cs="Times New Roman"/>
                <w:sz w:val="20"/>
                <w:szCs w:val="20"/>
                <w:lang w:val="fr-FR"/>
              </w:rPr>
              <w:t>Insuffisance des structure d’accueil des formés</w:t>
            </w:r>
          </w:p>
          <w:p w14:paraId="1C2E3178" w14:textId="77777777" w:rsidR="00EA04B8" w:rsidRPr="00DF0D17" w:rsidRDefault="00EA04B8" w:rsidP="00854E87">
            <w:pPr>
              <w:rPr>
                <w:rFonts w:ascii="Times New Roman" w:hAnsi="Times New Roman" w:cs="Times New Roman"/>
                <w:sz w:val="20"/>
                <w:szCs w:val="20"/>
                <w:lang w:val="fr-FR"/>
              </w:rPr>
            </w:pPr>
          </w:p>
        </w:tc>
      </w:tr>
    </w:tbl>
    <w:p w14:paraId="60AA306E" w14:textId="77777777" w:rsidR="00EA1744" w:rsidRDefault="00EA1744" w:rsidP="00EA1744">
      <w:pPr>
        <w:pStyle w:val="Paragraphedeliste"/>
        <w:keepNext/>
        <w:keepLines/>
        <w:spacing w:before="240" w:after="0"/>
        <w:jc w:val="center"/>
        <w:outlineLvl w:val="0"/>
        <w:rPr>
          <w:rFonts w:ascii="Times New Roman" w:eastAsiaTheme="majorEastAsia" w:hAnsi="Times New Roman" w:cs="Times New Roman"/>
          <w:b/>
        </w:rPr>
      </w:pPr>
      <w:bookmarkStart w:id="35" w:name="_Toc103413491"/>
    </w:p>
    <w:p w14:paraId="16B59957" w14:textId="0152CDB4" w:rsidR="00EA04B8" w:rsidRPr="00DF0D17" w:rsidRDefault="00EA04B8" w:rsidP="00EA1744">
      <w:pPr>
        <w:pStyle w:val="Paragraphedeliste"/>
        <w:keepNext/>
        <w:keepLines/>
        <w:spacing w:before="240" w:after="0"/>
        <w:jc w:val="center"/>
        <w:outlineLvl w:val="0"/>
        <w:rPr>
          <w:rFonts w:ascii="Times New Roman" w:eastAsiaTheme="majorEastAsia" w:hAnsi="Times New Roman" w:cs="Times New Roman"/>
          <w:b/>
        </w:rPr>
      </w:pPr>
      <w:r w:rsidRPr="00DF0D17">
        <w:rPr>
          <w:rFonts w:ascii="Times New Roman" w:eastAsiaTheme="majorEastAsia" w:hAnsi="Times New Roman" w:cs="Times New Roman"/>
          <w:b/>
        </w:rPr>
        <w:t>Positionnement par rapport aux objectifs de la consultation.</w:t>
      </w:r>
      <w:bookmarkEnd w:id="35"/>
    </w:p>
    <w:p w14:paraId="4FC8505B" w14:textId="77777777" w:rsidR="00EA04B8" w:rsidRPr="00DF0D17" w:rsidRDefault="00EA04B8" w:rsidP="00EA04B8">
      <w:pPr>
        <w:pStyle w:val="Paragraphedeliste"/>
        <w:keepNext/>
        <w:keepLines/>
        <w:spacing w:before="240" w:after="0"/>
        <w:outlineLvl w:val="0"/>
        <w:rPr>
          <w:rFonts w:ascii="Times New Roman" w:eastAsiaTheme="majorEastAsia" w:hAnsi="Times New Roman" w:cs="Times New Roman"/>
          <w:b/>
        </w:rPr>
      </w:pPr>
    </w:p>
    <w:p w14:paraId="52BFA446" w14:textId="77777777" w:rsidR="00EA04B8" w:rsidRPr="00DF0D17" w:rsidRDefault="00EA04B8" w:rsidP="00EA04B8">
      <w:pPr>
        <w:pStyle w:val="Paragraphedeliste"/>
        <w:keepNext/>
        <w:keepLines/>
        <w:spacing w:before="240" w:after="0"/>
        <w:outlineLvl w:val="0"/>
        <w:rPr>
          <w:rFonts w:ascii="Times New Roman" w:eastAsiaTheme="majorEastAsia" w:hAnsi="Times New Roman" w:cs="Times New Roman"/>
          <w:b/>
        </w:rPr>
      </w:pPr>
    </w:p>
    <w:tbl>
      <w:tblPr>
        <w:tblStyle w:val="Grilledutableau"/>
        <w:tblW w:w="13325" w:type="dxa"/>
        <w:tblInd w:w="-289" w:type="dxa"/>
        <w:tblLook w:val="04A0" w:firstRow="1" w:lastRow="0" w:firstColumn="1" w:lastColumn="0" w:noHBand="0" w:noVBand="1"/>
      </w:tblPr>
      <w:tblGrid>
        <w:gridCol w:w="3828"/>
        <w:gridCol w:w="6662"/>
        <w:gridCol w:w="2835"/>
      </w:tblGrid>
      <w:tr w:rsidR="00EA04B8" w:rsidRPr="00263D27" w14:paraId="742D5B98" w14:textId="77777777" w:rsidTr="00854E87">
        <w:tc>
          <w:tcPr>
            <w:tcW w:w="3828" w:type="dxa"/>
          </w:tcPr>
          <w:p w14:paraId="1D0DFCE1" w14:textId="77777777" w:rsidR="00EA04B8" w:rsidRPr="00263D27" w:rsidRDefault="00EA04B8" w:rsidP="00854E87">
            <w:pPr>
              <w:rPr>
                <w:rFonts w:ascii="Calibri" w:hAnsi="Calibri" w:cs="Calibri"/>
                <w:b/>
                <w:lang w:val="fr-FR"/>
              </w:rPr>
            </w:pPr>
            <w:r w:rsidRPr="00263D27">
              <w:rPr>
                <w:rFonts w:ascii="Calibri" w:hAnsi="Calibri" w:cs="Calibri"/>
                <w:b/>
                <w:lang w:val="fr-FR"/>
              </w:rPr>
              <w:t>Objectif</w:t>
            </w:r>
          </w:p>
        </w:tc>
        <w:tc>
          <w:tcPr>
            <w:tcW w:w="6662" w:type="dxa"/>
          </w:tcPr>
          <w:p w14:paraId="3CAB0959" w14:textId="77777777" w:rsidR="00EA04B8" w:rsidRPr="00263D27" w:rsidRDefault="00EA04B8" w:rsidP="00854E87">
            <w:pPr>
              <w:rPr>
                <w:rFonts w:ascii="Calibri" w:hAnsi="Calibri" w:cs="Calibri"/>
                <w:b/>
                <w:lang w:val="fr-FR"/>
              </w:rPr>
            </w:pPr>
            <w:r w:rsidRPr="00263D27">
              <w:rPr>
                <w:rFonts w:ascii="Calibri" w:hAnsi="Calibri" w:cs="Calibri"/>
                <w:b/>
                <w:lang w:val="fr-FR"/>
              </w:rPr>
              <w:t xml:space="preserve">Position du Cameroun </w:t>
            </w:r>
          </w:p>
        </w:tc>
        <w:tc>
          <w:tcPr>
            <w:tcW w:w="2835" w:type="dxa"/>
          </w:tcPr>
          <w:p w14:paraId="08926B5C" w14:textId="77777777" w:rsidR="00EA04B8" w:rsidRPr="00263D27" w:rsidRDefault="00EA04B8" w:rsidP="00854E87">
            <w:pPr>
              <w:rPr>
                <w:rFonts w:ascii="Calibri" w:hAnsi="Calibri" w:cs="Calibri"/>
                <w:b/>
                <w:lang w:val="fr-FR"/>
              </w:rPr>
            </w:pPr>
            <w:r w:rsidRPr="00263D27">
              <w:rPr>
                <w:rFonts w:ascii="Calibri" w:hAnsi="Calibri" w:cs="Calibri"/>
                <w:b/>
                <w:lang w:val="fr-FR"/>
              </w:rPr>
              <w:t>Attendus de Stockholm + 50</w:t>
            </w:r>
          </w:p>
        </w:tc>
      </w:tr>
      <w:tr w:rsidR="00EA04B8" w:rsidRPr="00263D27" w14:paraId="6DE11303" w14:textId="77777777" w:rsidTr="00854E87">
        <w:tc>
          <w:tcPr>
            <w:tcW w:w="3828" w:type="dxa"/>
          </w:tcPr>
          <w:p w14:paraId="0B1FD8BF" w14:textId="77777777" w:rsidR="00EA04B8" w:rsidRPr="00263D27" w:rsidRDefault="00EA04B8" w:rsidP="00EA04B8">
            <w:pPr>
              <w:pStyle w:val="Paragraphedeliste"/>
              <w:numPr>
                <w:ilvl w:val="0"/>
                <w:numId w:val="38"/>
              </w:numPr>
              <w:spacing w:line="360" w:lineRule="auto"/>
              <w:jc w:val="both"/>
              <w:rPr>
                <w:rFonts w:ascii="Calibri" w:eastAsia="Times New Roman" w:hAnsi="Calibri" w:cs="Calibri"/>
                <w:lang w:val="fr-FR" w:eastAsia="fr-FR"/>
              </w:rPr>
            </w:pPr>
            <w:r w:rsidRPr="00263D27">
              <w:rPr>
                <w:rFonts w:ascii="Calibri" w:eastAsia="Times New Roman" w:hAnsi="Calibri" w:cs="Calibri"/>
                <w:lang w:val="fr-FR" w:eastAsia="fr-FR"/>
              </w:rPr>
              <w:t>Quelles sont les pratiques de rétablissement durables et inclusives les plus prometteuses actuellement appliquées par les groupes publics, privés et de la société civile au niveau individuel, communautaire, urbain, régional et national ? Et comment pourrions-nous les mettre à l’échelle ?</w:t>
            </w:r>
          </w:p>
          <w:p w14:paraId="5FCADB0C" w14:textId="77777777" w:rsidR="00EA04B8" w:rsidRPr="00263D27" w:rsidRDefault="00EA04B8" w:rsidP="00854E87">
            <w:pPr>
              <w:rPr>
                <w:rFonts w:ascii="Calibri" w:hAnsi="Calibri" w:cs="Calibri"/>
                <w:lang w:val="fr-FR"/>
              </w:rPr>
            </w:pPr>
          </w:p>
        </w:tc>
        <w:tc>
          <w:tcPr>
            <w:tcW w:w="6662" w:type="dxa"/>
          </w:tcPr>
          <w:p w14:paraId="04423607" w14:textId="77777777" w:rsidR="00EA04B8" w:rsidRPr="00263D27" w:rsidRDefault="00EA04B8" w:rsidP="00854E87">
            <w:pPr>
              <w:rPr>
                <w:rFonts w:ascii="Calibri" w:hAnsi="Calibri" w:cs="Calibri"/>
                <w:lang w:val="fr-FR"/>
              </w:rPr>
            </w:pPr>
            <w:r w:rsidRPr="00263D27">
              <w:rPr>
                <w:rFonts w:ascii="Calibri" w:hAnsi="Calibri" w:cs="Calibri"/>
                <w:lang w:val="fr-FR"/>
              </w:rPr>
              <w:t>Au niveau individuel :</w:t>
            </w:r>
          </w:p>
          <w:p w14:paraId="7B1F55C6" w14:textId="77777777" w:rsidR="00EA04B8" w:rsidRPr="00263D27" w:rsidRDefault="00EA04B8" w:rsidP="00EA04B8">
            <w:pPr>
              <w:pStyle w:val="Paragraphedeliste"/>
              <w:numPr>
                <w:ilvl w:val="0"/>
                <w:numId w:val="40"/>
              </w:numPr>
              <w:rPr>
                <w:rFonts w:ascii="Calibri" w:hAnsi="Calibri" w:cs="Calibri"/>
                <w:lang w:val="fr-FR"/>
              </w:rPr>
            </w:pPr>
            <w:r w:rsidRPr="00263D27">
              <w:rPr>
                <w:rFonts w:ascii="Calibri" w:hAnsi="Calibri" w:cs="Calibri"/>
                <w:lang w:val="fr-FR"/>
              </w:rPr>
              <w:t xml:space="preserve">Respect des mesures barrières, </w:t>
            </w:r>
          </w:p>
          <w:p w14:paraId="7C2A85B6" w14:textId="77777777" w:rsidR="00EA04B8" w:rsidRPr="00263D27" w:rsidRDefault="00EA04B8" w:rsidP="00EA04B8">
            <w:pPr>
              <w:pStyle w:val="Paragraphedeliste"/>
              <w:numPr>
                <w:ilvl w:val="0"/>
                <w:numId w:val="40"/>
              </w:numPr>
              <w:rPr>
                <w:rFonts w:ascii="Calibri" w:hAnsi="Calibri" w:cs="Calibri"/>
                <w:lang w:val="fr-FR"/>
              </w:rPr>
            </w:pPr>
            <w:r w:rsidRPr="00263D27">
              <w:rPr>
                <w:rFonts w:ascii="Calibri" w:hAnsi="Calibri" w:cs="Calibri"/>
                <w:lang w:val="fr-FR"/>
              </w:rPr>
              <w:t>Réduction des mouvements,</w:t>
            </w:r>
          </w:p>
          <w:p w14:paraId="06588FD5" w14:textId="77777777" w:rsidR="00EA04B8" w:rsidRPr="00263D27" w:rsidRDefault="00EA04B8" w:rsidP="00EA04B8">
            <w:pPr>
              <w:pStyle w:val="Paragraphedeliste"/>
              <w:numPr>
                <w:ilvl w:val="0"/>
                <w:numId w:val="40"/>
              </w:numPr>
              <w:rPr>
                <w:rFonts w:ascii="Calibri" w:hAnsi="Calibri" w:cs="Calibri"/>
                <w:lang w:val="fr-FR"/>
              </w:rPr>
            </w:pPr>
            <w:r w:rsidRPr="00263D27">
              <w:rPr>
                <w:rFonts w:ascii="Calibri" w:hAnsi="Calibri" w:cs="Calibri"/>
                <w:lang w:val="fr-FR"/>
              </w:rPr>
              <w:t>Changement des comportements alimentaires (agrumes, légumes, fruits,</w:t>
            </w:r>
          </w:p>
          <w:p w14:paraId="0E928379" w14:textId="77777777" w:rsidR="00EA04B8" w:rsidRPr="00263D27" w:rsidRDefault="00EA04B8" w:rsidP="00EA04B8">
            <w:pPr>
              <w:pStyle w:val="Paragraphedeliste"/>
              <w:numPr>
                <w:ilvl w:val="0"/>
                <w:numId w:val="40"/>
              </w:numPr>
              <w:rPr>
                <w:rFonts w:ascii="Calibri" w:hAnsi="Calibri" w:cs="Calibri"/>
                <w:lang w:val="fr-FR"/>
              </w:rPr>
            </w:pPr>
            <w:r w:rsidRPr="00263D27">
              <w:rPr>
                <w:rFonts w:ascii="Calibri" w:hAnsi="Calibri" w:cs="Calibri"/>
                <w:lang w:val="fr-FR"/>
              </w:rPr>
              <w:t>Renforcement des mesures d’hygiène et de salubrité</w:t>
            </w:r>
          </w:p>
          <w:p w14:paraId="25CA6910" w14:textId="77777777" w:rsidR="00EA04B8" w:rsidRPr="00263D27" w:rsidRDefault="00EA04B8" w:rsidP="00EA04B8">
            <w:pPr>
              <w:pStyle w:val="Paragraphedeliste"/>
              <w:numPr>
                <w:ilvl w:val="0"/>
                <w:numId w:val="37"/>
              </w:numPr>
              <w:rPr>
                <w:rFonts w:ascii="Calibri" w:hAnsi="Calibri" w:cs="Calibri"/>
                <w:lang w:val="fr-FR"/>
              </w:rPr>
            </w:pPr>
            <w:r w:rsidRPr="00263D27">
              <w:rPr>
                <w:rFonts w:ascii="Calibri" w:hAnsi="Calibri" w:cs="Calibri"/>
                <w:lang w:val="fr-FR"/>
              </w:rPr>
              <w:t xml:space="preserve">Au niveau communautaire : </w:t>
            </w:r>
          </w:p>
          <w:p w14:paraId="612D55D0" w14:textId="77777777" w:rsidR="00EA04B8" w:rsidRPr="00263D27" w:rsidRDefault="00EA04B8" w:rsidP="00854E87">
            <w:pPr>
              <w:rPr>
                <w:rFonts w:ascii="Calibri" w:hAnsi="Calibri" w:cs="Calibri"/>
                <w:lang w:val="fr-FR"/>
              </w:rPr>
            </w:pPr>
            <w:r w:rsidRPr="00263D27">
              <w:rPr>
                <w:rFonts w:ascii="Calibri" w:hAnsi="Calibri" w:cs="Calibri"/>
                <w:lang w:val="fr-FR"/>
              </w:rPr>
              <w:t xml:space="preserve">Reprise des réunions en présentiel au profit des réunions virtuelles ; </w:t>
            </w:r>
          </w:p>
          <w:p w14:paraId="234205F3" w14:textId="77777777" w:rsidR="00EA04B8" w:rsidRPr="00263D27" w:rsidRDefault="00EA04B8" w:rsidP="00854E87">
            <w:pPr>
              <w:rPr>
                <w:rFonts w:ascii="Calibri" w:hAnsi="Calibri" w:cs="Calibri"/>
                <w:lang w:val="fr-FR"/>
              </w:rPr>
            </w:pPr>
            <w:r w:rsidRPr="00263D27">
              <w:rPr>
                <w:rFonts w:ascii="Calibri" w:hAnsi="Calibri" w:cs="Calibri"/>
                <w:lang w:val="fr-FR"/>
              </w:rPr>
              <w:t>Mise en place des dispositifs kits-COVID à l’entrée des services publics et privés ;</w:t>
            </w:r>
          </w:p>
          <w:p w14:paraId="36EAF8A5" w14:textId="77777777" w:rsidR="00EA04B8" w:rsidRPr="00263D27" w:rsidRDefault="00EA04B8" w:rsidP="00854E87">
            <w:pPr>
              <w:rPr>
                <w:rFonts w:ascii="Calibri" w:hAnsi="Calibri" w:cs="Calibri"/>
                <w:lang w:val="fr-FR"/>
              </w:rPr>
            </w:pPr>
            <w:r w:rsidRPr="00263D27">
              <w:rPr>
                <w:rFonts w:ascii="Calibri" w:hAnsi="Calibri" w:cs="Calibri"/>
                <w:lang w:val="fr-FR"/>
              </w:rPr>
              <w:t>Mise en place des services de résurgence de lutte contre la COVID ;</w:t>
            </w:r>
          </w:p>
          <w:p w14:paraId="6F51A2B6" w14:textId="77777777" w:rsidR="00EA04B8" w:rsidRPr="00263D27" w:rsidRDefault="00EA04B8" w:rsidP="00854E87">
            <w:pPr>
              <w:rPr>
                <w:rFonts w:ascii="Calibri" w:hAnsi="Calibri" w:cs="Calibri"/>
                <w:lang w:val="fr-FR"/>
              </w:rPr>
            </w:pPr>
            <w:r w:rsidRPr="00263D27">
              <w:rPr>
                <w:rFonts w:ascii="Calibri" w:hAnsi="Calibri" w:cs="Calibri"/>
                <w:lang w:val="fr-FR"/>
              </w:rPr>
              <w:t>Reconversion d’activités par des personnes ayant perdus leur emploi</w:t>
            </w:r>
          </w:p>
          <w:p w14:paraId="29DC18FA" w14:textId="77777777" w:rsidR="00EA04B8" w:rsidRPr="00263D27" w:rsidRDefault="00EA04B8" w:rsidP="00854E87">
            <w:pPr>
              <w:rPr>
                <w:rFonts w:ascii="Calibri" w:hAnsi="Calibri" w:cs="Calibri"/>
                <w:lang w:val="fr-FR"/>
              </w:rPr>
            </w:pPr>
            <w:r w:rsidRPr="00263D27">
              <w:rPr>
                <w:rFonts w:ascii="Calibri" w:hAnsi="Calibri" w:cs="Calibri"/>
                <w:lang w:val="fr-FR"/>
              </w:rPr>
              <w:t>Développement des systèmes de conservation des produits agro-alimentaires ;</w:t>
            </w:r>
          </w:p>
          <w:p w14:paraId="7BB70835" w14:textId="77777777" w:rsidR="00EA04B8" w:rsidRPr="00263D27" w:rsidRDefault="00EA04B8" w:rsidP="00854E87">
            <w:pPr>
              <w:rPr>
                <w:rFonts w:ascii="Calibri" w:hAnsi="Calibri" w:cs="Calibri"/>
                <w:lang w:val="fr-FR"/>
              </w:rPr>
            </w:pPr>
            <w:r w:rsidRPr="00263D27">
              <w:rPr>
                <w:rFonts w:ascii="Calibri" w:hAnsi="Calibri" w:cs="Calibri"/>
                <w:lang w:val="fr-FR"/>
              </w:rPr>
              <w:t>Vulgarisation du télétravail ;</w:t>
            </w:r>
          </w:p>
          <w:p w14:paraId="37C2CDD8" w14:textId="77777777" w:rsidR="00EA04B8" w:rsidRPr="00263D27" w:rsidRDefault="00EA04B8" w:rsidP="00854E87">
            <w:pPr>
              <w:rPr>
                <w:rFonts w:ascii="Calibri" w:hAnsi="Calibri" w:cs="Calibri"/>
                <w:lang w:val="fr-FR"/>
              </w:rPr>
            </w:pPr>
            <w:r w:rsidRPr="00263D27">
              <w:rPr>
                <w:rFonts w:ascii="Calibri" w:hAnsi="Calibri" w:cs="Calibri"/>
                <w:lang w:val="fr-FR"/>
              </w:rPr>
              <w:t xml:space="preserve">Variation des coûts de marché ; </w:t>
            </w:r>
          </w:p>
          <w:p w14:paraId="475FA339" w14:textId="77777777" w:rsidR="00EA04B8" w:rsidRPr="00263D27" w:rsidRDefault="00EA04B8" w:rsidP="00854E87">
            <w:pPr>
              <w:rPr>
                <w:rFonts w:ascii="Calibri" w:hAnsi="Calibri" w:cs="Calibri"/>
                <w:lang w:val="fr-FR"/>
              </w:rPr>
            </w:pPr>
            <w:r w:rsidRPr="00263D27">
              <w:rPr>
                <w:rFonts w:ascii="Calibri" w:hAnsi="Calibri" w:cs="Calibri"/>
                <w:lang w:val="fr-FR"/>
              </w:rPr>
              <w:t>Développement du numérique ;</w:t>
            </w:r>
          </w:p>
          <w:p w14:paraId="3B058DAF" w14:textId="77777777" w:rsidR="00EA04B8" w:rsidRPr="00263D27" w:rsidRDefault="00EA04B8" w:rsidP="00854E87">
            <w:pPr>
              <w:rPr>
                <w:rFonts w:ascii="Calibri" w:hAnsi="Calibri" w:cs="Calibri"/>
                <w:lang w:val="fr-FR"/>
              </w:rPr>
            </w:pPr>
            <w:r w:rsidRPr="00263D27">
              <w:rPr>
                <w:rFonts w:ascii="Calibri" w:hAnsi="Calibri" w:cs="Calibri"/>
                <w:lang w:val="fr-FR"/>
              </w:rPr>
              <w:t>Valorisation de la pharmacopée ;</w:t>
            </w:r>
          </w:p>
          <w:p w14:paraId="5F195374" w14:textId="77777777" w:rsidR="00EA04B8" w:rsidRPr="00263D27" w:rsidRDefault="00EA04B8" w:rsidP="00854E87">
            <w:pPr>
              <w:rPr>
                <w:rFonts w:ascii="Calibri" w:hAnsi="Calibri" w:cs="Calibri"/>
                <w:lang w:val="fr-FR"/>
              </w:rPr>
            </w:pPr>
            <w:r w:rsidRPr="00263D27">
              <w:rPr>
                <w:rFonts w:ascii="Calibri" w:hAnsi="Calibri" w:cs="Calibri"/>
                <w:lang w:val="fr-FR"/>
              </w:rPr>
              <w:t xml:space="preserve">Renforcement des liens familiaux </w:t>
            </w:r>
          </w:p>
          <w:p w14:paraId="69A38405" w14:textId="77777777" w:rsidR="00EA04B8" w:rsidRPr="00263D27" w:rsidRDefault="00EA04B8" w:rsidP="00854E87">
            <w:pPr>
              <w:rPr>
                <w:rFonts w:ascii="Calibri" w:hAnsi="Calibri" w:cs="Calibri"/>
                <w:lang w:val="fr-FR"/>
              </w:rPr>
            </w:pPr>
            <w:r w:rsidRPr="00263D27">
              <w:rPr>
                <w:rFonts w:ascii="Calibri" w:hAnsi="Calibri" w:cs="Calibri"/>
                <w:lang w:val="fr-FR"/>
              </w:rPr>
              <w:t>Networking ;</w:t>
            </w:r>
          </w:p>
          <w:p w14:paraId="410CAFD3" w14:textId="77777777" w:rsidR="00EA04B8" w:rsidRPr="00263D27" w:rsidRDefault="00EA04B8" w:rsidP="00854E87">
            <w:pPr>
              <w:rPr>
                <w:rFonts w:ascii="Calibri" w:hAnsi="Calibri" w:cs="Calibri"/>
                <w:lang w:val="fr-FR"/>
              </w:rPr>
            </w:pPr>
            <w:r w:rsidRPr="00263D27">
              <w:rPr>
                <w:rFonts w:ascii="Calibri" w:hAnsi="Calibri" w:cs="Calibri"/>
                <w:lang w:val="fr-FR"/>
              </w:rPr>
              <w:t>Renforcement des mesures d’hygiène et salubrité ;</w:t>
            </w:r>
          </w:p>
          <w:p w14:paraId="1EC1FCBC" w14:textId="77777777" w:rsidR="00EA04B8" w:rsidRPr="00263D27" w:rsidRDefault="00EA04B8" w:rsidP="00EA04B8">
            <w:pPr>
              <w:pStyle w:val="Paragraphedeliste"/>
              <w:numPr>
                <w:ilvl w:val="0"/>
                <w:numId w:val="37"/>
              </w:numPr>
              <w:rPr>
                <w:rFonts w:ascii="Calibri" w:hAnsi="Calibri" w:cs="Calibri"/>
                <w:lang w:val="fr-FR"/>
              </w:rPr>
            </w:pPr>
            <w:r w:rsidRPr="00263D27">
              <w:rPr>
                <w:rFonts w:ascii="Calibri" w:hAnsi="Calibri" w:cs="Calibri"/>
                <w:lang w:val="fr-FR"/>
              </w:rPr>
              <w:t xml:space="preserve">Au niveau urbain : </w:t>
            </w:r>
          </w:p>
          <w:p w14:paraId="13096BED" w14:textId="77777777" w:rsidR="00EA04B8" w:rsidRPr="00263D27" w:rsidRDefault="00EA04B8" w:rsidP="00854E87">
            <w:pPr>
              <w:rPr>
                <w:rFonts w:ascii="Calibri" w:hAnsi="Calibri" w:cs="Calibri"/>
                <w:lang w:val="fr-FR"/>
              </w:rPr>
            </w:pPr>
            <w:r w:rsidRPr="00263D27">
              <w:rPr>
                <w:rFonts w:ascii="Calibri" w:hAnsi="Calibri" w:cs="Calibri"/>
                <w:lang w:val="fr-FR"/>
              </w:rPr>
              <w:t>Développement des nouvelles filières de gestion des déchets post-COVID ;</w:t>
            </w:r>
          </w:p>
          <w:p w14:paraId="6B7E1C57" w14:textId="77777777" w:rsidR="00EA04B8" w:rsidRPr="00263D27" w:rsidRDefault="00EA04B8" w:rsidP="00854E87">
            <w:pPr>
              <w:rPr>
                <w:rFonts w:ascii="Calibri" w:hAnsi="Calibri" w:cs="Calibri"/>
                <w:lang w:val="fr-FR"/>
              </w:rPr>
            </w:pPr>
            <w:r w:rsidRPr="00263D27">
              <w:rPr>
                <w:rFonts w:ascii="Calibri" w:hAnsi="Calibri" w:cs="Calibri"/>
                <w:lang w:val="fr-FR"/>
              </w:rPr>
              <w:t>Réouverture des écoles avec limitation des effectifs ;</w:t>
            </w:r>
          </w:p>
          <w:p w14:paraId="60122D1D" w14:textId="77777777" w:rsidR="00EA04B8" w:rsidRPr="00263D27" w:rsidRDefault="00EA04B8" w:rsidP="00EA04B8">
            <w:pPr>
              <w:pStyle w:val="Paragraphedeliste"/>
              <w:numPr>
                <w:ilvl w:val="0"/>
                <w:numId w:val="37"/>
              </w:numPr>
              <w:rPr>
                <w:rFonts w:ascii="Calibri" w:hAnsi="Calibri" w:cs="Calibri"/>
                <w:lang w:val="fr-FR"/>
              </w:rPr>
            </w:pPr>
            <w:r w:rsidRPr="00263D27">
              <w:rPr>
                <w:rFonts w:ascii="Calibri" w:hAnsi="Calibri" w:cs="Calibri"/>
                <w:lang w:val="fr-FR"/>
              </w:rPr>
              <w:t>Au niveau national :</w:t>
            </w:r>
          </w:p>
          <w:p w14:paraId="3459A6F3" w14:textId="77777777" w:rsidR="00EA04B8" w:rsidRPr="00263D27" w:rsidRDefault="00EA04B8" w:rsidP="00854E87">
            <w:pPr>
              <w:rPr>
                <w:rFonts w:ascii="Calibri" w:hAnsi="Calibri" w:cs="Calibri"/>
                <w:lang w:val="fr-FR"/>
              </w:rPr>
            </w:pPr>
            <w:r w:rsidRPr="00263D27">
              <w:rPr>
                <w:rFonts w:ascii="Calibri" w:hAnsi="Calibri" w:cs="Calibri"/>
                <w:lang w:val="fr-FR"/>
              </w:rPr>
              <w:t>Levé des suspensions ;</w:t>
            </w:r>
          </w:p>
        </w:tc>
        <w:tc>
          <w:tcPr>
            <w:tcW w:w="2835" w:type="dxa"/>
          </w:tcPr>
          <w:p w14:paraId="6E6683F4" w14:textId="4A4CF3E1" w:rsidR="00EA04B8" w:rsidRPr="00263D27" w:rsidRDefault="00EA04B8" w:rsidP="00854E87">
            <w:pPr>
              <w:rPr>
                <w:rFonts w:ascii="Calibri" w:hAnsi="Calibri" w:cs="Calibri"/>
                <w:lang w:val="fr-FR"/>
              </w:rPr>
            </w:pPr>
            <w:r w:rsidRPr="00263D27">
              <w:rPr>
                <w:rFonts w:ascii="Calibri" w:hAnsi="Calibri" w:cs="Calibri"/>
                <w:lang w:val="fr-FR"/>
              </w:rPr>
              <w:t>Les in</w:t>
            </w:r>
            <w:r w:rsidR="00854E87">
              <w:rPr>
                <w:rFonts w:ascii="Calibri" w:hAnsi="Calibri" w:cs="Calibri"/>
                <w:lang w:val="fr-FR"/>
              </w:rPr>
              <w:t>i</w:t>
            </w:r>
            <w:r w:rsidRPr="00263D27">
              <w:rPr>
                <w:rFonts w:ascii="Calibri" w:hAnsi="Calibri" w:cs="Calibri"/>
                <w:lang w:val="fr-FR"/>
              </w:rPr>
              <w:t xml:space="preserve">tiatives et les préoccupations du </w:t>
            </w:r>
            <w:r w:rsidR="00EA1744" w:rsidRPr="00263D27">
              <w:rPr>
                <w:rFonts w:ascii="Calibri" w:hAnsi="Calibri" w:cs="Calibri"/>
                <w:lang w:val="fr-FR"/>
              </w:rPr>
              <w:t>Cameroun</w:t>
            </w:r>
            <w:r w:rsidRPr="00263D27">
              <w:rPr>
                <w:rFonts w:ascii="Calibri" w:hAnsi="Calibri" w:cs="Calibri"/>
                <w:lang w:val="fr-FR"/>
              </w:rPr>
              <w:t xml:space="preserve"> soient prises</w:t>
            </w:r>
            <w:r w:rsidR="00EA1744">
              <w:rPr>
                <w:rFonts w:ascii="Calibri" w:hAnsi="Calibri" w:cs="Calibri"/>
                <w:lang w:val="fr-FR"/>
              </w:rPr>
              <w:t xml:space="preserve"> </w:t>
            </w:r>
            <w:r w:rsidRPr="00263D27">
              <w:rPr>
                <w:rFonts w:ascii="Calibri" w:hAnsi="Calibri" w:cs="Calibri"/>
                <w:lang w:val="fr-FR"/>
              </w:rPr>
              <w:t>au niveau international</w:t>
            </w:r>
          </w:p>
        </w:tc>
      </w:tr>
      <w:tr w:rsidR="00EA04B8" w:rsidRPr="00263D27" w14:paraId="2C9461EC" w14:textId="77777777" w:rsidTr="00854E87">
        <w:tc>
          <w:tcPr>
            <w:tcW w:w="3828" w:type="dxa"/>
          </w:tcPr>
          <w:p w14:paraId="6EA33F2A" w14:textId="77777777" w:rsidR="00EA04B8" w:rsidRPr="00263D27" w:rsidRDefault="00EA04B8" w:rsidP="00EA04B8">
            <w:pPr>
              <w:pStyle w:val="Paragraphedeliste"/>
              <w:numPr>
                <w:ilvl w:val="0"/>
                <w:numId w:val="38"/>
              </w:numPr>
              <w:spacing w:line="360" w:lineRule="auto"/>
              <w:jc w:val="both"/>
              <w:rPr>
                <w:rFonts w:ascii="Calibri" w:eastAsia="Times New Roman" w:hAnsi="Calibri" w:cs="Calibri"/>
                <w:lang w:val="fr-FR" w:eastAsia="fr-FR"/>
              </w:rPr>
            </w:pPr>
            <w:r w:rsidRPr="00263D27">
              <w:rPr>
                <w:rFonts w:ascii="Calibri" w:eastAsia="Times New Roman" w:hAnsi="Calibri" w:cs="Calibri"/>
                <w:lang w:val="fr-FR" w:eastAsia="fr-FR"/>
              </w:rPr>
              <w:t xml:space="preserve">Quelles sont les pratiques de rétablissement et les pratiques préexistantes qui doivent être modifiées pour assurer une reprise inclusive et durable ? </w:t>
            </w:r>
          </w:p>
          <w:p w14:paraId="07BB2FD0" w14:textId="77777777" w:rsidR="00EA04B8" w:rsidRPr="00263D27" w:rsidRDefault="00EA04B8" w:rsidP="00854E87">
            <w:pPr>
              <w:spacing w:line="360" w:lineRule="auto"/>
              <w:jc w:val="both"/>
              <w:rPr>
                <w:rFonts w:ascii="Calibri" w:eastAsia="Times New Roman" w:hAnsi="Calibri" w:cs="Calibri"/>
                <w:lang w:val="fr-FR" w:eastAsia="fr-FR"/>
              </w:rPr>
            </w:pPr>
          </w:p>
          <w:p w14:paraId="3325F44A" w14:textId="77777777" w:rsidR="00EA04B8" w:rsidRPr="00263D27" w:rsidRDefault="00EA04B8" w:rsidP="00854E87">
            <w:pPr>
              <w:rPr>
                <w:rFonts w:ascii="Calibri" w:hAnsi="Calibri" w:cs="Calibri"/>
                <w:lang w:val="fr-FR"/>
              </w:rPr>
            </w:pPr>
          </w:p>
        </w:tc>
        <w:tc>
          <w:tcPr>
            <w:tcW w:w="6662" w:type="dxa"/>
          </w:tcPr>
          <w:p w14:paraId="5219776D"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Maintenance du fonctionnement des établissements scolaires avant COVID en respectant les mesures d’hygiène et salubrité prescrites par l’OMS ;</w:t>
            </w:r>
          </w:p>
          <w:p w14:paraId="36076172"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Privilégier les rencontres au niveau national en présentiel et la reprise des activités sur le terrain en respectant les mesures d’hygiène et salubrité prescrites par l’OMS ;</w:t>
            </w:r>
          </w:p>
          <w:p w14:paraId="54322BE1"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Permettre les voyages à l’international avec test en respectant les mesures d’hygiène et salubrité prescrites par l’OMS sans contrainte de vaccin ;</w:t>
            </w:r>
          </w:p>
          <w:p w14:paraId="23CA2BEF"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Relance économique post COVID ;</w:t>
            </w:r>
          </w:p>
          <w:p w14:paraId="1E043775"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Inclure les étrangers dans l’activité économique par l’ouverture des frontières</w:t>
            </w:r>
          </w:p>
        </w:tc>
        <w:tc>
          <w:tcPr>
            <w:tcW w:w="2835" w:type="dxa"/>
          </w:tcPr>
          <w:p w14:paraId="22D04FDC" w14:textId="77777777" w:rsidR="00EA04B8" w:rsidRPr="00263D27" w:rsidRDefault="00EA04B8" w:rsidP="00854E87">
            <w:pPr>
              <w:rPr>
                <w:rFonts w:ascii="Calibri" w:hAnsi="Calibri" w:cs="Calibri"/>
                <w:lang w:val="fr-FR"/>
              </w:rPr>
            </w:pPr>
          </w:p>
        </w:tc>
      </w:tr>
      <w:tr w:rsidR="00EA04B8" w:rsidRPr="00263D27" w14:paraId="226F20CB" w14:textId="77777777" w:rsidTr="00854E87">
        <w:tc>
          <w:tcPr>
            <w:tcW w:w="3828" w:type="dxa"/>
          </w:tcPr>
          <w:p w14:paraId="537D5AA6" w14:textId="77777777" w:rsidR="00EA04B8" w:rsidRPr="00263D27" w:rsidRDefault="00EA04B8" w:rsidP="00EA04B8">
            <w:pPr>
              <w:pStyle w:val="Paragraphedeliste"/>
              <w:numPr>
                <w:ilvl w:val="0"/>
                <w:numId w:val="38"/>
              </w:numPr>
              <w:spacing w:line="360" w:lineRule="auto"/>
              <w:jc w:val="both"/>
              <w:rPr>
                <w:rFonts w:ascii="Calibri" w:eastAsia="Times New Roman" w:hAnsi="Calibri" w:cs="Calibri"/>
                <w:lang w:val="fr-FR" w:eastAsia="fr-FR"/>
              </w:rPr>
            </w:pPr>
            <w:r w:rsidRPr="00263D27">
              <w:rPr>
                <w:rFonts w:ascii="Calibri" w:eastAsia="Times New Roman" w:hAnsi="Calibri" w:cs="Calibri"/>
                <w:lang w:val="fr-FR" w:eastAsia="fr-FR"/>
              </w:rPr>
              <w:t xml:space="preserve">Comment pouvons-nous nous assurer que tous les pays/communautés peuvent bénéficier des opportunités découlant d’une transition durable et juste ?  </w:t>
            </w:r>
          </w:p>
          <w:p w14:paraId="0B0B69D3" w14:textId="77777777" w:rsidR="00EA04B8" w:rsidRPr="00263D27" w:rsidRDefault="00EA04B8" w:rsidP="00854E87">
            <w:pPr>
              <w:rPr>
                <w:rFonts w:ascii="Calibri" w:hAnsi="Calibri" w:cs="Calibri"/>
                <w:lang w:val="fr-FR"/>
              </w:rPr>
            </w:pPr>
          </w:p>
        </w:tc>
        <w:tc>
          <w:tcPr>
            <w:tcW w:w="6662" w:type="dxa"/>
          </w:tcPr>
          <w:p w14:paraId="4FE77D1F"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Transfert des technologies ;</w:t>
            </w:r>
          </w:p>
          <w:p w14:paraId="7EB7F450"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Renforcement des capacités ;</w:t>
            </w:r>
          </w:p>
          <w:p w14:paraId="72248A09"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Partage des expériences et de bonnes pratiques en matière d’hygiène et de salubrité</w:t>
            </w:r>
          </w:p>
          <w:p w14:paraId="7ED0678A"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Transparence dans la gestion de tous les secteurs</w:t>
            </w:r>
          </w:p>
          <w:p w14:paraId="1C21051B"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Transparence dans la gouvernance</w:t>
            </w:r>
          </w:p>
        </w:tc>
        <w:tc>
          <w:tcPr>
            <w:tcW w:w="2835" w:type="dxa"/>
          </w:tcPr>
          <w:p w14:paraId="39CDACE8" w14:textId="77777777" w:rsidR="00EA04B8" w:rsidRPr="00263D27" w:rsidRDefault="00EA04B8" w:rsidP="00854E87">
            <w:pPr>
              <w:rPr>
                <w:rFonts w:ascii="Calibri" w:hAnsi="Calibri" w:cs="Calibri"/>
                <w:lang w:val="fr-FR"/>
              </w:rPr>
            </w:pPr>
          </w:p>
        </w:tc>
      </w:tr>
      <w:tr w:rsidR="00EA04B8" w:rsidRPr="00263D27" w14:paraId="0E2BE455" w14:textId="77777777" w:rsidTr="00854E87">
        <w:tc>
          <w:tcPr>
            <w:tcW w:w="3828" w:type="dxa"/>
          </w:tcPr>
          <w:p w14:paraId="1C49BD6D" w14:textId="77777777" w:rsidR="00EA04B8" w:rsidRPr="00263D27" w:rsidRDefault="00EA04B8" w:rsidP="00854E87">
            <w:pPr>
              <w:spacing w:line="360" w:lineRule="auto"/>
              <w:jc w:val="both"/>
              <w:rPr>
                <w:rFonts w:ascii="Calibri" w:eastAsia="Times New Roman" w:hAnsi="Calibri" w:cs="Calibri"/>
                <w:lang w:eastAsia="fr-FR"/>
              </w:rPr>
            </w:pPr>
            <w:r w:rsidRPr="00263D27">
              <w:rPr>
                <w:rFonts w:ascii="Calibri" w:eastAsia="Times New Roman" w:hAnsi="Calibri" w:cs="Calibri"/>
                <w:lang w:val="fr-FR" w:eastAsia="fr-FR"/>
              </w:rPr>
              <w:t xml:space="preserve">4- Comment pouvons-nous créer des industries et des chaînes d’approvisionnement plus performantes pour une transition juste vers des économies plus durables ? </w:t>
            </w:r>
            <w:proofErr w:type="spellStart"/>
            <w:r w:rsidRPr="00263D27">
              <w:rPr>
                <w:rFonts w:ascii="Calibri" w:eastAsia="Times New Roman" w:hAnsi="Calibri" w:cs="Calibri"/>
                <w:lang w:eastAsia="fr-FR"/>
              </w:rPr>
              <w:t>Quels</w:t>
            </w:r>
            <w:proofErr w:type="spellEnd"/>
            <w:r w:rsidRPr="00263D27">
              <w:rPr>
                <w:rFonts w:ascii="Calibri" w:eastAsia="Times New Roman" w:hAnsi="Calibri" w:cs="Calibri"/>
                <w:lang w:eastAsia="fr-FR"/>
              </w:rPr>
              <w:t xml:space="preserve"> </w:t>
            </w:r>
            <w:proofErr w:type="spellStart"/>
            <w:r w:rsidRPr="00263D27">
              <w:rPr>
                <w:rFonts w:ascii="Calibri" w:eastAsia="Times New Roman" w:hAnsi="Calibri" w:cs="Calibri"/>
                <w:lang w:eastAsia="fr-FR"/>
              </w:rPr>
              <w:t>sont</w:t>
            </w:r>
            <w:proofErr w:type="spellEnd"/>
            <w:r w:rsidRPr="00263D27">
              <w:rPr>
                <w:rFonts w:ascii="Calibri" w:eastAsia="Times New Roman" w:hAnsi="Calibri" w:cs="Calibri"/>
                <w:lang w:eastAsia="fr-FR"/>
              </w:rPr>
              <w:t xml:space="preserve"> les </w:t>
            </w:r>
            <w:proofErr w:type="spellStart"/>
            <w:r w:rsidRPr="00263D27">
              <w:rPr>
                <w:rFonts w:ascii="Calibri" w:eastAsia="Times New Roman" w:hAnsi="Calibri" w:cs="Calibri"/>
                <w:lang w:eastAsia="fr-FR"/>
              </w:rPr>
              <w:t>secteurs</w:t>
            </w:r>
            <w:proofErr w:type="spellEnd"/>
            <w:r w:rsidRPr="00263D27">
              <w:rPr>
                <w:rFonts w:ascii="Calibri" w:eastAsia="Times New Roman" w:hAnsi="Calibri" w:cs="Calibri"/>
                <w:lang w:eastAsia="fr-FR"/>
              </w:rPr>
              <w:t xml:space="preserve"> les plus critiques ?</w:t>
            </w:r>
          </w:p>
          <w:p w14:paraId="53F4C27B" w14:textId="77777777" w:rsidR="00EA04B8" w:rsidRPr="00263D27" w:rsidRDefault="00EA04B8" w:rsidP="00854E87">
            <w:pPr>
              <w:pStyle w:val="Paragraphedeliste"/>
              <w:spacing w:line="360" w:lineRule="auto"/>
              <w:jc w:val="both"/>
              <w:rPr>
                <w:rFonts w:ascii="Calibri" w:eastAsia="Times New Roman" w:hAnsi="Calibri" w:cs="Calibri"/>
                <w:lang w:eastAsia="fr-FR"/>
              </w:rPr>
            </w:pPr>
          </w:p>
        </w:tc>
        <w:tc>
          <w:tcPr>
            <w:tcW w:w="6662" w:type="dxa"/>
          </w:tcPr>
          <w:p w14:paraId="6FD5D840" w14:textId="77777777" w:rsidR="00EA04B8" w:rsidRPr="00263D27" w:rsidRDefault="00EA04B8" w:rsidP="00854E87">
            <w:pPr>
              <w:rPr>
                <w:rFonts w:ascii="Calibri" w:hAnsi="Calibri" w:cs="Calibri"/>
                <w:lang w:val="fr-FR"/>
              </w:rPr>
            </w:pPr>
          </w:p>
          <w:p w14:paraId="79D5FAD8"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Accompagnement financier et technique des industries et des chaines d’approvisionnement</w:t>
            </w:r>
          </w:p>
          <w:p w14:paraId="21052A61"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Recherche des partenariats/ multiplier les partenariats dans l’accompagnement dans le cadre du renforcement des capacités technologiques ;</w:t>
            </w:r>
          </w:p>
          <w:p w14:paraId="5E379318"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Transfert des technologies ;</w:t>
            </w:r>
          </w:p>
          <w:p w14:paraId="1512E0FB" w14:textId="77777777" w:rsidR="00EA04B8" w:rsidRPr="00263D27" w:rsidRDefault="00EA04B8" w:rsidP="00854E87">
            <w:pPr>
              <w:pStyle w:val="Paragraphedeliste"/>
              <w:rPr>
                <w:rFonts w:ascii="Calibri" w:hAnsi="Calibri" w:cs="Calibri"/>
                <w:lang w:val="fr-FR"/>
              </w:rPr>
            </w:pPr>
            <w:r w:rsidRPr="00263D27">
              <w:rPr>
                <w:rFonts w:ascii="Calibri" w:hAnsi="Calibri" w:cs="Calibri"/>
                <w:lang w:val="fr-FR"/>
              </w:rPr>
              <w:t>Secteur touché : santé, agro-alimentaire, la gestion des déchets, pharmaceutique</w:t>
            </w:r>
          </w:p>
        </w:tc>
        <w:tc>
          <w:tcPr>
            <w:tcW w:w="2835" w:type="dxa"/>
          </w:tcPr>
          <w:p w14:paraId="104DA7D2" w14:textId="77777777" w:rsidR="00EA04B8" w:rsidRPr="00263D27" w:rsidRDefault="00EA04B8" w:rsidP="00854E87">
            <w:pPr>
              <w:rPr>
                <w:rFonts w:ascii="Calibri" w:hAnsi="Calibri" w:cs="Calibri"/>
                <w:lang w:val="fr-FR"/>
              </w:rPr>
            </w:pPr>
          </w:p>
        </w:tc>
      </w:tr>
      <w:tr w:rsidR="00EA04B8" w:rsidRPr="00263D27" w14:paraId="62E48A90" w14:textId="77777777" w:rsidTr="00854E87">
        <w:tc>
          <w:tcPr>
            <w:tcW w:w="3828" w:type="dxa"/>
          </w:tcPr>
          <w:p w14:paraId="5BD3BEF9" w14:textId="6A4540C5" w:rsidR="00EA04B8" w:rsidRPr="00854E87" w:rsidRDefault="00EA04B8" w:rsidP="00854E87">
            <w:pPr>
              <w:spacing w:line="360" w:lineRule="auto"/>
              <w:jc w:val="both"/>
              <w:rPr>
                <w:rFonts w:ascii="Calibri" w:eastAsia="Times New Roman" w:hAnsi="Calibri" w:cs="Calibri"/>
                <w:lang w:val="fr-FR" w:eastAsia="fr-FR"/>
              </w:rPr>
            </w:pPr>
            <w:r w:rsidRPr="00263D27">
              <w:rPr>
                <w:rFonts w:ascii="Calibri" w:eastAsia="Times New Roman" w:hAnsi="Calibri" w:cs="Calibri"/>
                <w:lang w:val="fr-FR" w:eastAsia="fr-FR"/>
              </w:rPr>
              <w:t>5- Quels sont certains des engagements et des principes « responsables » qui doivent être pris par les secteurs clés de l’industrie et par les institutions financières et d’investissement ?</w:t>
            </w:r>
          </w:p>
        </w:tc>
        <w:tc>
          <w:tcPr>
            <w:tcW w:w="6662" w:type="dxa"/>
          </w:tcPr>
          <w:p w14:paraId="65524221"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Limitation des pollution t les agressions à l’environnement</w:t>
            </w:r>
          </w:p>
          <w:p w14:paraId="1FBFC681"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 xml:space="preserve">Encourager le financement et subventions des initiatives vertes (bonnes pratiques environnementale, promotions des énergies renouvelables etc.) par les institutions financières </w:t>
            </w:r>
          </w:p>
          <w:p w14:paraId="1B2F0687"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 xml:space="preserve">Actualiser et formaliser le règlement intérieur dans le cadre sanitaire et de façon stricte au sein des industries en prenant en compte le contexte covid </w:t>
            </w:r>
          </w:p>
        </w:tc>
        <w:tc>
          <w:tcPr>
            <w:tcW w:w="2835" w:type="dxa"/>
          </w:tcPr>
          <w:p w14:paraId="761A1D57" w14:textId="77777777" w:rsidR="00EA04B8" w:rsidRPr="00263D27" w:rsidRDefault="00EA04B8" w:rsidP="00854E87">
            <w:pPr>
              <w:rPr>
                <w:rFonts w:ascii="Calibri" w:hAnsi="Calibri" w:cs="Calibri"/>
                <w:lang w:val="fr-FR"/>
              </w:rPr>
            </w:pPr>
          </w:p>
        </w:tc>
      </w:tr>
      <w:tr w:rsidR="00EA04B8" w:rsidRPr="00263D27" w14:paraId="66660C16" w14:textId="77777777" w:rsidTr="00854E87">
        <w:tc>
          <w:tcPr>
            <w:tcW w:w="3828" w:type="dxa"/>
          </w:tcPr>
          <w:p w14:paraId="74A4AF2B" w14:textId="77777777" w:rsidR="00EA04B8" w:rsidRPr="00263D27" w:rsidRDefault="00EA04B8" w:rsidP="00854E87">
            <w:pPr>
              <w:spacing w:line="360" w:lineRule="auto"/>
              <w:jc w:val="both"/>
              <w:rPr>
                <w:rFonts w:ascii="Calibri" w:eastAsia="Times New Roman" w:hAnsi="Calibri" w:cs="Calibri"/>
                <w:lang w:val="fr-FR" w:eastAsia="fr-FR"/>
              </w:rPr>
            </w:pPr>
            <w:r w:rsidRPr="00263D27">
              <w:rPr>
                <w:rFonts w:ascii="Calibri" w:eastAsia="Times New Roman" w:hAnsi="Calibri" w:cs="Calibri"/>
                <w:lang w:val="fr-FR" w:eastAsia="fr-FR"/>
              </w:rPr>
              <w:t xml:space="preserve">6- Quels sont les emplois verts décents de l’avenir ? </w:t>
            </w:r>
          </w:p>
          <w:p w14:paraId="6CE1044C" w14:textId="77777777" w:rsidR="00EA04B8" w:rsidRPr="00263D27" w:rsidRDefault="00EA04B8" w:rsidP="00854E87">
            <w:pPr>
              <w:spacing w:line="360" w:lineRule="auto"/>
              <w:jc w:val="both"/>
              <w:rPr>
                <w:rFonts w:ascii="Calibri" w:eastAsia="Times New Roman" w:hAnsi="Calibri" w:cs="Calibri"/>
                <w:lang w:eastAsia="fr-FR"/>
              </w:rPr>
            </w:pPr>
            <w:r w:rsidRPr="00263D27">
              <w:rPr>
                <w:rFonts w:ascii="Calibri" w:eastAsia="Times New Roman" w:hAnsi="Calibri" w:cs="Calibri"/>
                <w:lang w:val="fr-FR" w:eastAsia="fr-FR"/>
              </w:rPr>
              <w:t xml:space="preserve"> Quelles sont les nouvelles compétences nécessaires, qu’est-ce qui est nécessaire de la part des entreprises ?  </w:t>
            </w:r>
            <w:r w:rsidRPr="00263D27">
              <w:rPr>
                <w:rFonts w:ascii="Calibri" w:eastAsia="Times New Roman" w:hAnsi="Calibri" w:cs="Calibri"/>
                <w:lang w:eastAsia="fr-FR"/>
              </w:rPr>
              <w:t xml:space="preserve">Du </w:t>
            </w:r>
            <w:proofErr w:type="spellStart"/>
            <w:r w:rsidRPr="00263D27">
              <w:rPr>
                <w:rFonts w:ascii="Calibri" w:eastAsia="Times New Roman" w:hAnsi="Calibri" w:cs="Calibri"/>
                <w:lang w:eastAsia="fr-FR"/>
              </w:rPr>
              <w:t>gouvernement</w:t>
            </w:r>
            <w:proofErr w:type="spellEnd"/>
            <w:r w:rsidRPr="00263D27">
              <w:rPr>
                <w:rFonts w:ascii="Calibri" w:eastAsia="Times New Roman" w:hAnsi="Calibri" w:cs="Calibri"/>
                <w:lang w:eastAsia="fr-FR"/>
              </w:rPr>
              <w:t xml:space="preserve"> ?  Du milieu </w:t>
            </w:r>
            <w:proofErr w:type="spellStart"/>
            <w:r w:rsidRPr="00263D27">
              <w:rPr>
                <w:rFonts w:ascii="Calibri" w:eastAsia="Times New Roman" w:hAnsi="Calibri" w:cs="Calibri"/>
                <w:lang w:eastAsia="fr-FR"/>
              </w:rPr>
              <w:t>universitaire</w:t>
            </w:r>
            <w:proofErr w:type="spellEnd"/>
            <w:r w:rsidRPr="00263D27">
              <w:rPr>
                <w:rFonts w:ascii="Calibri" w:eastAsia="Times New Roman" w:hAnsi="Calibri" w:cs="Calibri"/>
                <w:lang w:eastAsia="fr-FR"/>
              </w:rPr>
              <w:t xml:space="preserve"> ?</w:t>
            </w:r>
          </w:p>
          <w:p w14:paraId="0F6EC53C" w14:textId="77777777" w:rsidR="00EA04B8" w:rsidRPr="00263D27" w:rsidRDefault="00EA04B8" w:rsidP="00854E87">
            <w:pPr>
              <w:rPr>
                <w:rFonts w:ascii="Calibri" w:hAnsi="Calibri" w:cs="Calibri"/>
                <w:b/>
                <w:lang w:val="fr-FR"/>
              </w:rPr>
            </w:pPr>
          </w:p>
        </w:tc>
        <w:tc>
          <w:tcPr>
            <w:tcW w:w="6662" w:type="dxa"/>
          </w:tcPr>
          <w:p w14:paraId="27913862"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Emplois verts décents pour l’avenir :</w:t>
            </w:r>
          </w:p>
          <w:p w14:paraId="092CDA2D"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Gestionnaire des déchets (connaissance dans le domaine écologique et spécifique des déchets)</w:t>
            </w:r>
          </w:p>
          <w:p w14:paraId="18BAAA45"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Ingénierie verte (architecture, transport, électricité solaire)</w:t>
            </w:r>
          </w:p>
          <w:p w14:paraId="4C22DC34"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Auditeur environnement (superviser, contrôler du travail fait par des ingénieurs de qualité et d’environnement</w:t>
            </w:r>
          </w:p>
          <w:p w14:paraId="70668723"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Rénovation énergétique des bâtiments (capable d’optimiser le taux de consommation énergétique des bâtiments</w:t>
            </w:r>
          </w:p>
          <w:p w14:paraId="285B3829"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Producteur de biogaz et bio-carburant ; bio-charbon (</w:t>
            </w:r>
          </w:p>
          <w:p w14:paraId="4E864CD8" w14:textId="77777777" w:rsidR="00EA04B8" w:rsidRPr="00263D27" w:rsidRDefault="00EA04B8" w:rsidP="00EA04B8">
            <w:pPr>
              <w:pStyle w:val="Paragraphedeliste"/>
              <w:numPr>
                <w:ilvl w:val="0"/>
                <w:numId w:val="41"/>
              </w:numPr>
              <w:rPr>
                <w:rFonts w:ascii="Calibri" w:hAnsi="Calibri" w:cs="Calibri"/>
                <w:lang w:val="fr-FR"/>
              </w:rPr>
            </w:pPr>
            <w:r w:rsidRPr="00263D27">
              <w:rPr>
                <w:rFonts w:ascii="Calibri" w:hAnsi="Calibri" w:cs="Calibri"/>
                <w:lang w:val="fr-FR"/>
              </w:rPr>
              <w:t>Les écotouristes (artisans verts, développeurs des circuits touristiques verts)</w:t>
            </w:r>
          </w:p>
          <w:p w14:paraId="113ECD0B"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Proposition globale des entreprises : l’engagement des entreprises suivi de la création de l’emploi vert au sein de la structure ; les emplois du secteur informel doivent être accompagné financièrement par les entreprises</w:t>
            </w:r>
          </w:p>
          <w:p w14:paraId="314CD8EB"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Proposition du gouvernement : créer des filières de formation, créer un environnement favorable pour la création de ces emplois, subvention des projets relatifs à ces emplois verts</w:t>
            </w:r>
          </w:p>
          <w:p w14:paraId="6C2A7281" w14:textId="77777777" w:rsidR="00EA04B8" w:rsidRPr="00263D27" w:rsidRDefault="00EA04B8" w:rsidP="00EA04B8">
            <w:pPr>
              <w:pStyle w:val="Paragraphedeliste"/>
              <w:numPr>
                <w:ilvl w:val="0"/>
                <w:numId w:val="39"/>
              </w:numPr>
              <w:rPr>
                <w:rFonts w:ascii="Calibri" w:hAnsi="Calibri" w:cs="Calibri"/>
                <w:lang w:val="fr-FR"/>
              </w:rPr>
            </w:pPr>
            <w:r w:rsidRPr="00263D27">
              <w:rPr>
                <w:rFonts w:ascii="Calibri" w:hAnsi="Calibri" w:cs="Calibri"/>
                <w:lang w:val="fr-FR"/>
              </w:rPr>
              <w:t xml:space="preserve">Proposition en milieu universitaire : créer des programmes scolaires en rapport avec ces emplois verts ; renforcement des capacités, transfert des technologies </w:t>
            </w:r>
          </w:p>
          <w:p w14:paraId="3377B57A" w14:textId="77777777" w:rsidR="00EA04B8" w:rsidRPr="00263D27" w:rsidRDefault="00EA04B8" w:rsidP="00854E87">
            <w:pPr>
              <w:ind w:left="360"/>
              <w:rPr>
                <w:rFonts w:ascii="Calibri" w:hAnsi="Calibri" w:cs="Calibri"/>
                <w:lang w:val="fr-FR"/>
              </w:rPr>
            </w:pPr>
            <w:r w:rsidRPr="00263D27">
              <w:rPr>
                <w:rFonts w:ascii="Calibri" w:hAnsi="Calibri" w:cs="Calibri"/>
                <w:lang w:val="fr-FR"/>
              </w:rPr>
              <w:t xml:space="preserve"> </w:t>
            </w:r>
          </w:p>
        </w:tc>
        <w:tc>
          <w:tcPr>
            <w:tcW w:w="2835" w:type="dxa"/>
          </w:tcPr>
          <w:p w14:paraId="1279D17B" w14:textId="77777777" w:rsidR="00EA04B8" w:rsidRPr="00263D27" w:rsidRDefault="00EA04B8" w:rsidP="00854E87">
            <w:pPr>
              <w:rPr>
                <w:rFonts w:ascii="Calibri" w:hAnsi="Calibri" w:cs="Calibri"/>
                <w:lang w:val="fr-FR"/>
              </w:rPr>
            </w:pPr>
          </w:p>
        </w:tc>
      </w:tr>
    </w:tbl>
    <w:p w14:paraId="73EA8EDE" w14:textId="77777777" w:rsidR="00EA04B8" w:rsidRDefault="00EA04B8" w:rsidP="00EA04B8">
      <w:pPr>
        <w:jc w:val="center"/>
        <w:rPr>
          <w:rStyle w:val="fontstyle01"/>
          <w:sz w:val="24"/>
          <w:szCs w:val="24"/>
        </w:rPr>
      </w:pPr>
    </w:p>
    <w:p w14:paraId="0877C38D" w14:textId="77777777" w:rsidR="00EA04B8" w:rsidRPr="00FD6948" w:rsidRDefault="00EA04B8" w:rsidP="00EA04B8">
      <w:pPr>
        <w:rPr>
          <w:rStyle w:val="fontstyle01"/>
          <w:b/>
          <w:sz w:val="24"/>
          <w:szCs w:val="24"/>
        </w:rPr>
      </w:pPr>
      <w:r w:rsidRPr="00FD6948">
        <w:rPr>
          <w:rStyle w:val="fontstyle01"/>
          <w:b/>
          <w:sz w:val="24"/>
          <w:szCs w:val="24"/>
        </w:rPr>
        <w:br w:type="page"/>
      </w:r>
    </w:p>
    <w:p w14:paraId="7595B716" w14:textId="77777777" w:rsidR="00EA04B8" w:rsidRPr="005D1B98" w:rsidRDefault="00EA04B8" w:rsidP="00EA04B8">
      <w:pPr>
        <w:spacing w:after="0" w:line="240" w:lineRule="auto"/>
        <w:rPr>
          <w:rFonts w:ascii="Calibri" w:eastAsia="Times New Roman" w:hAnsi="Calibri" w:cs="Times New Roman"/>
          <w:b/>
          <w:bCs/>
          <w:i/>
          <w:iCs/>
          <w:color w:val="000000"/>
        </w:rPr>
        <w:sectPr w:rsidR="00EA04B8" w:rsidRPr="005D1B98" w:rsidSect="00854E87">
          <w:pgSz w:w="15840" w:h="12240" w:orient="landscape"/>
          <w:pgMar w:top="1440" w:right="1440" w:bottom="1440" w:left="1080" w:header="720" w:footer="720" w:gutter="0"/>
          <w:cols w:space="720"/>
          <w:docGrid w:linePitch="360"/>
        </w:sectPr>
      </w:pPr>
    </w:p>
    <w:p w14:paraId="0B9DB00C" w14:textId="77777777" w:rsidR="00EA04B8" w:rsidRPr="005D1B98" w:rsidRDefault="00EA04B8" w:rsidP="00EA04B8">
      <w:pPr>
        <w:spacing w:after="0" w:line="240" w:lineRule="auto"/>
        <w:jc w:val="center"/>
        <w:rPr>
          <w:rFonts w:ascii="Calibri" w:eastAsia="Times New Roman" w:hAnsi="Calibri" w:cs="Times New Roman"/>
          <w:b/>
          <w:bCs/>
          <w:i/>
          <w:iCs/>
          <w:color w:val="000000"/>
        </w:rPr>
      </w:pPr>
      <w:r w:rsidRPr="005D1B98">
        <w:rPr>
          <w:noProof/>
          <w:lang w:eastAsia="fr-FR"/>
        </w:rPr>
        <w:drawing>
          <wp:inline distT="0" distB="0" distL="0" distR="0" wp14:anchorId="3730F848" wp14:editId="6CB1AD4F">
            <wp:extent cx="5943600" cy="13989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398905"/>
                    </a:xfrm>
                    <a:prstGeom prst="rect">
                      <a:avLst/>
                    </a:prstGeom>
                  </pic:spPr>
                </pic:pic>
              </a:graphicData>
            </a:graphic>
          </wp:inline>
        </w:drawing>
      </w:r>
    </w:p>
    <w:p w14:paraId="3B7762F3" w14:textId="77777777" w:rsidR="00EA04B8" w:rsidRPr="005D1B98" w:rsidRDefault="00EA04B8" w:rsidP="00EA04B8">
      <w:pPr>
        <w:spacing w:after="0" w:line="240" w:lineRule="auto"/>
        <w:jc w:val="center"/>
        <w:rPr>
          <w:rFonts w:ascii="Calibri" w:eastAsia="Times New Roman" w:hAnsi="Calibri" w:cs="Times New Roman"/>
          <w:b/>
          <w:bCs/>
          <w:i/>
          <w:iCs/>
          <w:color w:val="000000"/>
        </w:rPr>
      </w:pPr>
      <w:r w:rsidRPr="00806E1E">
        <w:rPr>
          <w:rFonts w:ascii="Calibri" w:eastAsia="Times New Roman" w:hAnsi="Calibri" w:cs="Times New Roman"/>
          <w:b/>
          <w:bCs/>
          <w:i/>
          <w:iCs/>
          <w:color w:val="000000"/>
        </w:rPr>
        <w:t>Yaoundé, le 11 Mai 2022</w:t>
      </w:r>
    </w:p>
    <w:p w14:paraId="6E1BCCA8" w14:textId="77777777" w:rsidR="00EA04B8" w:rsidRDefault="00EA04B8" w:rsidP="00EA04B8">
      <w:pPr>
        <w:pStyle w:val="Paragraphedeliste"/>
        <w:keepNext/>
        <w:keepLines/>
        <w:numPr>
          <w:ilvl w:val="0"/>
          <w:numId w:val="11"/>
        </w:numPr>
        <w:spacing w:before="240" w:after="0"/>
        <w:ind w:left="786"/>
        <w:jc w:val="both"/>
        <w:outlineLvl w:val="0"/>
        <w:rPr>
          <w:rFonts w:ascii="Arial" w:eastAsiaTheme="majorEastAsia" w:hAnsi="Arial" w:cs="Arial"/>
          <w:b/>
        </w:rPr>
      </w:pPr>
      <w:bookmarkStart w:id="36" w:name="_Toc103413492"/>
      <w:r>
        <w:rPr>
          <w:rFonts w:ascii="Arial" w:eastAsiaTheme="majorEastAsia" w:hAnsi="Arial" w:cs="Arial"/>
          <w:b/>
        </w:rPr>
        <w:t>Groupe 4 : Développement Durable</w:t>
      </w:r>
      <w:bookmarkEnd w:id="36"/>
    </w:p>
    <w:p w14:paraId="3B8734B4" w14:textId="77777777" w:rsidR="00EA04B8" w:rsidRPr="00806E1E" w:rsidRDefault="00EA04B8" w:rsidP="00EA04B8">
      <w:pPr>
        <w:spacing w:after="0" w:line="240" w:lineRule="auto"/>
        <w:jc w:val="center"/>
        <w:rPr>
          <w:rFonts w:ascii="Times New Roman" w:eastAsia="Times New Roman" w:hAnsi="Times New Roman" w:cs="Times New Roman"/>
          <w:sz w:val="24"/>
          <w:szCs w:val="24"/>
        </w:rPr>
      </w:pPr>
      <w:r w:rsidRPr="00806E1E">
        <w:rPr>
          <w:rFonts w:ascii="Arial" w:eastAsia="Times New Roman" w:hAnsi="Arial" w:cs="Arial"/>
          <w:b/>
          <w:bCs/>
          <w:color w:val="000000"/>
          <w:sz w:val="24"/>
          <w:szCs w:val="24"/>
        </w:rPr>
        <w:br/>
      </w:r>
      <w:r w:rsidRPr="00806E1E">
        <w:rPr>
          <w:rFonts w:ascii="Arial" w:eastAsia="Times New Roman" w:hAnsi="Arial" w:cs="Arial"/>
          <w:b/>
          <w:bCs/>
          <w:color w:val="000000"/>
        </w:rPr>
        <w:t xml:space="preserve">A- Principales recommandations </w:t>
      </w:r>
    </w:p>
    <w:tbl>
      <w:tblPr>
        <w:tblW w:w="5485" w:type="pct"/>
        <w:tblInd w:w="-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7"/>
        <w:gridCol w:w="3875"/>
        <w:gridCol w:w="1809"/>
        <w:gridCol w:w="2237"/>
        <w:gridCol w:w="1719"/>
        <w:gridCol w:w="1538"/>
        <w:gridCol w:w="2134"/>
      </w:tblGrid>
      <w:tr w:rsidR="00EA04B8" w:rsidRPr="00263D27" w14:paraId="63AE955E" w14:textId="77777777" w:rsidTr="00854E87">
        <w:trPr>
          <w:trHeight w:val="912"/>
          <w:tblHeader/>
        </w:trPr>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FDB7FA"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QUESTIONS</w:t>
            </w:r>
          </w:p>
        </w:tc>
        <w:tc>
          <w:tcPr>
            <w:tcW w:w="12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87E2D0"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Principale Recommandations</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151C1B"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 xml:space="preserve">Objectif </w:t>
            </w:r>
          </w:p>
        </w:tc>
        <w:tc>
          <w:tcPr>
            <w:tcW w:w="7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E409C7"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Activités de mise en œuvre</w:t>
            </w:r>
          </w:p>
        </w:tc>
        <w:tc>
          <w:tcPr>
            <w:tcW w:w="5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580C8E"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ACTEURS DE MISE EN ŒUVRE (STRATÉGIQUES, OPÉRATIONNELS)</w:t>
            </w:r>
          </w:p>
        </w:tc>
        <w:tc>
          <w:tcPr>
            <w:tcW w:w="4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E687C4"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Indicateurs de résultat</w:t>
            </w:r>
          </w:p>
        </w:tc>
        <w:tc>
          <w:tcPr>
            <w:tcW w:w="6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F33E6C" w14:textId="77777777" w:rsidR="00EA04B8" w:rsidRPr="00263D27" w:rsidRDefault="00EA04B8" w:rsidP="00854E87">
            <w:pPr>
              <w:spacing w:after="0" w:line="240" w:lineRule="auto"/>
              <w:rPr>
                <w:rFonts w:ascii="Calibri" w:eastAsia="Times New Roman" w:hAnsi="Calibri" w:cs="Calibri"/>
                <w:b/>
              </w:rPr>
            </w:pPr>
            <w:r w:rsidRPr="00263D27">
              <w:rPr>
                <w:rFonts w:ascii="Calibri" w:eastAsia="Times New Roman" w:hAnsi="Calibri" w:cs="Calibri"/>
                <w:b/>
                <w:color w:val="000000"/>
              </w:rPr>
              <w:t>risque</w:t>
            </w:r>
          </w:p>
        </w:tc>
      </w:tr>
      <w:tr w:rsidR="00EA04B8" w:rsidRPr="00263D27" w14:paraId="558D157F" w14:textId="77777777" w:rsidTr="00854E87">
        <w:trPr>
          <w:trHeight w:val="382"/>
        </w:trPr>
        <w:tc>
          <w:tcPr>
            <w:tcW w:w="733" w:type="pct"/>
            <w:vMerge w:val="restart"/>
            <w:tcBorders>
              <w:top w:val="single" w:sz="4" w:space="0" w:color="auto"/>
              <w:left w:val="single" w:sz="4" w:space="0" w:color="auto"/>
              <w:right w:val="single" w:sz="4" w:space="0" w:color="auto"/>
            </w:tcBorders>
            <w:vAlign w:val="center"/>
            <w:hideMark/>
          </w:tcPr>
          <w:p w14:paraId="3BA512B6" w14:textId="77777777" w:rsidR="00EA04B8" w:rsidRPr="00263D27" w:rsidRDefault="00EA04B8" w:rsidP="00854E87">
            <w:pPr>
              <w:spacing w:after="0" w:line="240" w:lineRule="auto"/>
              <w:ind w:left="-90"/>
              <w:rPr>
                <w:rFonts w:ascii="Calibri" w:eastAsia="Times New Roman" w:hAnsi="Calibri" w:cs="Calibri"/>
              </w:rPr>
            </w:pPr>
            <w:r w:rsidRPr="00263D27">
              <w:rPr>
                <w:rFonts w:ascii="Calibri" w:eastAsia="Times New Roman" w:hAnsi="Calibri" w:cs="Calibri"/>
                <w:i/>
                <w:iCs/>
                <w:color w:val="000000"/>
              </w:rPr>
              <w:t xml:space="preserve">1) Quelles sont les pratiques de rétablissement durables et inclusives les plus prometteuses et national </w:t>
            </w:r>
            <w:r w:rsidRPr="00263D27">
              <w:rPr>
                <w:rFonts w:ascii="Calibri" w:eastAsia="Times New Roman" w:hAnsi="Calibri" w:cs="Calibri"/>
                <w:lang w:eastAsia="fr-FR"/>
              </w:rPr>
              <w:t>actuellement appliquées par les groupes publics, privés et de la société civile au niveau individuel, communautaire, urbain, régional</w:t>
            </w:r>
            <w:r w:rsidRPr="00263D27">
              <w:rPr>
                <w:rFonts w:ascii="Calibri" w:eastAsia="Times New Roman" w:hAnsi="Calibri" w:cs="Calibri"/>
                <w:i/>
                <w:iCs/>
                <w:color w:val="000000"/>
              </w:rPr>
              <w:t>?</w:t>
            </w:r>
          </w:p>
        </w:tc>
        <w:tc>
          <w:tcPr>
            <w:tcW w:w="1242" w:type="pct"/>
            <w:vAlign w:val="center"/>
            <w:hideMark/>
          </w:tcPr>
          <w:p w14:paraId="46CBA89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lang w:eastAsia="fr-FR"/>
              </w:rPr>
              <w:t>L’intensification de la sensibilisation sur la pandémie de coronavirus</w:t>
            </w:r>
          </w:p>
        </w:tc>
        <w:tc>
          <w:tcPr>
            <w:tcW w:w="580" w:type="pct"/>
            <w:vAlign w:val="center"/>
            <w:hideMark/>
          </w:tcPr>
          <w:p w14:paraId="0E10300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Réduire le risque de contamination sur le territoire national</w:t>
            </w:r>
          </w:p>
        </w:tc>
        <w:tc>
          <w:tcPr>
            <w:tcW w:w="717" w:type="pct"/>
            <w:vAlign w:val="center"/>
            <w:hideMark/>
          </w:tcPr>
          <w:p w14:paraId="1E0E6D3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Organisation des campagnes de sensibilisation à tous les niveaux</w:t>
            </w:r>
          </w:p>
        </w:tc>
        <w:tc>
          <w:tcPr>
            <w:tcW w:w="551" w:type="pct"/>
            <w:vAlign w:val="center"/>
            <w:hideMark/>
          </w:tcPr>
          <w:p w14:paraId="2A8051B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17CC7E1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1B0D848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70A12E6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tc>
        <w:tc>
          <w:tcPr>
            <w:tcW w:w="493" w:type="pct"/>
            <w:vAlign w:val="center"/>
            <w:hideMark/>
          </w:tcPr>
          <w:p w14:paraId="727D90E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Taux de létalité</w:t>
            </w:r>
          </w:p>
        </w:tc>
        <w:tc>
          <w:tcPr>
            <w:tcW w:w="684" w:type="pct"/>
            <w:vAlign w:val="center"/>
            <w:hideMark/>
          </w:tcPr>
          <w:p w14:paraId="562C374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-Réticence des populations</w:t>
            </w:r>
          </w:p>
          <w:p w14:paraId="7952288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-Manque de ressources financières, humaines et logistiques</w:t>
            </w:r>
          </w:p>
          <w:p w14:paraId="5FEB00D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-Enclavement et/ou insécurité de certaines zones d’intérêt</w:t>
            </w:r>
          </w:p>
        </w:tc>
      </w:tr>
      <w:tr w:rsidR="00EA04B8" w:rsidRPr="00263D27" w14:paraId="1B025C4C" w14:textId="77777777" w:rsidTr="00854E87">
        <w:trPr>
          <w:trHeight w:val="378"/>
        </w:trPr>
        <w:tc>
          <w:tcPr>
            <w:tcW w:w="733" w:type="pct"/>
            <w:vMerge/>
            <w:tcBorders>
              <w:left w:val="single" w:sz="4" w:space="0" w:color="auto"/>
              <w:right w:val="single" w:sz="4" w:space="0" w:color="auto"/>
            </w:tcBorders>
            <w:vAlign w:val="center"/>
          </w:tcPr>
          <w:p w14:paraId="207E829A" w14:textId="77777777" w:rsidR="00EA04B8" w:rsidRPr="00263D27" w:rsidRDefault="00EA04B8" w:rsidP="00854E87">
            <w:pPr>
              <w:spacing w:after="0" w:line="240" w:lineRule="auto"/>
              <w:ind w:left="-90"/>
              <w:rPr>
                <w:rFonts w:ascii="Calibri" w:eastAsia="Times New Roman" w:hAnsi="Calibri" w:cs="Calibri"/>
                <w:i/>
                <w:iCs/>
                <w:color w:val="000000"/>
              </w:rPr>
            </w:pPr>
          </w:p>
        </w:tc>
        <w:tc>
          <w:tcPr>
            <w:tcW w:w="1242" w:type="pct"/>
          </w:tcPr>
          <w:p w14:paraId="30652324" w14:textId="77777777" w:rsidR="00EA04B8" w:rsidRPr="00263D27" w:rsidRDefault="00EA04B8" w:rsidP="00854E87">
            <w:pPr>
              <w:pStyle w:val="Paragraphedeliste"/>
              <w:spacing w:after="0" w:line="360" w:lineRule="auto"/>
              <w:ind w:left="0"/>
              <w:jc w:val="both"/>
              <w:rPr>
                <w:rFonts w:ascii="Calibri" w:eastAsia="Times New Roman" w:hAnsi="Calibri" w:cs="Calibri"/>
                <w:lang w:eastAsia="fr-FR"/>
              </w:rPr>
            </w:pPr>
            <w:r w:rsidRPr="00263D27">
              <w:rPr>
                <w:rFonts w:ascii="Calibri" w:eastAsia="Times New Roman" w:hAnsi="Calibri" w:cs="Calibri"/>
                <w:lang w:eastAsia="fr-FR"/>
              </w:rPr>
              <w:t>L’adoption de solutions endogènes (médicinales, économiques…)</w:t>
            </w:r>
          </w:p>
        </w:tc>
        <w:tc>
          <w:tcPr>
            <w:tcW w:w="580" w:type="pct"/>
            <w:vAlign w:val="center"/>
          </w:tcPr>
          <w:p w14:paraId="3301E3B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Réduire la dépendance à la consommation des produits exogènes</w:t>
            </w:r>
          </w:p>
        </w:tc>
        <w:tc>
          <w:tcPr>
            <w:tcW w:w="717" w:type="pct"/>
            <w:vAlign w:val="center"/>
          </w:tcPr>
          <w:p w14:paraId="6A89897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Subventionner les initiatives de productions locales</w:t>
            </w:r>
          </w:p>
        </w:tc>
        <w:tc>
          <w:tcPr>
            <w:tcW w:w="551" w:type="pct"/>
            <w:vAlign w:val="center"/>
          </w:tcPr>
          <w:p w14:paraId="396B9DF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70977FE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7F1331E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1E6DB14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713796B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vAlign w:val="center"/>
          </w:tcPr>
          <w:p w14:paraId="7C9E9A3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Proportion des produits locaux consommée</w:t>
            </w:r>
          </w:p>
        </w:tc>
        <w:tc>
          <w:tcPr>
            <w:tcW w:w="684" w:type="pct"/>
            <w:vAlign w:val="center"/>
          </w:tcPr>
          <w:p w14:paraId="6B8FFE6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Coût de vente élevé des produits locaux</w:t>
            </w:r>
          </w:p>
          <w:p w14:paraId="0E1EE8E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-Concurrence des produits importés</w:t>
            </w:r>
          </w:p>
          <w:p w14:paraId="52DA47D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-Normes et réglementation parfois contraignantes pour les produits locaux</w:t>
            </w:r>
          </w:p>
        </w:tc>
      </w:tr>
      <w:tr w:rsidR="00EA04B8" w:rsidRPr="00263D27" w14:paraId="7EFB8B0F" w14:textId="77777777" w:rsidTr="00854E87">
        <w:trPr>
          <w:trHeight w:val="400"/>
        </w:trPr>
        <w:tc>
          <w:tcPr>
            <w:tcW w:w="733" w:type="pct"/>
            <w:vMerge/>
            <w:tcBorders>
              <w:left w:val="single" w:sz="4" w:space="0" w:color="auto"/>
              <w:right w:val="single" w:sz="4" w:space="0" w:color="auto"/>
            </w:tcBorders>
            <w:vAlign w:val="center"/>
          </w:tcPr>
          <w:p w14:paraId="449B7FA3" w14:textId="77777777" w:rsidR="00EA04B8" w:rsidRPr="00263D27" w:rsidRDefault="00EA04B8" w:rsidP="00854E87">
            <w:pPr>
              <w:spacing w:after="0" w:line="240" w:lineRule="auto"/>
              <w:ind w:left="-90"/>
              <w:rPr>
                <w:rFonts w:ascii="Calibri" w:eastAsia="Times New Roman" w:hAnsi="Calibri" w:cs="Calibri"/>
                <w:i/>
                <w:iCs/>
                <w:color w:val="000000"/>
              </w:rPr>
            </w:pPr>
          </w:p>
        </w:tc>
        <w:tc>
          <w:tcPr>
            <w:tcW w:w="1242" w:type="pct"/>
            <w:tcBorders>
              <w:bottom w:val="single" w:sz="4" w:space="0" w:color="auto"/>
            </w:tcBorders>
          </w:tcPr>
          <w:p w14:paraId="1C7C7A9E" w14:textId="77777777" w:rsidR="00EA04B8" w:rsidRPr="00263D27" w:rsidRDefault="00EA04B8" w:rsidP="00854E87">
            <w:pPr>
              <w:pStyle w:val="Paragraphedeliste"/>
              <w:spacing w:after="0" w:line="360" w:lineRule="auto"/>
              <w:ind w:left="0"/>
              <w:jc w:val="both"/>
              <w:rPr>
                <w:rFonts w:ascii="Calibri" w:eastAsia="Times New Roman" w:hAnsi="Calibri" w:cs="Calibri"/>
                <w:lang w:eastAsia="fr-FR"/>
              </w:rPr>
            </w:pPr>
            <w:r w:rsidRPr="00263D27">
              <w:rPr>
                <w:rFonts w:ascii="Calibri" w:eastAsia="Times New Roman" w:hAnsi="Calibri" w:cs="Calibri"/>
                <w:lang w:eastAsia="fr-FR"/>
              </w:rPr>
              <w:t>Utilisation rationnelle des ressources naturelles (Protocole de Nagoya APA)</w:t>
            </w:r>
          </w:p>
        </w:tc>
        <w:tc>
          <w:tcPr>
            <w:tcW w:w="580" w:type="pct"/>
            <w:tcBorders>
              <w:bottom w:val="single" w:sz="4" w:space="0" w:color="auto"/>
            </w:tcBorders>
            <w:vAlign w:val="center"/>
          </w:tcPr>
          <w:p w14:paraId="6E78B02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Assurer la durabilité des ressources naturelles </w:t>
            </w:r>
          </w:p>
        </w:tc>
        <w:tc>
          <w:tcPr>
            <w:tcW w:w="717" w:type="pct"/>
            <w:tcBorders>
              <w:bottom w:val="single" w:sz="4" w:space="0" w:color="auto"/>
            </w:tcBorders>
            <w:vAlign w:val="center"/>
          </w:tcPr>
          <w:p w14:paraId="270B91B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Adoption des techniques agricoles respectueuses de l’environnement</w:t>
            </w:r>
          </w:p>
        </w:tc>
        <w:tc>
          <w:tcPr>
            <w:tcW w:w="551" w:type="pct"/>
            <w:tcBorders>
              <w:bottom w:val="single" w:sz="4" w:space="0" w:color="auto"/>
            </w:tcBorders>
            <w:vAlign w:val="center"/>
          </w:tcPr>
          <w:p w14:paraId="01E17AD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4232326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1AC5021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12ED5D2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371BA19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tcBorders>
              <w:bottom w:val="single" w:sz="4" w:space="0" w:color="auto"/>
            </w:tcBorders>
            <w:vAlign w:val="center"/>
          </w:tcPr>
          <w:p w14:paraId="3A132AC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Taux de couverture forestière</w:t>
            </w:r>
          </w:p>
        </w:tc>
        <w:tc>
          <w:tcPr>
            <w:tcW w:w="684" w:type="pct"/>
            <w:tcBorders>
              <w:bottom w:val="single" w:sz="4" w:space="0" w:color="auto"/>
              <w:right w:val="single" w:sz="4" w:space="0" w:color="auto"/>
            </w:tcBorders>
            <w:vAlign w:val="center"/>
          </w:tcPr>
          <w:p w14:paraId="0C5DA124" w14:textId="77777777" w:rsidR="00EA04B8" w:rsidRPr="00263D27" w:rsidRDefault="00EA04B8" w:rsidP="00854E87">
            <w:pPr>
              <w:spacing w:after="0" w:line="240" w:lineRule="auto"/>
              <w:rPr>
                <w:rFonts w:ascii="Calibri" w:eastAsia="Times New Roman" w:hAnsi="Calibri" w:cs="Calibri"/>
              </w:rPr>
            </w:pPr>
          </w:p>
        </w:tc>
      </w:tr>
      <w:tr w:rsidR="00EA04B8" w:rsidRPr="00263D27" w14:paraId="7A90DE59" w14:textId="77777777" w:rsidTr="00854E87">
        <w:trPr>
          <w:trHeight w:val="363"/>
        </w:trPr>
        <w:tc>
          <w:tcPr>
            <w:tcW w:w="733" w:type="pct"/>
            <w:vMerge/>
            <w:tcBorders>
              <w:left w:val="single" w:sz="4" w:space="0" w:color="auto"/>
              <w:right w:val="single" w:sz="4" w:space="0" w:color="auto"/>
            </w:tcBorders>
            <w:vAlign w:val="center"/>
          </w:tcPr>
          <w:p w14:paraId="1312CC5E" w14:textId="77777777" w:rsidR="00EA04B8" w:rsidRPr="00263D27" w:rsidRDefault="00EA04B8" w:rsidP="00854E87">
            <w:pPr>
              <w:spacing w:after="0" w:line="240" w:lineRule="auto"/>
              <w:ind w:left="-90"/>
              <w:rPr>
                <w:rFonts w:ascii="Calibri" w:eastAsia="Times New Roman" w:hAnsi="Calibri" w:cs="Calibri"/>
                <w:i/>
                <w:iCs/>
                <w:color w:val="000000"/>
              </w:rPr>
            </w:pPr>
          </w:p>
        </w:tc>
        <w:tc>
          <w:tcPr>
            <w:tcW w:w="1242" w:type="pct"/>
            <w:tcBorders>
              <w:top w:val="single" w:sz="4" w:space="0" w:color="auto"/>
              <w:bottom w:val="single" w:sz="4" w:space="0" w:color="auto"/>
            </w:tcBorders>
          </w:tcPr>
          <w:p w14:paraId="5336E6D2" w14:textId="77777777" w:rsidR="00EA04B8" w:rsidRPr="00263D27" w:rsidRDefault="00EA04B8" w:rsidP="00854E87">
            <w:pPr>
              <w:pStyle w:val="Paragraphedeliste"/>
              <w:spacing w:after="0" w:line="360" w:lineRule="auto"/>
              <w:ind w:left="0"/>
              <w:jc w:val="both"/>
              <w:rPr>
                <w:rFonts w:ascii="Calibri" w:eastAsia="Times New Roman" w:hAnsi="Calibri" w:cs="Calibri"/>
                <w:lang w:eastAsia="fr-FR"/>
              </w:rPr>
            </w:pPr>
            <w:r w:rsidRPr="00263D27">
              <w:rPr>
                <w:rFonts w:ascii="Calibri" w:eastAsia="Times New Roman" w:hAnsi="Calibri" w:cs="Calibri"/>
                <w:lang w:eastAsia="fr-FR"/>
              </w:rPr>
              <w:t xml:space="preserve">L’amélioration du cadre de vie en fournissant des services collectifs de proximité et de base aux populations (réseau électrique, routier, de télécommunication, AEP…) </w:t>
            </w:r>
          </w:p>
        </w:tc>
        <w:tc>
          <w:tcPr>
            <w:tcW w:w="580" w:type="pct"/>
            <w:tcBorders>
              <w:top w:val="single" w:sz="4" w:space="0" w:color="auto"/>
              <w:bottom w:val="single" w:sz="4" w:space="0" w:color="auto"/>
            </w:tcBorders>
            <w:vAlign w:val="center"/>
          </w:tcPr>
          <w:p w14:paraId="7C41FAB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Améliorer la disponibilité des services sociaux de base</w:t>
            </w:r>
          </w:p>
        </w:tc>
        <w:tc>
          <w:tcPr>
            <w:tcW w:w="717" w:type="pct"/>
            <w:tcBorders>
              <w:top w:val="single" w:sz="4" w:space="0" w:color="auto"/>
              <w:bottom w:val="single" w:sz="4" w:space="0" w:color="auto"/>
            </w:tcBorders>
            <w:vAlign w:val="center"/>
          </w:tcPr>
          <w:p w14:paraId="0A3C95C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Doter les CTD ders moyens conséquents</w:t>
            </w:r>
          </w:p>
          <w:p w14:paraId="5149BB0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Réaliser les infrastructures socioéconomiques de base</w:t>
            </w:r>
          </w:p>
        </w:tc>
        <w:tc>
          <w:tcPr>
            <w:tcW w:w="551" w:type="pct"/>
            <w:tcBorders>
              <w:top w:val="single" w:sz="4" w:space="0" w:color="auto"/>
              <w:bottom w:val="single" w:sz="4" w:space="0" w:color="auto"/>
            </w:tcBorders>
            <w:vAlign w:val="center"/>
          </w:tcPr>
          <w:p w14:paraId="14997C1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5F3AA28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6779C78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45E909A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1824CDB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tcBorders>
              <w:top w:val="single" w:sz="4" w:space="0" w:color="auto"/>
              <w:bottom w:val="single" w:sz="4" w:space="0" w:color="auto"/>
            </w:tcBorders>
            <w:vAlign w:val="center"/>
          </w:tcPr>
          <w:p w14:paraId="56F4FB9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Taux de respect des normes sectorielles en matière d’infrastructures de base</w:t>
            </w:r>
          </w:p>
        </w:tc>
        <w:tc>
          <w:tcPr>
            <w:tcW w:w="684" w:type="pct"/>
            <w:tcBorders>
              <w:top w:val="single" w:sz="4" w:space="0" w:color="auto"/>
              <w:bottom w:val="single" w:sz="4" w:space="0" w:color="auto"/>
              <w:right w:val="single" w:sz="4" w:space="0" w:color="auto"/>
            </w:tcBorders>
            <w:vAlign w:val="center"/>
          </w:tcPr>
          <w:p w14:paraId="0F63967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Indisponibilité des ressources financières</w:t>
            </w:r>
          </w:p>
        </w:tc>
      </w:tr>
      <w:tr w:rsidR="00EA04B8" w:rsidRPr="00263D27" w14:paraId="3AB3236D" w14:textId="77777777" w:rsidTr="00854E87">
        <w:trPr>
          <w:trHeight w:val="376"/>
        </w:trPr>
        <w:tc>
          <w:tcPr>
            <w:tcW w:w="733" w:type="pct"/>
            <w:vMerge/>
            <w:tcBorders>
              <w:left w:val="single" w:sz="4" w:space="0" w:color="auto"/>
              <w:bottom w:val="single" w:sz="4" w:space="0" w:color="auto"/>
              <w:right w:val="single" w:sz="4" w:space="0" w:color="auto"/>
            </w:tcBorders>
            <w:vAlign w:val="center"/>
          </w:tcPr>
          <w:p w14:paraId="22AEEB3A" w14:textId="77777777" w:rsidR="00EA04B8" w:rsidRPr="00263D27" w:rsidRDefault="00EA04B8" w:rsidP="00854E87">
            <w:pPr>
              <w:spacing w:after="0" w:line="240" w:lineRule="auto"/>
              <w:ind w:left="-90"/>
              <w:rPr>
                <w:rFonts w:ascii="Calibri" w:eastAsia="Times New Roman" w:hAnsi="Calibri" w:cs="Calibri"/>
                <w:i/>
                <w:iCs/>
                <w:color w:val="000000"/>
              </w:rPr>
            </w:pPr>
          </w:p>
        </w:tc>
        <w:tc>
          <w:tcPr>
            <w:tcW w:w="1242" w:type="pct"/>
            <w:tcBorders>
              <w:top w:val="single" w:sz="4" w:space="0" w:color="auto"/>
            </w:tcBorders>
            <w:vAlign w:val="center"/>
          </w:tcPr>
          <w:p w14:paraId="2B82E351" w14:textId="77777777" w:rsidR="00EA04B8" w:rsidRPr="00263D27" w:rsidRDefault="00EA04B8" w:rsidP="00854E87">
            <w:pPr>
              <w:spacing w:after="0" w:line="240" w:lineRule="auto"/>
              <w:rPr>
                <w:rFonts w:ascii="Calibri" w:eastAsia="Times New Roman" w:hAnsi="Calibri" w:cs="Calibri"/>
                <w:lang w:eastAsia="fr-FR"/>
              </w:rPr>
            </w:pPr>
            <w:r w:rsidRPr="00263D27">
              <w:rPr>
                <w:rFonts w:ascii="Calibri" w:eastAsia="Times New Roman" w:hAnsi="Calibri" w:cs="Calibri"/>
                <w:lang w:eastAsia="fr-FR"/>
              </w:rPr>
              <w:t>L’éducation à distance (télé-enseignement)</w:t>
            </w:r>
          </w:p>
        </w:tc>
        <w:tc>
          <w:tcPr>
            <w:tcW w:w="580" w:type="pct"/>
            <w:tcBorders>
              <w:top w:val="single" w:sz="4" w:space="0" w:color="auto"/>
            </w:tcBorders>
            <w:vAlign w:val="center"/>
          </w:tcPr>
          <w:p w14:paraId="57576CB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Renforcer l’éducation sur le territoire national</w:t>
            </w:r>
          </w:p>
        </w:tc>
        <w:tc>
          <w:tcPr>
            <w:tcW w:w="717" w:type="pct"/>
            <w:tcBorders>
              <w:top w:val="single" w:sz="4" w:space="0" w:color="auto"/>
            </w:tcBorders>
            <w:vAlign w:val="center"/>
          </w:tcPr>
          <w:p w14:paraId="4FF1D37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Etendre la création des télécentres communautaires</w:t>
            </w:r>
          </w:p>
          <w:p w14:paraId="0B49435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Renforcer l’accès à internet des populations</w:t>
            </w:r>
          </w:p>
          <w:p w14:paraId="14A7FC7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Renforcer l’accès des populations aux NTIC</w:t>
            </w:r>
          </w:p>
          <w:p w14:paraId="0B8C9DF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Former les populations aux NTIC</w:t>
            </w:r>
          </w:p>
        </w:tc>
        <w:tc>
          <w:tcPr>
            <w:tcW w:w="551" w:type="pct"/>
            <w:tcBorders>
              <w:top w:val="single" w:sz="4" w:space="0" w:color="auto"/>
            </w:tcBorders>
            <w:vAlign w:val="center"/>
          </w:tcPr>
          <w:p w14:paraId="2C94226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49F8D34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69CE79C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3121999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710ECDD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tcBorders>
              <w:top w:val="single" w:sz="4" w:space="0" w:color="auto"/>
            </w:tcBorders>
            <w:vAlign w:val="center"/>
          </w:tcPr>
          <w:p w14:paraId="5FFC691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 télécentres communautaires créés</w:t>
            </w:r>
          </w:p>
          <w:p w14:paraId="7159182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Taux de population ayant accès aux NTIC</w:t>
            </w:r>
          </w:p>
          <w:p w14:paraId="01FFBCB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Taux de couverture en internet du territoire national</w:t>
            </w:r>
          </w:p>
        </w:tc>
        <w:tc>
          <w:tcPr>
            <w:tcW w:w="684" w:type="pct"/>
            <w:tcBorders>
              <w:top w:val="single" w:sz="4" w:space="0" w:color="auto"/>
              <w:right w:val="single" w:sz="4" w:space="0" w:color="auto"/>
            </w:tcBorders>
            <w:vAlign w:val="center"/>
          </w:tcPr>
          <w:p w14:paraId="4AF6EBA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Insuffisance des ressources financières</w:t>
            </w:r>
          </w:p>
          <w:p w14:paraId="7DBC451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Absence de coordination des interventions</w:t>
            </w:r>
          </w:p>
        </w:tc>
      </w:tr>
      <w:tr w:rsidR="00EA04B8" w:rsidRPr="00263D27" w14:paraId="7E5327C3" w14:textId="77777777" w:rsidTr="00854E87">
        <w:trPr>
          <w:trHeight w:val="236"/>
        </w:trPr>
        <w:tc>
          <w:tcPr>
            <w:tcW w:w="733" w:type="pct"/>
            <w:tcBorders>
              <w:top w:val="single" w:sz="4" w:space="0" w:color="auto"/>
              <w:left w:val="single" w:sz="4" w:space="0" w:color="auto"/>
              <w:bottom w:val="single" w:sz="4" w:space="0" w:color="auto"/>
              <w:right w:val="single" w:sz="4" w:space="0" w:color="auto"/>
            </w:tcBorders>
            <w:vAlign w:val="center"/>
          </w:tcPr>
          <w:p w14:paraId="0562DC8D"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lang w:eastAsia="fr-FR"/>
              </w:rPr>
              <w:t>Et comment pourrions-nous les mettre à l’échelle ?</w:t>
            </w:r>
          </w:p>
        </w:tc>
        <w:tc>
          <w:tcPr>
            <w:tcW w:w="1242" w:type="pct"/>
            <w:shd w:val="clear" w:color="auto" w:fill="auto"/>
            <w:vAlign w:val="center"/>
          </w:tcPr>
          <w:p w14:paraId="3CB3B96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Pour mettre à l’échelle il faudrait soutenir financièrement et techniquement ces pratiques prometteuses dans une approche participative et assurer le suivi de ces pratiques sur le terrain.</w:t>
            </w:r>
          </w:p>
          <w:p w14:paraId="55DD913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Implémenter la décentralisation par les dotations budgétaires aux CTD</w:t>
            </w:r>
          </w:p>
        </w:tc>
        <w:tc>
          <w:tcPr>
            <w:tcW w:w="580" w:type="pct"/>
            <w:vAlign w:val="center"/>
          </w:tcPr>
          <w:p w14:paraId="3019E10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Mettre à l’échelle les bonnes pratiques </w:t>
            </w:r>
          </w:p>
        </w:tc>
        <w:tc>
          <w:tcPr>
            <w:tcW w:w="717" w:type="pct"/>
            <w:vAlign w:val="center"/>
          </w:tcPr>
          <w:p w14:paraId="6BDA736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Recenser les bonnes pratiques</w:t>
            </w:r>
          </w:p>
          <w:p w14:paraId="368B0B0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Documenter les bonnes pratiques</w:t>
            </w:r>
          </w:p>
          <w:p w14:paraId="0F3374F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Vulgariser les bonnes pratiques</w:t>
            </w:r>
          </w:p>
          <w:p w14:paraId="441A3A7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Mettre en œuvre les pratiques</w:t>
            </w:r>
          </w:p>
        </w:tc>
        <w:tc>
          <w:tcPr>
            <w:tcW w:w="551" w:type="pct"/>
            <w:vAlign w:val="center"/>
          </w:tcPr>
          <w:p w14:paraId="3D42875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3C4E8B0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2C37E8B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77E7097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756336C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vAlign w:val="center"/>
          </w:tcPr>
          <w:p w14:paraId="7A38752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Existence d’un référentiel de bonne pratique</w:t>
            </w:r>
          </w:p>
          <w:p w14:paraId="62F47BA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 bonnes pratiques répliquées à l’échelle nationale</w:t>
            </w:r>
          </w:p>
        </w:tc>
        <w:tc>
          <w:tcPr>
            <w:tcW w:w="684" w:type="pct"/>
            <w:vAlign w:val="center"/>
          </w:tcPr>
          <w:p w14:paraId="58382E4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Réticence de la population</w:t>
            </w:r>
          </w:p>
        </w:tc>
      </w:tr>
      <w:tr w:rsidR="00EA04B8" w:rsidRPr="00263D27" w14:paraId="3FA99639" w14:textId="77777777" w:rsidTr="00854E87">
        <w:trPr>
          <w:trHeight w:val="236"/>
        </w:trPr>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294DDD"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BFBFBF" w:themeFill="background1" w:themeFillShade="BF"/>
            <w:vAlign w:val="center"/>
          </w:tcPr>
          <w:p w14:paraId="669CF205"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BFBFBF" w:themeFill="background1" w:themeFillShade="BF"/>
            <w:vAlign w:val="center"/>
          </w:tcPr>
          <w:p w14:paraId="2DFDA8BF" w14:textId="77777777" w:rsidR="00EA04B8" w:rsidRPr="00263D27" w:rsidRDefault="00EA04B8" w:rsidP="00854E87">
            <w:pPr>
              <w:spacing w:after="0" w:line="240" w:lineRule="auto"/>
              <w:rPr>
                <w:rFonts w:ascii="Calibri" w:eastAsia="Times New Roman" w:hAnsi="Calibri" w:cs="Calibri"/>
              </w:rPr>
            </w:pPr>
          </w:p>
        </w:tc>
        <w:tc>
          <w:tcPr>
            <w:tcW w:w="717" w:type="pct"/>
            <w:shd w:val="clear" w:color="auto" w:fill="BFBFBF" w:themeFill="background1" w:themeFillShade="BF"/>
            <w:vAlign w:val="center"/>
          </w:tcPr>
          <w:p w14:paraId="773F75AF"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BFBFBF" w:themeFill="background1" w:themeFillShade="BF"/>
            <w:vAlign w:val="center"/>
          </w:tcPr>
          <w:p w14:paraId="5892B3A8" w14:textId="77777777" w:rsidR="00EA04B8" w:rsidRPr="00263D27" w:rsidRDefault="00EA04B8" w:rsidP="00854E87">
            <w:pPr>
              <w:spacing w:after="0" w:line="240" w:lineRule="auto"/>
              <w:rPr>
                <w:rFonts w:ascii="Calibri" w:eastAsia="Times New Roman" w:hAnsi="Calibri" w:cs="Calibri"/>
              </w:rPr>
            </w:pPr>
          </w:p>
        </w:tc>
        <w:tc>
          <w:tcPr>
            <w:tcW w:w="493" w:type="pct"/>
            <w:shd w:val="clear" w:color="auto" w:fill="BFBFBF" w:themeFill="background1" w:themeFillShade="BF"/>
            <w:vAlign w:val="center"/>
          </w:tcPr>
          <w:p w14:paraId="0F032241" w14:textId="77777777" w:rsidR="00EA04B8" w:rsidRPr="00263D27" w:rsidRDefault="00EA04B8" w:rsidP="00854E87">
            <w:pPr>
              <w:spacing w:after="0" w:line="240" w:lineRule="auto"/>
              <w:rPr>
                <w:rFonts w:ascii="Calibri" w:eastAsia="Times New Roman" w:hAnsi="Calibri" w:cs="Calibri"/>
              </w:rPr>
            </w:pPr>
          </w:p>
        </w:tc>
        <w:tc>
          <w:tcPr>
            <w:tcW w:w="684" w:type="pct"/>
            <w:shd w:val="clear" w:color="auto" w:fill="BFBFBF" w:themeFill="background1" w:themeFillShade="BF"/>
            <w:vAlign w:val="center"/>
          </w:tcPr>
          <w:p w14:paraId="0645D283" w14:textId="77777777" w:rsidR="00EA04B8" w:rsidRPr="00263D27" w:rsidRDefault="00EA04B8" w:rsidP="00854E87">
            <w:pPr>
              <w:spacing w:after="0" w:line="240" w:lineRule="auto"/>
              <w:rPr>
                <w:rFonts w:ascii="Calibri" w:eastAsia="Times New Roman" w:hAnsi="Calibri" w:cs="Calibri"/>
              </w:rPr>
            </w:pPr>
          </w:p>
        </w:tc>
      </w:tr>
      <w:tr w:rsidR="00EA04B8" w:rsidRPr="00263D27" w14:paraId="1AB07C34" w14:textId="77777777" w:rsidTr="00854E87">
        <w:trPr>
          <w:trHeight w:val="236"/>
        </w:trPr>
        <w:tc>
          <w:tcPr>
            <w:tcW w:w="733" w:type="pct"/>
            <w:vMerge w:val="restart"/>
            <w:tcBorders>
              <w:top w:val="single" w:sz="4" w:space="0" w:color="auto"/>
              <w:left w:val="single" w:sz="4" w:space="0" w:color="auto"/>
              <w:right w:val="single" w:sz="4" w:space="0" w:color="auto"/>
            </w:tcBorders>
            <w:shd w:val="clear" w:color="auto" w:fill="auto"/>
            <w:vAlign w:val="center"/>
          </w:tcPr>
          <w:p w14:paraId="67F4F01B"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2) Quelles sont les pratiques de rétablissement et les pratiques préexistantes qui doivent être modifiées pour assurer une reprise inclusive et durable ?</w:t>
            </w:r>
          </w:p>
        </w:tc>
        <w:tc>
          <w:tcPr>
            <w:tcW w:w="1242" w:type="pct"/>
            <w:shd w:val="clear" w:color="auto" w:fill="auto"/>
            <w:vAlign w:val="center"/>
          </w:tcPr>
          <w:p w14:paraId="3AAC2F2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Les emplois saisonniers</w:t>
            </w:r>
            <w:r w:rsidRPr="00263D27">
              <w:rPr>
                <w:rFonts w:ascii="Calibri" w:eastAsia="Times New Roman" w:hAnsi="Calibri" w:cs="Calibri"/>
              </w:rPr>
              <w:t xml:space="preserve"> - Promouvoir la production locale en embauchant les employés saisonniers dans les structures car cela permet de stabiliser le niveau social des populations</w:t>
            </w:r>
          </w:p>
        </w:tc>
        <w:tc>
          <w:tcPr>
            <w:tcW w:w="580" w:type="pct"/>
            <w:shd w:val="clear" w:color="auto" w:fill="auto"/>
            <w:vAlign w:val="center"/>
          </w:tcPr>
          <w:p w14:paraId="7A98A70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Créer les emplois décents par les secteurs productifs</w:t>
            </w:r>
          </w:p>
        </w:tc>
        <w:tc>
          <w:tcPr>
            <w:tcW w:w="717" w:type="pct"/>
            <w:shd w:val="clear" w:color="auto" w:fill="auto"/>
            <w:vAlign w:val="center"/>
          </w:tcPr>
          <w:p w14:paraId="4D4BBD0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Formaliser les structures informelles</w:t>
            </w:r>
          </w:p>
          <w:p w14:paraId="6D9FDCD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Subventionner les petites et moyennes entreprises</w:t>
            </w:r>
          </w:p>
          <w:p w14:paraId="28E8AE8D"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auto"/>
            <w:vAlign w:val="center"/>
          </w:tcPr>
          <w:p w14:paraId="017D2DC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3A518A2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652EAF3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4B05F37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3E5994B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0DABEA3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d’emplois décents créés</w:t>
            </w:r>
          </w:p>
          <w:p w14:paraId="1744BB0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d’entreprises créées</w:t>
            </w:r>
          </w:p>
        </w:tc>
        <w:tc>
          <w:tcPr>
            <w:tcW w:w="684" w:type="pct"/>
            <w:shd w:val="clear" w:color="auto" w:fill="auto"/>
            <w:vAlign w:val="center"/>
          </w:tcPr>
          <w:p w14:paraId="42C8228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Mauvaise gestion des entreprises</w:t>
            </w:r>
          </w:p>
          <w:p w14:paraId="12E29D1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Environnement macroéconomique stable</w:t>
            </w:r>
          </w:p>
        </w:tc>
      </w:tr>
      <w:tr w:rsidR="00EA04B8" w:rsidRPr="00263D27" w14:paraId="6CE41BA6" w14:textId="77777777" w:rsidTr="00854E87">
        <w:trPr>
          <w:trHeight w:val="236"/>
        </w:trPr>
        <w:tc>
          <w:tcPr>
            <w:tcW w:w="733" w:type="pct"/>
            <w:vMerge/>
            <w:tcBorders>
              <w:left w:val="single" w:sz="4" w:space="0" w:color="auto"/>
              <w:right w:val="single" w:sz="4" w:space="0" w:color="auto"/>
            </w:tcBorders>
            <w:shd w:val="clear" w:color="auto" w:fill="auto"/>
            <w:vAlign w:val="center"/>
          </w:tcPr>
          <w:p w14:paraId="7F99A75C"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auto"/>
            <w:vAlign w:val="center"/>
          </w:tcPr>
          <w:p w14:paraId="44B677C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La dépendance aux importations -</w:t>
            </w:r>
            <w:r w:rsidRPr="00263D27">
              <w:rPr>
                <w:rFonts w:ascii="Calibri" w:eastAsia="Times New Roman" w:hAnsi="Calibri" w:cs="Calibri"/>
              </w:rPr>
              <w:t xml:space="preserve"> Promouvoir la production locale pour mieux résister à l’impact de crises extérieures</w:t>
            </w:r>
          </w:p>
        </w:tc>
        <w:tc>
          <w:tcPr>
            <w:tcW w:w="580" w:type="pct"/>
            <w:shd w:val="clear" w:color="auto" w:fill="auto"/>
            <w:vAlign w:val="center"/>
          </w:tcPr>
          <w:p w14:paraId="271DAA7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Réduire la dépendance du pays par rapport aux produits importés</w:t>
            </w:r>
          </w:p>
        </w:tc>
        <w:tc>
          <w:tcPr>
            <w:tcW w:w="717" w:type="pct"/>
            <w:shd w:val="clear" w:color="auto" w:fill="auto"/>
            <w:vAlign w:val="center"/>
          </w:tcPr>
          <w:p w14:paraId="38207DC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Appuyer les initiatives endogènes de production</w:t>
            </w:r>
          </w:p>
          <w:p w14:paraId="51861522"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auto"/>
            <w:vAlign w:val="center"/>
          </w:tcPr>
          <w:p w14:paraId="1FE58B0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44133E9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3154354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068C3D7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4D1E7D7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25C0B89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Proportion des produits locaux consommée</w:t>
            </w:r>
          </w:p>
        </w:tc>
        <w:tc>
          <w:tcPr>
            <w:tcW w:w="684" w:type="pct"/>
            <w:shd w:val="clear" w:color="auto" w:fill="auto"/>
            <w:vAlign w:val="center"/>
          </w:tcPr>
          <w:p w14:paraId="6D75673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Coût de vente élevé des produits locaux</w:t>
            </w:r>
          </w:p>
          <w:p w14:paraId="4C04BEC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-Concurrence des produits importés</w:t>
            </w:r>
          </w:p>
          <w:p w14:paraId="6D18D65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-Normes et réglementation parfois contraignantes pour les produits locaux</w:t>
            </w:r>
          </w:p>
        </w:tc>
      </w:tr>
      <w:tr w:rsidR="00EA04B8" w:rsidRPr="00263D27" w14:paraId="11DC6F57" w14:textId="77777777" w:rsidTr="00854E87">
        <w:trPr>
          <w:trHeight w:val="236"/>
        </w:trPr>
        <w:tc>
          <w:tcPr>
            <w:tcW w:w="733" w:type="pct"/>
            <w:vMerge/>
            <w:tcBorders>
              <w:left w:val="single" w:sz="4" w:space="0" w:color="auto"/>
              <w:right w:val="single" w:sz="4" w:space="0" w:color="auto"/>
            </w:tcBorders>
            <w:shd w:val="clear" w:color="auto" w:fill="auto"/>
            <w:vAlign w:val="center"/>
          </w:tcPr>
          <w:p w14:paraId="0605B14F"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auto"/>
            <w:vAlign w:val="center"/>
          </w:tcPr>
          <w:p w14:paraId="236FDCD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Mauvaise gestion des déchets médicaux liés au Covid-19</w:t>
            </w:r>
            <w:r w:rsidRPr="00263D27">
              <w:rPr>
                <w:rFonts w:ascii="Calibri" w:eastAsia="Times New Roman" w:hAnsi="Calibri" w:cs="Calibri"/>
              </w:rPr>
              <w:t xml:space="preserve"> - Améliorer la gestion des déchets médicaux liés au covid de la lutte contre le Covid-19 (cache-nez, boites et bouteilles de gel alcooliques…)</w:t>
            </w:r>
          </w:p>
        </w:tc>
        <w:tc>
          <w:tcPr>
            <w:tcW w:w="580" w:type="pct"/>
            <w:shd w:val="clear" w:color="auto" w:fill="auto"/>
            <w:vAlign w:val="center"/>
          </w:tcPr>
          <w:p w14:paraId="1579213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Réduire la quantité des déchets médicaux liés au Covid-19 présent dans l’environnement</w:t>
            </w:r>
          </w:p>
        </w:tc>
        <w:tc>
          <w:tcPr>
            <w:tcW w:w="717" w:type="pct"/>
            <w:shd w:val="clear" w:color="auto" w:fill="auto"/>
            <w:vAlign w:val="center"/>
          </w:tcPr>
          <w:p w14:paraId="62FB27E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Promotion du tri des déchets médicaux liés au Covid-19</w:t>
            </w:r>
          </w:p>
        </w:tc>
        <w:tc>
          <w:tcPr>
            <w:tcW w:w="551" w:type="pct"/>
            <w:shd w:val="clear" w:color="auto" w:fill="auto"/>
            <w:vAlign w:val="center"/>
          </w:tcPr>
          <w:p w14:paraId="583666E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3A16057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79DD128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311DA76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59AB0D5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122B283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Quantité de déchets médicaux liés au Covid-19 recyclée</w:t>
            </w:r>
          </w:p>
        </w:tc>
        <w:tc>
          <w:tcPr>
            <w:tcW w:w="684" w:type="pct"/>
            <w:shd w:val="clear" w:color="auto" w:fill="auto"/>
            <w:vAlign w:val="center"/>
          </w:tcPr>
          <w:p w14:paraId="1CB33BA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 faible culture du tri sélectif à la base</w:t>
            </w:r>
          </w:p>
          <w:p w14:paraId="2304FFF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L’absence d’infrastructures sanitaires adéquates</w:t>
            </w:r>
          </w:p>
        </w:tc>
      </w:tr>
      <w:tr w:rsidR="00EA04B8" w:rsidRPr="00263D27" w14:paraId="204F2FB8" w14:textId="77777777" w:rsidTr="00854E87">
        <w:trPr>
          <w:trHeight w:val="236"/>
        </w:trPr>
        <w:tc>
          <w:tcPr>
            <w:tcW w:w="733" w:type="pct"/>
            <w:vMerge/>
            <w:tcBorders>
              <w:left w:val="single" w:sz="4" w:space="0" w:color="auto"/>
              <w:right w:val="single" w:sz="4" w:space="0" w:color="auto"/>
            </w:tcBorders>
            <w:shd w:val="clear" w:color="auto" w:fill="auto"/>
            <w:vAlign w:val="center"/>
          </w:tcPr>
          <w:p w14:paraId="50A81075"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auto"/>
            <w:vAlign w:val="center"/>
          </w:tcPr>
          <w:p w14:paraId="5A8C26A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Le faible niveau d’employabilité jeunes diplômés -</w:t>
            </w:r>
            <w:r w:rsidRPr="00263D27">
              <w:rPr>
                <w:rFonts w:ascii="Calibri" w:eastAsia="Times New Roman" w:hAnsi="Calibri" w:cs="Calibri"/>
              </w:rPr>
              <w:t xml:space="preserve"> Encourager des mécanismes d’emploi jeunes directement après la formation et réduire les taxes des entreprises qui s’inscrivent dans cette optique</w:t>
            </w:r>
          </w:p>
          <w:p w14:paraId="4DB3BFD1"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auto"/>
            <w:vAlign w:val="center"/>
          </w:tcPr>
          <w:p w14:paraId="03D28507"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Créer les emplois décents  pour les jeunes diplômés</w:t>
            </w:r>
          </w:p>
        </w:tc>
        <w:tc>
          <w:tcPr>
            <w:tcW w:w="717" w:type="pct"/>
            <w:shd w:val="clear" w:color="auto" w:fill="auto"/>
            <w:vAlign w:val="center"/>
          </w:tcPr>
          <w:p w14:paraId="3E4617B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Création des entreprises pilotes</w:t>
            </w:r>
          </w:p>
          <w:p w14:paraId="220792F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Appui financier aux jeunes dans leur projet de développement</w:t>
            </w:r>
          </w:p>
          <w:p w14:paraId="179E6B1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Poursuite de la modernisation et professionnalisation des formations</w:t>
            </w:r>
          </w:p>
        </w:tc>
        <w:tc>
          <w:tcPr>
            <w:tcW w:w="551" w:type="pct"/>
            <w:shd w:val="clear" w:color="auto" w:fill="auto"/>
            <w:vAlign w:val="center"/>
          </w:tcPr>
          <w:p w14:paraId="337E5AB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116C16A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7AACA54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4C4E8F7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7CE33C1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3486545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d’entreprises crées</w:t>
            </w:r>
          </w:p>
          <w:p w14:paraId="205D865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de projets jeunes financés</w:t>
            </w:r>
          </w:p>
        </w:tc>
        <w:tc>
          <w:tcPr>
            <w:tcW w:w="684" w:type="pct"/>
            <w:shd w:val="clear" w:color="auto" w:fill="auto"/>
            <w:vAlign w:val="center"/>
          </w:tcPr>
          <w:p w14:paraId="3EF8569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L’absence d’éducation entrepreneuriale</w:t>
            </w:r>
          </w:p>
          <w:p w14:paraId="581E5FD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Faible suivi des projets initiés par les jeunes</w:t>
            </w:r>
          </w:p>
        </w:tc>
      </w:tr>
      <w:tr w:rsidR="00EA04B8" w:rsidRPr="00263D27" w14:paraId="59E55D48" w14:textId="77777777" w:rsidTr="00854E87">
        <w:trPr>
          <w:trHeight w:val="236"/>
        </w:trPr>
        <w:tc>
          <w:tcPr>
            <w:tcW w:w="733" w:type="pct"/>
            <w:vMerge/>
            <w:tcBorders>
              <w:left w:val="single" w:sz="4" w:space="0" w:color="auto"/>
              <w:right w:val="single" w:sz="4" w:space="0" w:color="auto"/>
            </w:tcBorders>
            <w:shd w:val="clear" w:color="auto" w:fill="auto"/>
            <w:vAlign w:val="center"/>
          </w:tcPr>
          <w:p w14:paraId="18E6684F"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auto"/>
            <w:vAlign w:val="center"/>
          </w:tcPr>
          <w:p w14:paraId="5A3C569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Mauvais climat des affaires -</w:t>
            </w:r>
            <w:r w:rsidRPr="00263D27">
              <w:rPr>
                <w:rFonts w:ascii="Calibri" w:eastAsia="Times New Roman" w:hAnsi="Calibri" w:cs="Calibri"/>
              </w:rPr>
              <w:t xml:space="preserve"> Améliorer le climat des affaires</w:t>
            </w:r>
          </w:p>
          <w:p w14:paraId="57D2F263"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auto"/>
            <w:vAlign w:val="center"/>
          </w:tcPr>
          <w:p w14:paraId="52A9B2C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Améliorer le climat des affaires</w:t>
            </w:r>
          </w:p>
        </w:tc>
        <w:tc>
          <w:tcPr>
            <w:tcW w:w="717" w:type="pct"/>
            <w:shd w:val="clear" w:color="auto" w:fill="auto"/>
            <w:vAlign w:val="center"/>
          </w:tcPr>
          <w:p w14:paraId="533B7A7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Promotion du vivre ensemble pour diminuer la montée des crises sociétales</w:t>
            </w:r>
          </w:p>
        </w:tc>
        <w:tc>
          <w:tcPr>
            <w:tcW w:w="551" w:type="pct"/>
            <w:shd w:val="clear" w:color="auto" w:fill="auto"/>
            <w:vAlign w:val="center"/>
          </w:tcPr>
          <w:p w14:paraId="2BD5233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2AB4802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69A4E7C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765BA88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355E60C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00B44CD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Nombre d’investissements dans les zones en crise</w:t>
            </w:r>
          </w:p>
        </w:tc>
        <w:tc>
          <w:tcPr>
            <w:tcW w:w="684" w:type="pct"/>
            <w:shd w:val="clear" w:color="auto" w:fill="auto"/>
            <w:vAlign w:val="center"/>
          </w:tcPr>
          <w:p w14:paraId="1FF4F96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Crise sécuritaire</w:t>
            </w:r>
          </w:p>
          <w:p w14:paraId="14108C5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Promotion des fake news</w:t>
            </w:r>
          </w:p>
        </w:tc>
      </w:tr>
      <w:tr w:rsidR="00EA04B8" w:rsidRPr="00263D27" w14:paraId="6D78047C" w14:textId="77777777" w:rsidTr="00854E87">
        <w:trPr>
          <w:trHeight w:val="236"/>
        </w:trPr>
        <w:tc>
          <w:tcPr>
            <w:tcW w:w="733" w:type="pct"/>
            <w:vMerge/>
            <w:tcBorders>
              <w:left w:val="single" w:sz="4" w:space="0" w:color="auto"/>
              <w:right w:val="single" w:sz="4" w:space="0" w:color="auto"/>
            </w:tcBorders>
            <w:shd w:val="clear" w:color="auto" w:fill="auto"/>
            <w:vAlign w:val="center"/>
          </w:tcPr>
          <w:p w14:paraId="4F3869A9"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auto"/>
            <w:vAlign w:val="center"/>
          </w:tcPr>
          <w:p w14:paraId="423A5A1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b/>
              </w:rPr>
              <w:t>Le faible niveau de coopérative entre les acteurs de production -</w:t>
            </w:r>
            <w:r w:rsidRPr="00263D27">
              <w:rPr>
                <w:rFonts w:ascii="Calibri" w:eastAsia="Times New Roman" w:hAnsi="Calibri" w:cs="Calibri"/>
              </w:rPr>
              <w:t xml:space="preserve"> Développer une économie communautaire en mettant en réseau les petits artisans, petits producteurs, petits commerçants nationaux et ceux de la diaspora afin d’augmenter leur production et leur résilience</w:t>
            </w:r>
          </w:p>
          <w:p w14:paraId="539F6BE3"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auto"/>
            <w:vAlign w:val="center"/>
          </w:tcPr>
          <w:p w14:paraId="25FAD88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Augmenter la coopération entre les producteurs nationaux et ceux de la diaspora</w:t>
            </w:r>
          </w:p>
        </w:tc>
        <w:tc>
          <w:tcPr>
            <w:tcW w:w="717" w:type="pct"/>
            <w:shd w:val="clear" w:color="auto" w:fill="auto"/>
            <w:vAlign w:val="center"/>
          </w:tcPr>
          <w:p w14:paraId="23509C1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Mettre sur pied une plateforme nationale de coopération des producteurs</w:t>
            </w:r>
          </w:p>
        </w:tc>
        <w:tc>
          <w:tcPr>
            <w:tcW w:w="551" w:type="pct"/>
            <w:shd w:val="clear" w:color="auto" w:fill="auto"/>
            <w:vAlign w:val="center"/>
          </w:tcPr>
          <w:p w14:paraId="667FEB6D"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547797B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0B04A05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4B875D41"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23115CE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shd w:val="clear" w:color="auto" w:fill="auto"/>
            <w:vAlign w:val="center"/>
          </w:tcPr>
          <w:p w14:paraId="6C26F9E3"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Existence d’une plateforme de coopération entre les différents acteurs</w:t>
            </w:r>
          </w:p>
        </w:tc>
        <w:tc>
          <w:tcPr>
            <w:tcW w:w="684" w:type="pct"/>
            <w:shd w:val="clear" w:color="auto" w:fill="auto"/>
            <w:vAlign w:val="center"/>
          </w:tcPr>
          <w:p w14:paraId="2E4D7B1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L’enclavement de certaines zones de production</w:t>
            </w:r>
          </w:p>
        </w:tc>
      </w:tr>
      <w:tr w:rsidR="00EA04B8" w:rsidRPr="00263D27" w14:paraId="400B999D" w14:textId="77777777" w:rsidTr="00854E87">
        <w:trPr>
          <w:trHeight w:val="252"/>
        </w:trPr>
        <w:tc>
          <w:tcPr>
            <w:tcW w:w="733" w:type="pct"/>
            <w:tcBorders>
              <w:top w:val="single" w:sz="4" w:space="0" w:color="auto"/>
              <w:left w:val="single" w:sz="4" w:space="0" w:color="auto"/>
              <w:bottom w:val="single" w:sz="4" w:space="0" w:color="auto"/>
              <w:right w:val="single" w:sz="4" w:space="0" w:color="auto"/>
            </w:tcBorders>
            <w:vAlign w:val="center"/>
          </w:tcPr>
          <w:p w14:paraId="3050EECD"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3)</w:t>
            </w:r>
            <w:r w:rsidRPr="00263D27">
              <w:rPr>
                <w:rFonts w:ascii="Calibri" w:eastAsia="Times New Roman" w:hAnsi="Calibri" w:cs="Calibri"/>
                <w:i/>
                <w:iCs/>
                <w:color w:val="000000"/>
              </w:rPr>
              <w:tab/>
              <w:t xml:space="preserve">Comment pouvons-nous nous assurer que tous les pays/communautés peuvent bénéficier des opportunités découlant d’une transition durable et juste ?  </w:t>
            </w:r>
          </w:p>
        </w:tc>
        <w:tc>
          <w:tcPr>
            <w:tcW w:w="1242" w:type="pct"/>
            <w:vAlign w:val="center"/>
          </w:tcPr>
          <w:p w14:paraId="2BE5FBB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Mise sur pied d’un mécanisme de suivi-évaluation des activités</w:t>
            </w:r>
          </w:p>
        </w:tc>
        <w:tc>
          <w:tcPr>
            <w:tcW w:w="580" w:type="pct"/>
            <w:vAlign w:val="center"/>
          </w:tcPr>
          <w:p w14:paraId="30F6CC7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Améliorer le </w:t>
            </w:r>
            <w:proofErr w:type="spellStart"/>
            <w:r w:rsidRPr="00263D27">
              <w:rPr>
                <w:rFonts w:ascii="Calibri" w:eastAsia="Times New Roman" w:hAnsi="Calibri" w:cs="Calibri"/>
              </w:rPr>
              <w:t>reporting</w:t>
            </w:r>
            <w:proofErr w:type="spellEnd"/>
            <w:r w:rsidRPr="00263D27">
              <w:rPr>
                <w:rFonts w:ascii="Calibri" w:eastAsia="Times New Roman" w:hAnsi="Calibri" w:cs="Calibri"/>
              </w:rPr>
              <w:t xml:space="preserve"> à tous les niveaux des activités de développement durable</w:t>
            </w:r>
          </w:p>
        </w:tc>
        <w:tc>
          <w:tcPr>
            <w:tcW w:w="717" w:type="pct"/>
            <w:vAlign w:val="center"/>
          </w:tcPr>
          <w:p w14:paraId="070EA60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Création de comité de suivi des activités de développement durable dans les CTD</w:t>
            </w:r>
          </w:p>
        </w:tc>
        <w:tc>
          <w:tcPr>
            <w:tcW w:w="551" w:type="pct"/>
            <w:vAlign w:val="center"/>
          </w:tcPr>
          <w:p w14:paraId="5805431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Pouvoirs publiques</w:t>
            </w:r>
          </w:p>
          <w:p w14:paraId="5CEBF205"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-CTD</w:t>
            </w:r>
          </w:p>
          <w:p w14:paraId="62B07EC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 -OSC</w:t>
            </w:r>
          </w:p>
          <w:p w14:paraId="27FCBE1C"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-Entreprises</w:t>
            </w:r>
          </w:p>
          <w:p w14:paraId="261610E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-Population</w:t>
            </w:r>
          </w:p>
        </w:tc>
        <w:tc>
          <w:tcPr>
            <w:tcW w:w="493" w:type="pct"/>
            <w:vAlign w:val="center"/>
          </w:tcPr>
          <w:p w14:paraId="3792B0B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Existence d’un mécanisme de suivi évaluation des activités </w:t>
            </w:r>
          </w:p>
        </w:tc>
        <w:tc>
          <w:tcPr>
            <w:tcW w:w="684" w:type="pct"/>
            <w:vAlign w:val="center"/>
          </w:tcPr>
          <w:p w14:paraId="1191B3D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 xml:space="preserve">Insuffisance des ressources </w:t>
            </w:r>
          </w:p>
          <w:p w14:paraId="1DAE3A9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 disponibilité des données</w:t>
            </w:r>
          </w:p>
        </w:tc>
      </w:tr>
      <w:tr w:rsidR="00EA04B8" w:rsidRPr="00263D27" w14:paraId="21A718DB" w14:textId="77777777" w:rsidTr="00854E87">
        <w:trPr>
          <w:trHeight w:val="252"/>
        </w:trPr>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10EA30"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BFBFBF" w:themeFill="background1" w:themeFillShade="BF"/>
            <w:vAlign w:val="center"/>
          </w:tcPr>
          <w:p w14:paraId="5BF4F838"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BFBFBF" w:themeFill="background1" w:themeFillShade="BF"/>
            <w:vAlign w:val="center"/>
          </w:tcPr>
          <w:p w14:paraId="5FE372CE" w14:textId="77777777" w:rsidR="00EA04B8" w:rsidRPr="00263D27" w:rsidRDefault="00EA04B8" w:rsidP="00854E87">
            <w:pPr>
              <w:spacing w:after="0" w:line="240" w:lineRule="auto"/>
              <w:rPr>
                <w:rFonts w:ascii="Calibri" w:eastAsia="Times New Roman" w:hAnsi="Calibri" w:cs="Calibri"/>
              </w:rPr>
            </w:pPr>
          </w:p>
        </w:tc>
        <w:tc>
          <w:tcPr>
            <w:tcW w:w="717" w:type="pct"/>
            <w:shd w:val="clear" w:color="auto" w:fill="BFBFBF" w:themeFill="background1" w:themeFillShade="BF"/>
            <w:vAlign w:val="center"/>
          </w:tcPr>
          <w:p w14:paraId="33B82958"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BFBFBF" w:themeFill="background1" w:themeFillShade="BF"/>
            <w:vAlign w:val="center"/>
          </w:tcPr>
          <w:p w14:paraId="3B16ED03" w14:textId="77777777" w:rsidR="00EA04B8" w:rsidRPr="00263D27" w:rsidRDefault="00EA04B8" w:rsidP="00854E87">
            <w:pPr>
              <w:spacing w:after="0" w:line="240" w:lineRule="auto"/>
              <w:rPr>
                <w:rFonts w:ascii="Calibri" w:eastAsia="Times New Roman" w:hAnsi="Calibri" w:cs="Calibri"/>
              </w:rPr>
            </w:pPr>
          </w:p>
        </w:tc>
        <w:tc>
          <w:tcPr>
            <w:tcW w:w="493" w:type="pct"/>
            <w:shd w:val="clear" w:color="auto" w:fill="BFBFBF" w:themeFill="background1" w:themeFillShade="BF"/>
            <w:vAlign w:val="center"/>
          </w:tcPr>
          <w:p w14:paraId="798F4FF9" w14:textId="77777777" w:rsidR="00EA04B8" w:rsidRPr="00263D27" w:rsidRDefault="00EA04B8" w:rsidP="00854E87">
            <w:pPr>
              <w:spacing w:after="0" w:line="240" w:lineRule="auto"/>
              <w:rPr>
                <w:rFonts w:ascii="Calibri" w:eastAsia="Times New Roman" w:hAnsi="Calibri" w:cs="Calibri"/>
              </w:rPr>
            </w:pPr>
          </w:p>
        </w:tc>
        <w:tc>
          <w:tcPr>
            <w:tcW w:w="684" w:type="pct"/>
            <w:shd w:val="clear" w:color="auto" w:fill="BFBFBF" w:themeFill="background1" w:themeFillShade="BF"/>
            <w:vAlign w:val="center"/>
          </w:tcPr>
          <w:p w14:paraId="09FBF307" w14:textId="77777777" w:rsidR="00EA04B8" w:rsidRPr="00263D27" w:rsidRDefault="00EA04B8" w:rsidP="00854E87">
            <w:pPr>
              <w:spacing w:after="0" w:line="240" w:lineRule="auto"/>
              <w:rPr>
                <w:rFonts w:ascii="Calibri" w:eastAsia="Times New Roman" w:hAnsi="Calibri" w:cs="Calibri"/>
              </w:rPr>
            </w:pPr>
          </w:p>
        </w:tc>
      </w:tr>
      <w:tr w:rsidR="00EA04B8" w:rsidRPr="00263D27" w14:paraId="5DF35914" w14:textId="77777777" w:rsidTr="00854E87">
        <w:trPr>
          <w:trHeight w:val="252"/>
        </w:trPr>
        <w:tc>
          <w:tcPr>
            <w:tcW w:w="733" w:type="pct"/>
            <w:vMerge w:val="restart"/>
            <w:tcBorders>
              <w:top w:val="single" w:sz="4" w:space="0" w:color="auto"/>
              <w:left w:val="single" w:sz="4" w:space="0" w:color="auto"/>
              <w:right w:val="single" w:sz="4" w:space="0" w:color="auto"/>
            </w:tcBorders>
            <w:vAlign w:val="center"/>
          </w:tcPr>
          <w:p w14:paraId="22713DB6"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4)</w:t>
            </w:r>
            <w:r w:rsidRPr="00263D27">
              <w:rPr>
                <w:rFonts w:ascii="Calibri" w:eastAsia="Times New Roman" w:hAnsi="Calibri" w:cs="Calibri"/>
                <w:i/>
                <w:iCs/>
                <w:color w:val="000000"/>
              </w:rPr>
              <w:tab/>
              <w:t>Comment pouvons-nous créer des industries et des chaînes d’approvisionnement plus performantes pour une transition juste vers des économies plus durables ? Quels sont les secteurs les plus critiques ?</w:t>
            </w:r>
          </w:p>
        </w:tc>
        <w:tc>
          <w:tcPr>
            <w:tcW w:w="1242" w:type="pct"/>
            <w:vAlign w:val="center"/>
          </w:tcPr>
          <w:p w14:paraId="6D5932C6"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Promouvoir  le transfert de technologie afin de s’approprier les techniques</w:t>
            </w:r>
          </w:p>
          <w:p w14:paraId="11FDD6F6" w14:textId="77777777" w:rsidR="00EA04B8" w:rsidRPr="00263D27" w:rsidRDefault="00EA04B8" w:rsidP="00854E87">
            <w:pPr>
              <w:spacing w:after="0" w:line="240" w:lineRule="auto"/>
              <w:rPr>
                <w:rFonts w:ascii="Calibri" w:eastAsia="Times New Roman" w:hAnsi="Calibri" w:cs="Calibri"/>
              </w:rPr>
            </w:pPr>
          </w:p>
        </w:tc>
        <w:tc>
          <w:tcPr>
            <w:tcW w:w="580" w:type="pct"/>
            <w:vAlign w:val="center"/>
          </w:tcPr>
          <w:p w14:paraId="522C46C0"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07A3141D"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16474047"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4679AFEC"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455EB931" w14:textId="77777777" w:rsidR="00EA04B8" w:rsidRPr="00263D27" w:rsidRDefault="00EA04B8" w:rsidP="00854E87">
            <w:pPr>
              <w:spacing w:after="0" w:line="240" w:lineRule="auto"/>
              <w:rPr>
                <w:rFonts w:ascii="Calibri" w:eastAsia="Times New Roman" w:hAnsi="Calibri" w:cs="Calibri"/>
              </w:rPr>
            </w:pPr>
          </w:p>
        </w:tc>
      </w:tr>
      <w:tr w:rsidR="00EA04B8" w:rsidRPr="00263D27" w14:paraId="340E3829" w14:textId="77777777" w:rsidTr="00854E87">
        <w:trPr>
          <w:trHeight w:val="252"/>
        </w:trPr>
        <w:tc>
          <w:tcPr>
            <w:tcW w:w="733" w:type="pct"/>
            <w:vMerge/>
            <w:tcBorders>
              <w:left w:val="single" w:sz="4" w:space="0" w:color="auto"/>
              <w:bottom w:val="single" w:sz="4" w:space="0" w:color="auto"/>
              <w:right w:val="single" w:sz="4" w:space="0" w:color="auto"/>
            </w:tcBorders>
            <w:vAlign w:val="center"/>
          </w:tcPr>
          <w:p w14:paraId="5BAD2AA8"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1D4A596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Appui aux chercheurs, aux artisans, aux commerçants</w:t>
            </w:r>
          </w:p>
        </w:tc>
        <w:tc>
          <w:tcPr>
            <w:tcW w:w="580" w:type="pct"/>
            <w:vAlign w:val="center"/>
          </w:tcPr>
          <w:p w14:paraId="4855A81A"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191ED0CE"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4E3D1CC4"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1985724F"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2F7EF1C7" w14:textId="77777777" w:rsidR="00EA04B8" w:rsidRPr="00263D27" w:rsidRDefault="00EA04B8" w:rsidP="00854E87">
            <w:pPr>
              <w:spacing w:after="0" w:line="240" w:lineRule="auto"/>
              <w:rPr>
                <w:rFonts w:ascii="Calibri" w:eastAsia="Times New Roman" w:hAnsi="Calibri" w:cs="Calibri"/>
              </w:rPr>
            </w:pPr>
          </w:p>
        </w:tc>
      </w:tr>
      <w:tr w:rsidR="00EA04B8" w:rsidRPr="00263D27" w14:paraId="6FE457D7" w14:textId="77777777" w:rsidTr="00854E87">
        <w:trPr>
          <w:trHeight w:val="252"/>
        </w:trPr>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8D40B5"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BFBFBF" w:themeFill="background1" w:themeFillShade="BF"/>
            <w:vAlign w:val="center"/>
          </w:tcPr>
          <w:p w14:paraId="65F821FD"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BFBFBF" w:themeFill="background1" w:themeFillShade="BF"/>
            <w:vAlign w:val="center"/>
          </w:tcPr>
          <w:p w14:paraId="7B3CD6A0" w14:textId="77777777" w:rsidR="00EA04B8" w:rsidRPr="00263D27" w:rsidRDefault="00EA04B8" w:rsidP="00854E87">
            <w:pPr>
              <w:spacing w:after="0" w:line="240" w:lineRule="auto"/>
              <w:rPr>
                <w:rFonts w:ascii="Calibri" w:eastAsia="Times New Roman" w:hAnsi="Calibri" w:cs="Calibri"/>
              </w:rPr>
            </w:pPr>
          </w:p>
        </w:tc>
        <w:tc>
          <w:tcPr>
            <w:tcW w:w="717" w:type="pct"/>
            <w:shd w:val="clear" w:color="auto" w:fill="BFBFBF" w:themeFill="background1" w:themeFillShade="BF"/>
            <w:vAlign w:val="center"/>
          </w:tcPr>
          <w:p w14:paraId="6802B1A8"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BFBFBF" w:themeFill="background1" w:themeFillShade="BF"/>
            <w:vAlign w:val="center"/>
          </w:tcPr>
          <w:p w14:paraId="4A666BD9" w14:textId="77777777" w:rsidR="00EA04B8" w:rsidRPr="00263D27" w:rsidRDefault="00EA04B8" w:rsidP="00854E87">
            <w:pPr>
              <w:spacing w:after="0" w:line="240" w:lineRule="auto"/>
              <w:rPr>
                <w:rFonts w:ascii="Calibri" w:eastAsia="Times New Roman" w:hAnsi="Calibri" w:cs="Calibri"/>
              </w:rPr>
            </w:pPr>
          </w:p>
        </w:tc>
        <w:tc>
          <w:tcPr>
            <w:tcW w:w="493" w:type="pct"/>
            <w:shd w:val="clear" w:color="auto" w:fill="BFBFBF" w:themeFill="background1" w:themeFillShade="BF"/>
            <w:vAlign w:val="center"/>
          </w:tcPr>
          <w:p w14:paraId="56443A4C" w14:textId="77777777" w:rsidR="00EA04B8" w:rsidRPr="00263D27" w:rsidRDefault="00EA04B8" w:rsidP="00854E87">
            <w:pPr>
              <w:spacing w:after="0" w:line="240" w:lineRule="auto"/>
              <w:rPr>
                <w:rFonts w:ascii="Calibri" w:eastAsia="Times New Roman" w:hAnsi="Calibri" w:cs="Calibri"/>
              </w:rPr>
            </w:pPr>
          </w:p>
        </w:tc>
        <w:tc>
          <w:tcPr>
            <w:tcW w:w="684" w:type="pct"/>
            <w:shd w:val="clear" w:color="auto" w:fill="BFBFBF" w:themeFill="background1" w:themeFillShade="BF"/>
            <w:vAlign w:val="center"/>
          </w:tcPr>
          <w:p w14:paraId="127D66FB" w14:textId="77777777" w:rsidR="00EA04B8" w:rsidRPr="00263D27" w:rsidRDefault="00EA04B8" w:rsidP="00854E87">
            <w:pPr>
              <w:spacing w:after="0" w:line="240" w:lineRule="auto"/>
              <w:rPr>
                <w:rFonts w:ascii="Calibri" w:eastAsia="Times New Roman" w:hAnsi="Calibri" w:cs="Calibri"/>
              </w:rPr>
            </w:pPr>
          </w:p>
        </w:tc>
      </w:tr>
      <w:tr w:rsidR="00EA04B8" w:rsidRPr="00263D27" w14:paraId="339CD9C7" w14:textId="77777777" w:rsidTr="00854E87">
        <w:trPr>
          <w:trHeight w:val="252"/>
        </w:trPr>
        <w:tc>
          <w:tcPr>
            <w:tcW w:w="733" w:type="pct"/>
            <w:vMerge w:val="restart"/>
            <w:tcBorders>
              <w:top w:val="single" w:sz="4" w:space="0" w:color="auto"/>
              <w:left w:val="single" w:sz="4" w:space="0" w:color="auto"/>
              <w:right w:val="single" w:sz="4" w:space="0" w:color="auto"/>
            </w:tcBorders>
            <w:vAlign w:val="center"/>
          </w:tcPr>
          <w:p w14:paraId="260AB6D6"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5)</w:t>
            </w:r>
            <w:r w:rsidRPr="00263D27">
              <w:rPr>
                <w:rFonts w:ascii="Calibri" w:eastAsia="Times New Roman" w:hAnsi="Calibri" w:cs="Calibri"/>
                <w:i/>
                <w:iCs/>
                <w:color w:val="000000"/>
              </w:rPr>
              <w:tab/>
              <w:t>Quels sont certains des engagements et des principes « responsables » qui doivent être pris par les secteurs clés de l’industrie et par les institutions financières et d’investissement ?</w:t>
            </w:r>
          </w:p>
        </w:tc>
        <w:tc>
          <w:tcPr>
            <w:tcW w:w="1242" w:type="pct"/>
            <w:vAlign w:val="center"/>
          </w:tcPr>
          <w:p w14:paraId="0415009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 mise en place d’un travail humanisé au travers d’une politique RSE dans les entreprises</w:t>
            </w:r>
          </w:p>
          <w:p w14:paraId="34C47A52" w14:textId="77777777" w:rsidR="00EA04B8" w:rsidRPr="00263D27" w:rsidRDefault="00EA04B8" w:rsidP="00854E87">
            <w:pPr>
              <w:spacing w:after="0" w:line="240" w:lineRule="auto"/>
              <w:rPr>
                <w:rFonts w:ascii="Calibri" w:eastAsia="Times New Roman" w:hAnsi="Calibri" w:cs="Calibri"/>
              </w:rPr>
            </w:pPr>
          </w:p>
          <w:p w14:paraId="709570FB" w14:textId="77777777" w:rsidR="00EA04B8" w:rsidRPr="00263D27" w:rsidRDefault="00EA04B8" w:rsidP="00854E87">
            <w:pPr>
              <w:spacing w:after="0" w:line="240" w:lineRule="auto"/>
              <w:rPr>
                <w:rFonts w:ascii="Calibri" w:eastAsia="Times New Roman" w:hAnsi="Calibri" w:cs="Calibri"/>
              </w:rPr>
            </w:pPr>
          </w:p>
        </w:tc>
        <w:tc>
          <w:tcPr>
            <w:tcW w:w="580" w:type="pct"/>
            <w:vAlign w:val="center"/>
          </w:tcPr>
          <w:p w14:paraId="301C3B2E"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46172010"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0035E32D"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2E58F543"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25C5E2DC" w14:textId="77777777" w:rsidR="00EA04B8" w:rsidRPr="00263D27" w:rsidRDefault="00EA04B8" w:rsidP="00854E87">
            <w:pPr>
              <w:spacing w:after="0" w:line="240" w:lineRule="auto"/>
              <w:rPr>
                <w:rFonts w:ascii="Calibri" w:eastAsia="Times New Roman" w:hAnsi="Calibri" w:cs="Calibri"/>
              </w:rPr>
            </w:pPr>
          </w:p>
        </w:tc>
      </w:tr>
      <w:tr w:rsidR="00EA04B8" w:rsidRPr="00263D27" w14:paraId="075B2296" w14:textId="77777777" w:rsidTr="00854E87">
        <w:trPr>
          <w:trHeight w:val="252"/>
        </w:trPr>
        <w:tc>
          <w:tcPr>
            <w:tcW w:w="733" w:type="pct"/>
            <w:vMerge/>
            <w:tcBorders>
              <w:left w:val="single" w:sz="4" w:space="0" w:color="auto"/>
              <w:right w:val="single" w:sz="4" w:space="0" w:color="auto"/>
            </w:tcBorders>
            <w:vAlign w:val="center"/>
          </w:tcPr>
          <w:p w14:paraId="235B888D"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09925A3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Encourager l’emprunt à long terme et à faible taux d’intérêt pour encourager les initiatives</w:t>
            </w:r>
          </w:p>
        </w:tc>
        <w:tc>
          <w:tcPr>
            <w:tcW w:w="580" w:type="pct"/>
            <w:vAlign w:val="center"/>
          </w:tcPr>
          <w:p w14:paraId="4E9BFDBF"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51625556"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4470B2FC"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328F5938"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405E93DC" w14:textId="77777777" w:rsidR="00EA04B8" w:rsidRPr="00263D27" w:rsidRDefault="00EA04B8" w:rsidP="00854E87">
            <w:pPr>
              <w:spacing w:after="0" w:line="240" w:lineRule="auto"/>
              <w:rPr>
                <w:rFonts w:ascii="Calibri" w:eastAsia="Times New Roman" w:hAnsi="Calibri" w:cs="Calibri"/>
              </w:rPr>
            </w:pPr>
          </w:p>
        </w:tc>
      </w:tr>
      <w:tr w:rsidR="00EA04B8" w:rsidRPr="00263D27" w14:paraId="103C1EB0" w14:textId="77777777" w:rsidTr="00854E87">
        <w:trPr>
          <w:trHeight w:val="252"/>
        </w:trPr>
        <w:tc>
          <w:tcPr>
            <w:tcW w:w="733" w:type="pct"/>
            <w:vMerge/>
            <w:tcBorders>
              <w:left w:val="single" w:sz="4" w:space="0" w:color="auto"/>
              <w:right w:val="single" w:sz="4" w:space="0" w:color="auto"/>
            </w:tcBorders>
            <w:vAlign w:val="center"/>
          </w:tcPr>
          <w:p w14:paraId="4E4A88CB"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1C6EA55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Promouvoir les incitations à l’investissement</w:t>
            </w:r>
          </w:p>
        </w:tc>
        <w:tc>
          <w:tcPr>
            <w:tcW w:w="580" w:type="pct"/>
            <w:vAlign w:val="center"/>
          </w:tcPr>
          <w:p w14:paraId="5BC9F363"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6D8B15AC"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0BCB593B"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132AD5B9"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6D55D0E7" w14:textId="77777777" w:rsidR="00EA04B8" w:rsidRPr="00263D27" w:rsidRDefault="00EA04B8" w:rsidP="00854E87">
            <w:pPr>
              <w:spacing w:after="0" w:line="240" w:lineRule="auto"/>
              <w:rPr>
                <w:rFonts w:ascii="Calibri" w:eastAsia="Times New Roman" w:hAnsi="Calibri" w:cs="Calibri"/>
              </w:rPr>
            </w:pPr>
          </w:p>
        </w:tc>
      </w:tr>
      <w:tr w:rsidR="00EA04B8" w:rsidRPr="00263D27" w14:paraId="669CECA3" w14:textId="77777777" w:rsidTr="00854E87">
        <w:trPr>
          <w:trHeight w:val="252"/>
        </w:trPr>
        <w:tc>
          <w:tcPr>
            <w:tcW w:w="733" w:type="pct"/>
            <w:vMerge/>
            <w:tcBorders>
              <w:left w:val="single" w:sz="4" w:space="0" w:color="auto"/>
              <w:right w:val="single" w:sz="4" w:space="0" w:color="auto"/>
            </w:tcBorders>
            <w:vAlign w:val="center"/>
          </w:tcPr>
          <w:p w14:paraId="6D7207A6"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4A9C509B"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Favoriser l’accès des PME aux énergies renouvelables</w:t>
            </w:r>
          </w:p>
        </w:tc>
        <w:tc>
          <w:tcPr>
            <w:tcW w:w="580" w:type="pct"/>
            <w:vAlign w:val="center"/>
          </w:tcPr>
          <w:p w14:paraId="69CD3A53"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01437133"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135A6C59"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0EFB5C5E"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5C132C72" w14:textId="77777777" w:rsidR="00EA04B8" w:rsidRPr="00263D27" w:rsidRDefault="00EA04B8" w:rsidP="00854E87">
            <w:pPr>
              <w:spacing w:after="0" w:line="240" w:lineRule="auto"/>
              <w:rPr>
                <w:rFonts w:ascii="Calibri" w:eastAsia="Times New Roman" w:hAnsi="Calibri" w:cs="Calibri"/>
              </w:rPr>
            </w:pPr>
          </w:p>
        </w:tc>
      </w:tr>
      <w:tr w:rsidR="00EA04B8" w:rsidRPr="00263D27" w14:paraId="5785836D" w14:textId="77777777" w:rsidTr="00854E87">
        <w:trPr>
          <w:trHeight w:val="252"/>
        </w:trPr>
        <w:tc>
          <w:tcPr>
            <w:tcW w:w="733" w:type="pct"/>
            <w:vMerge/>
            <w:tcBorders>
              <w:left w:val="single" w:sz="4" w:space="0" w:color="auto"/>
              <w:bottom w:val="single" w:sz="4" w:space="0" w:color="auto"/>
              <w:right w:val="single" w:sz="4" w:space="0" w:color="auto"/>
            </w:tcBorders>
            <w:vAlign w:val="center"/>
          </w:tcPr>
          <w:p w14:paraId="2D2F1BDB"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034C76F4"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Réduction de la taxe des industries qui font la promotion du développement durable (Impôt substitution)</w:t>
            </w:r>
          </w:p>
        </w:tc>
        <w:tc>
          <w:tcPr>
            <w:tcW w:w="580" w:type="pct"/>
            <w:vAlign w:val="center"/>
          </w:tcPr>
          <w:p w14:paraId="277C32AD"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62B0EDFD"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38A6FD45"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794F0B4B"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6871242B" w14:textId="77777777" w:rsidR="00EA04B8" w:rsidRPr="00263D27" w:rsidRDefault="00EA04B8" w:rsidP="00854E87">
            <w:pPr>
              <w:spacing w:after="0" w:line="240" w:lineRule="auto"/>
              <w:rPr>
                <w:rFonts w:ascii="Calibri" w:eastAsia="Times New Roman" w:hAnsi="Calibri" w:cs="Calibri"/>
              </w:rPr>
            </w:pPr>
          </w:p>
        </w:tc>
      </w:tr>
      <w:tr w:rsidR="00EA04B8" w:rsidRPr="00263D27" w14:paraId="29AF1C8A" w14:textId="77777777" w:rsidTr="00854E87">
        <w:trPr>
          <w:trHeight w:val="252"/>
        </w:trPr>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0FC577"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shd w:val="clear" w:color="auto" w:fill="BFBFBF" w:themeFill="background1" w:themeFillShade="BF"/>
            <w:vAlign w:val="center"/>
          </w:tcPr>
          <w:p w14:paraId="50172A0A" w14:textId="77777777" w:rsidR="00EA04B8" w:rsidRPr="00263D27" w:rsidRDefault="00EA04B8" w:rsidP="00854E87">
            <w:pPr>
              <w:spacing w:after="0" w:line="240" w:lineRule="auto"/>
              <w:rPr>
                <w:rFonts w:ascii="Calibri" w:eastAsia="Times New Roman" w:hAnsi="Calibri" w:cs="Calibri"/>
              </w:rPr>
            </w:pPr>
          </w:p>
        </w:tc>
        <w:tc>
          <w:tcPr>
            <w:tcW w:w="580" w:type="pct"/>
            <w:shd w:val="clear" w:color="auto" w:fill="BFBFBF" w:themeFill="background1" w:themeFillShade="BF"/>
            <w:vAlign w:val="center"/>
          </w:tcPr>
          <w:p w14:paraId="23B4AA3C" w14:textId="77777777" w:rsidR="00EA04B8" w:rsidRPr="00263D27" w:rsidRDefault="00EA04B8" w:rsidP="00854E87">
            <w:pPr>
              <w:spacing w:after="0" w:line="240" w:lineRule="auto"/>
              <w:rPr>
                <w:rFonts w:ascii="Calibri" w:eastAsia="Times New Roman" w:hAnsi="Calibri" w:cs="Calibri"/>
              </w:rPr>
            </w:pPr>
          </w:p>
        </w:tc>
        <w:tc>
          <w:tcPr>
            <w:tcW w:w="717" w:type="pct"/>
            <w:shd w:val="clear" w:color="auto" w:fill="BFBFBF" w:themeFill="background1" w:themeFillShade="BF"/>
            <w:vAlign w:val="center"/>
          </w:tcPr>
          <w:p w14:paraId="64F38926" w14:textId="77777777" w:rsidR="00EA04B8" w:rsidRPr="00263D27" w:rsidRDefault="00EA04B8" w:rsidP="00854E87">
            <w:pPr>
              <w:spacing w:after="0" w:line="240" w:lineRule="auto"/>
              <w:rPr>
                <w:rFonts w:ascii="Calibri" w:eastAsia="Times New Roman" w:hAnsi="Calibri" w:cs="Calibri"/>
              </w:rPr>
            </w:pPr>
          </w:p>
        </w:tc>
        <w:tc>
          <w:tcPr>
            <w:tcW w:w="551" w:type="pct"/>
            <w:shd w:val="clear" w:color="auto" w:fill="BFBFBF" w:themeFill="background1" w:themeFillShade="BF"/>
            <w:vAlign w:val="center"/>
          </w:tcPr>
          <w:p w14:paraId="6DE17056" w14:textId="77777777" w:rsidR="00EA04B8" w:rsidRPr="00263D27" w:rsidRDefault="00EA04B8" w:rsidP="00854E87">
            <w:pPr>
              <w:spacing w:after="0" w:line="240" w:lineRule="auto"/>
              <w:rPr>
                <w:rFonts w:ascii="Calibri" w:eastAsia="Times New Roman" w:hAnsi="Calibri" w:cs="Calibri"/>
              </w:rPr>
            </w:pPr>
          </w:p>
        </w:tc>
        <w:tc>
          <w:tcPr>
            <w:tcW w:w="493" w:type="pct"/>
            <w:shd w:val="clear" w:color="auto" w:fill="BFBFBF" w:themeFill="background1" w:themeFillShade="BF"/>
            <w:vAlign w:val="center"/>
          </w:tcPr>
          <w:p w14:paraId="7C9F84E8" w14:textId="77777777" w:rsidR="00EA04B8" w:rsidRPr="00263D27" w:rsidRDefault="00EA04B8" w:rsidP="00854E87">
            <w:pPr>
              <w:spacing w:after="0" w:line="240" w:lineRule="auto"/>
              <w:rPr>
                <w:rFonts w:ascii="Calibri" w:eastAsia="Times New Roman" w:hAnsi="Calibri" w:cs="Calibri"/>
              </w:rPr>
            </w:pPr>
          </w:p>
        </w:tc>
        <w:tc>
          <w:tcPr>
            <w:tcW w:w="684" w:type="pct"/>
            <w:shd w:val="clear" w:color="auto" w:fill="BFBFBF" w:themeFill="background1" w:themeFillShade="BF"/>
            <w:vAlign w:val="center"/>
          </w:tcPr>
          <w:p w14:paraId="0EBAA741" w14:textId="77777777" w:rsidR="00EA04B8" w:rsidRPr="00263D27" w:rsidRDefault="00EA04B8" w:rsidP="00854E87">
            <w:pPr>
              <w:spacing w:after="0" w:line="240" w:lineRule="auto"/>
              <w:rPr>
                <w:rFonts w:ascii="Calibri" w:eastAsia="Times New Roman" w:hAnsi="Calibri" w:cs="Calibri"/>
              </w:rPr>
            </w:pPr>
          </w:p>
        </w:tc>
      </w:tr>
      <w:tr w:rsidR="00EA04B8" w:rsidRPr="00263D27" w14:paraId="36FBBB4F" w14:textId="77777777" w:rsidTr="00854E87">
        <w:trPr>
          <w:trHeight w:val="252"/>
        </w:trPr>
        <w:tc>
          <w:tcPr>
            <w:tcW w:w="733" w:type="pct"/>
            <w:vMerge w:val="restart"/>
            <w:tcBorders>
              <w:top w:val="single" w:sz="4" w:space="0" w:color="auto"/>
              <w:left w:val="single" w:sz="4" w:space="0" w:color="auto"/>
              <w:right w:val="single" w:sz="4" w:space="0" w:color="auto"/>
            </w:tcBorders>
            <w:vAlign w:val="center"/>
          </w:tcPr>
          <w:p w14:paraId="3DE6AF40"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6)</w:t>
            </w:r>
            <w:r w:rsidRPr="00263D27">
              <w:rPr>
                <w:rFonts w:ascii="Calibri" w:eastAsia="Times New Roman" w:hAnsi="Calibri" w:cs="Calibri"/>
                <w:i/>
                <w:iCs/>
                <w:color w:val="000000"/>
              </w:rPr>
              <w:tab/>
              <w:t xml:space="preserve">Quels sont les emplois verts décents de l’avenir ?  </w:t>
            </w:r>
          </w:p>
          <w:p w14:paraId="55DE1147"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Quelles sont les nouvelles compétences nécessaires,</w:t>
            </w:r>
          </w:p>
          <w:p w14:paraId="4349A144" w14:textId="77777777" w:rsidR="00EA04B8" w:rsidRPr="00263D27" w:rsidRDefault="00EA04B8" w:rsidP="00854E87">
            <w:pPr>
              <w:spacing w:after="0" w:line="240" w:lineRule="auto"/>
              <w:rPr>
                <w:rFonts w:ascii="Calibri" w:eastAsia="Times New Roman" w:hAnsi="Calibri" w:cs="Calibri"/>
                <w:i/>
                <w:iCs/>
                <w:color w:val="000000"/>
              </w:rPr>
            </w:pPr>
            <w:r w:rsidRPr="00263D27">
              <w:rPr>
                <w:rFonts w:ascii="Calibri" w:eastAsia="Times New Roman" w:hAnsi="Calibri" w:cs="Calibri"/>
                <w:i/>
                <w:iCs/>
                <w:color w:val="000000"/>
              </w:rPr>
              <w:t>qu’est-ce qui est nécessaire de la part des entreprises ?  Du gouvernement ?  Du milieu universitaire ?</w:t>
            </w:r>
          </w:p>
        </w:tc>
        <w:tc>
          <w:tcPr>
            <w:tcW w:w="1242" w:type="pct"/>
            <w:vAlign w:val="center"/>
          </w:tcPr>
          <w:p w14:paraId="7ABC8AB0"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Le recyclage des plastiques, du verre, du papier, du bois</w:t>
            </w:r>
          </w:p>
        </w:tc>
        <w:tc>
          <w:tcPr>
            <w:tcW w:w="580" w:type="pct"/>
            <w:vAlign w:val="center"/>
          </w:tcPr>
          <w:p w14:paraId="2E216BBD"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532EF76B"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4BD6A1D5"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040B39AE"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3DB07EC2" w14:textId="77777777" w:rsidR="00EA04B8" w:rsidRPr="00263D27" w:rsidRDefault="00EA04B8" w:rsidP="00854E87">
            <w:pPr>
              <w:spacing w:after="0" w:line="240" w:lineRule="auto"/>
              <w:rPr>
                <w:rFonts w:ascii="Calibri" w:eastAsia="Times New Roman" w:hAnsi="Calibri" w:cs="Calibri"/>
              </w:rPr>
            </w:pPr>
          </w:p>
        </w:tc>
      </w:tr>
      <w:tr w:rsidR="00EA04B8" w:rsidRPr="00263D27" w14:paraId="502BA60D" w14:textId="77777777" w:rsidTr="00854E87">
        <w:trPr>
          <w:trHeight w:val="252"/>
        </w:trPr>
        <w:tc>
          <w:tcPr>
            <w:tcW w:w="733" w:type="pct"/>
            <w:vMerge/>
            <w:tcBorders>
              <w:left w:val="single" w:sz="4" w:space="0" w:color="auto"/>
              <w:right w:val="single" w:sz="4" w:space="0" w:color="auto"/>
            </w:tcBorders>
            <w:vAlign w:val="center"/>
          </w:tcPr>
          <w:p w14:paraId="724D8F93"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2489FE5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 production des énergies renouvelables (</w:t>
            </w:r>
            <w:proofErr w:type="spellStart"/>
            <w:r w:rsidRPr="00263D27">
              <w:rPr>
                <w:rFonts w:ascii="Calibri" w:eastAsia="Times New Roman" w:hAnsi="Calibri" w:cs="Calibri"/>
              </w:rPr>
              <w:t>bio-gaz</w:t>
            </w:r>
            <w:proofErr w:type="spellEnd"/>
            <w:r w:rsidRPr="00263D27">
              <w:rPr>
                <w:rFonts w:ascii="Calibri" w:eastAsia="Times New Roman" w:hAnsi="Calibri" w:cs="Calibri"/>
              </w:rPr>
              <w:t>, solaire…)</w:t>
            </w:r>
          </w:p>
        </w:tc>
        <w:tc>
          <w:tcPr>
            <w:tcW w:w="580" w:type="pct"/>
            <w:vAlign w:val="center"/>
          </w:tcPr>
          <w:p w14:paraId="5CEF9796"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6E974DF9"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3D974CA8"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7064A4F7"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60199310" w14:textId="77777777" w:rsidR="00EA04B8" w:rsidRPr="00263D27" w:rsidRDefault="00EA04B8" w:rsidP="00854E87">
            <w:pPr>
              <w:spacing w:after="0" w:line="240" w:lineRule="auto"/>
              <w:rPr>
                <w:rFonts w:ascii="Calibri" w:eastAsia="Times New Roman" w:hAnsi="Calibri" w:cs="Calibri"/>
              </w:rPr>
            </w:pPr>
          </w:p>
        </w:tc>
      </w:tr>
      <w:tr w:rsidR="00EA04B8" w:rsidRPr="00263D27" w14:paraId="14434D12" w14:textId="77777777" w:rsidTr="00854E87">
        <w:trPr>
          <w:trHeight w:val="252"/>
        </w:trPr>
        <w:tc>
          <w:tcPr>
            <w:tcW w:w="733" w:type="pct"/>
            <w:vMerge/>
            <w:tcBorders>
              <w:left w:val="single" w:sz="4" w:space="0" w:color="auto"/>
              <w:right w:val="single" w:sz="4" w:space="0" w:color="auto"/>
            </w:tcBorders>
            <w:vAlign w:val="center"/>
          </w:tcPr>
          <w:p w14:paraId="358E2760"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298961DF"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La production du charbon écologique</w:t>
            </w:r>
          </w:p>
        </w:tc>
        <w:tc>
          <w:tcPr>
            <w:tcW w:w="580" w:type="pct"/>
            <w:vAlign w:val="center"/>
          </w:tcPr>
          <w:p w14:paraId="167C733E"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3F5DD316"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0D77CA5D"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479AFD52"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1FF4FAB9" w14:textId="77777777" w:rsidR="00EA04B8" w:rsidRPr="00263D27" w:rsidRDefault="00EA04B8" w:rsidP="00854E87">
            <w:pPr>
              <w:spacing w:after="0" w:line="240" w:lineRule="auto"/>
              <w:rPr>
                <w:rFonts w:ascii="Calibri" w:eastAsia="Times New Roman" w:hAnsi="Calibri" w:cs="Calibri"/>
              </w:rPr>
            </w:pPr>
          </w:p>
        </w:tc>
      </w:tr>
      <w:tr w:rsidR="00EA04B8" w:rsidRPr="00263D27" w14:paraId="0BDEF390" w14:textId="77777777" w:rsidTr="00854E87">
        <w:trPr>
          <w:trHeight w:val="252"/>
        </w:trPr>
        <w:tc>
          <w:tcPr>
            <w:tcW w:w="733" w:type="pct"/>
            <w:vMerge/>
            <w:tcBorders>
              <w:left w:val="single" w:sz="4" w:space="0" w:color="auto"/>
              <w:right w:val="single" w:sz="4" w:space="0" w:color="auto"/>
            </w:tcBorders>
            <w:vAlign w:val="center"/>
          </w:tcPr>
          <w:p w14:paraId="74F0786A"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4848624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Ingénieries et formations professionnelles en production en énergies renouvelables, en transformation et valorisation des déchets</w:t>
            </w:r>
          </w:p>
          <w:p w14:paraId="1BEF5407" w14:textId="77777777" w:rsidR="00EA04B8" w:rsidRPr="00263D27" w:rsidRDefault="00EA04B8" w:rsidP="00854E87">
            <w:pPr>
              <w:spacing w:after="0" w:line="240" w:lineRule="auto"/>
              <w:rPr>
                <w:rFonts w:ascii="Calibri" w:eastAsia="Times New Roman" w:hAnsi="Calibri" w:cs="Calibri"/>
              </w:rPr>
            </w:pPr>
          </w:p>
        </w:tc>
        <w:tc>
          <w:tcPr>
            <w:tcW w:w="580" w:type="pct"/>
            <w:vAlign w:val="center"/>
          </w:tcPr>
          <w:p w14:paraId="47774B49"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469018F2"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2119C532"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74AEDB5D"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73227492" w14:textId="77777777" w:rsidR="00EA04B8" w:rsidRPr="00263D27" w:rsidRDefault="00EA04B8" w:rsidP="00854E87">
            <w:pPr>
              <w:spacing w:after="0" w:line="240" w:lineRule="auto"/>
              <w:rPr>
                <w:rFonts w:ascii="Calibri" w:eastAsia="Times New Roman" w:hAnsi="Calibri" w:cs="Calibri"/>
              </w:rPr>
            </w:pPr>
          </w:p>
        </w:tc>
      </w:tr>
      <w:tr w:rsidR="00EA04B8" w:rsidRPr="00263D27" w14:paraId="31E1CB8A" w14:textId="77777777" w:rsidTr="00854E87">
        <w:trPr>
          <w:trHeight w:val="252"/>
        </w:trPr>
        <w:tc>
          <w:tcPr>
            <w:tcW w:w="733" w:type="pct"/>
            <w:vMerge/>
            <w:tcBorders>
              <w:left w:val="single" w:sz="4" w:space="0" w:color="auto"/>
              <w:right w:val="single" w:sz="4" w:space="0" w:color="auto"/>
            </w:tcBorders>
            <w:vAlign w:val="center"/>
          </w:tcPr>
          <w:p w14:paraId="03328BCC"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4529B23A" w14:textId="77777777" w:rsidR="00EA04B8" w:rsidRPr="00263D27" w:rsidRDefault="00EA04B8" w:rsidP="00854E87">
            <w:pPr>
              <w:spacing w:after="0" w:line="240" w:lineRule="auto"/>
              <w:rPr>
                <w:rFonts w:ascii="Calibri" w:eastAsia="Times New Roman" w:hAnsi="Calibri" w:cs="Calibri"/>
              </w:rPr>
            </w:pPr>
          </w:p>
        </w:tc>
        <w:tc>
          <w:tcPr>
            <w:tcW w:w="580" w:type="pct"/>
            <w:vAlign w:val="center"/>
          </w:tcPr>
          <w:p w14:paraId="6BA73FD9"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0A496471"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3C9EF939"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39CBE60F"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5E45ABEF" w14:textId="77777777" w:rsidR="00EA04B8" w:rsidRPr="00263D27" w:rsidRDefault="00EA04B8" w:rsidP="00854E87">
            <w:pPr>
              <w:spacing w:after="0" w:line="240" w:lineRule="auto"/>
              <w:rPr>
                <w:rFonts w:ascii="Calibri" w:eastAsia="Times New Roman" w:hAnsi="Calibri" w:cs="Calibri"/>
              </w:rPr>
            </w:pPr>
          </w:p>
        </w:tc>
      </w:tr>
      <w:tr w:rsidR="00EA04B8" w:rsidRPr="00263D27" w14:paraId="625E7948" w14:textId="77777777" w:rsidTr="00854E87">
        <w:trPr>
          <w:trHeight w:val="252"/>
        </w:trPr>
        <w:tc>
          <w:tcPr>
            <w:tcW w:w="733" w:type="pct"/>
            <w:vMerge/>
            <w:tcBorders>
              <w:left w:val="single" w:sz="4" w:space="0" w:color="auto"/>
              <w:right w:val="single" w:sz="4" w:space="0" w:color="auto"/>
            </w:tcBorders>
            <w:vAlign w:val="center"/>
          </w:tcPr>
          <w:p w14:paraId="3E4A2D32"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3EB4BC9E"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Les entreprises doivent recruter les jeunes formés aux métiers verts</w:t>
            </w:r>
          </w:p>
        </w:tc>
        <w:tc>
          <w:tcPr>
            <w:tcW w:w="580" w:type="pct"/>
            <w:vAlign w:val="center"/>
          </w:tcPr>
          <w:p w14:paraId="36B4D0FE"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51C260B6"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2905080D"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41129DB5"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0239116F" w14:textId="77777777" w:rsidR="00EA04B8" w:rsidRPr="00263D27" w:rsidRDefault="00EA04B8" w:rsidP="00854E87">
            <w:pPr>
              <w:spacing w:after="0" w:line="240" w:lineRule="auto"/>
              <w:rPr>
                <w:rFonts w:ascii="Calibri" w:eastAsia="Times New Roman" w:hAnsi="Calibri" w:cs="Calibri"/>
              </w:rPr>
            </w:pPr>
          </w:p>
        </w:tc>
      </w:tr>
      <w:tr w:rsidR="00EA04B8" w:rsidRPr="00263D27" w14:paraId="59E96E71" w14:textId="77777777" w:rsidTr="00854E87">
        <w:trPr>
          <w:trHeight w:val="252"/>
        </w:trPr>
        <w:tc>
          <w:tcPr>
            <w:tcW w:w="733" w:type="pct"/>
            <w:vMerge/>
            <w:tcBorders>
              <w:left w:val="single" w:sz="4" w:space="0" w:color="auto"/>
              <w:right w:val="single" w:sz="4" w:space="0" w:color="auto"/>
            </w:tcBorders>
            <w:vAlign w:val="center"/>
          </w:tcPr>
          <w:p w14:paraId="5D5FB492"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3B9F27B8"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Le Gouvernement doit soutenir la transition des entreprises vers une gestion plus écologique de leur structure</w:t>
            </w:r>
          </w:p>
        </w:tc>
        <w:tc>
          <w:tcPr>
            <w:tcW w:w="580" w:type="pct"/>
            <w:vAlign w:val="center"/>
          </w:tcPr>
          <w:p w14:paraId="63C3A026"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62E3B7A1"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550895EC"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456C50EE"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67699E43" w14:textId="77777777" w:rsidR="00EA04B8" w:rsidRPr="00263D27" w:rsidRDefault="00EA04B8" w:rsidP="00854E87">
            <w:pPr>
              <w:spacing w:after="0" w:line="240" w:lineRule="auto"/>
              <w:rPr>
                <w:rFonts w:ascii="Calibri" w:eastAsia="Times New Roman" w:hAnsi="Calibri" w:cs="Calibri"/>
              </w:rPr>
            </w:pPr>
          </w:p>
        </w:tc>
      </w:tr>
      <w:tr w:rsidR="00EA04B8" w:rsidRPr="00263D27" w14:paraId="045FF46A" w14:textId="77777777" w:rsidTr="00854E87">
        <w:trPr>
          <w:trHeight w:val="252"/>
        </w:trPr>
        <w:tc>
          <w:tcPr>
            <w:tcW w:w="733" w:type="pct"/>
            <w:vMerge/>
            <w:tcBorders>
              <w:left w:val="single" w:sz="4" w:space="0" w:color="auto"/>
              <w:right w:val="single" w:sz="4" w:space="0" w:color="auto"/>
            </w:tcBorders>
            <w:vAlign w:val="center"/>
          </w:tcPr>
          <w:p w14:paraId="6B3ED9C9"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6535F412"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Il doit appliquer les mesures d’incitation des entreprises à la promotion du développement durable</w:t>
            </w:r>
          </w:p>
        </w:tc>
        <w:tc>
          <w:tcPr>
            <w:tcW w:w="580" w:type="pct"/>
            <w:vAlign w:val="center"/>
          </w:tcPr>
          <w:p w14:paraId="61E140B6"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197C6EB8"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55B05233"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684E41B2"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1D3B3B55" w14:textId="77777777" w:rsidR="00EA04B8" w:rsidRPr="00263D27" w:rsidRDefault="00EA04B8" w:rsidP="00854E87">
            <w:pPr>
              <w:spacing w:after="0" w:line="240" w:lineRule="auto"/>
              <w:rPr>
                <w:rFonts w:ascii="Calibri" w:eastAsia="Times New Roman" w:hAnsi="Calibri" w:cs="Calibri"/>
              </w:rPr>
            </w:pPr>
          </w:p>
        </w:tc>
      </w:tr>
      <w:tr w:rsidR="00EA04B8" w:rsidRPr="00263D27" w14:paraId="0D32C7A9" w14:textId="77777777" w:rsidTr="00854E87">
        <w:trPr>
          <w:trHeight w:val="252"/>
        </w:trPr>
        <w:tc>
          <w:tcPr>
            <w:tcW w:w="733" w:type="pct"/>
            <w:vMerge/>
            <w:tcBorders>
              <w:left w:val="single" w:sz="4" w:space="0" w:color="auto"/>
              <w:right w:val="single" w:sz="4" w:space="0" w:color="auto"/>
            </w:tcBorders>
            <w:vAlign w:val="center"/>
          </w:tcPr>
          <w:p w14:paraId="70303363"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0430559A"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Rendre pratique les formations universitaires, secondaires et primaires  aux métiers verts</w:t>
            </w:r>
          </w:p>
        </w:tc>
        <w:tc>
          <w:tcPr>
            <w:tcW w:w="580" w:type="pct"/>
            <w:vAlign w:val="center"/>
          </w:tcPr>
          <w:p w14:paraId="4D50B981"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2CE96B6C"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11CAD4BF"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2D5053F1"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7DB112FF" w14:textId="77777777" w:rsidR="00EA04B8" w:rsidRPr="00263D27" w:rsidRDefault="00EA04B8" w:rsidP="00854E87">
            <w:pPr>
              <w:spacing w:after="0" w:line="240" w:lineRule="auto"/>
              <w:rPr>
                <w:rFonts w:ascii="Calibri" w:eastAsia="Times New Roman" w:hAnsi="Calibri" w:cs="Calibri"/>
              </w:rPr>
            </w:pPr>
          </w:p>
        </w:tc>
      </w:tr>
      <w:tr w:rsidR="00EA04B8" w:rsidRPr="00263D27" w14:paraId="77FCDA44" w14:textId="77777777" w:rsidTr="00854E87">
        <w:trPr>
          <w:trHeight w:val="252"/>
        </w:trPr>
        <w:tc>
          <w:tcPr>
            <w:tcW w:w="733" w:type="pct"/>
            <w:vMerge/>
            <w:tcBorders>
              <w:left w:val="single" w:sz="4" w:space="0" w:color="auto"/>
              <w:right w:val="single" w:sz="4" w:space="0" w:color="auto"/>
            </w:tcBorders>
            <w:vAlign w:val="center"/>
          </w:tcPr>
          <w:p w14:paraId="70225E28" w14:textId="77777777" w:rsidR="00EA04B8" w:rsidRPr="00263D27" w:rsidRDefault="00EA04B8" w:rsidP="00854E87">
            <w:pPr>
              <w:spacing w:after="0" w:line="240" w:lineRule="auto"/>
              <w:rPr>
                <w:rFonts w:ascii="Calibri" w:eastAsia="Times New Roman" w:hAnsi="Calibri" w:cs="Calibri"/>
                <w:i/>
                <w:iCs/>
                <w:color w:val="000000"/>
              </w:rPr>
            </w:pPr>
          </w:p>
        </w:tc>
        <w:tc>
          <w:tcPr>
            <w:tcW w:w="1242" w:type="pct"/>
            <w:vAlign w:val="center"/>
          </w:tcPr>
          <w:p w14:paraId="71831479" w14:textId="77777777" w:rsidR="00EA04B8" w:rsidRPr="00263D27" w:rsidRDefault="00EA04B8" w:rsidP="00854E87">
            <w:pPr>
              <w:spacing w:after="0" w:line="240" w:lineRule="auto"/>
              <w:rPr>
                <w:rFonts w:ascii="Calibri" w:eastAsia="Times New Roman" w:hAnsi="Calibri" w:cs="Calibri"/>
              </w:rPr>
            </w:pPr>
            <w:r w:rsidRPr="00263D27">
              <w:rPr>
                <w:rFonts w:ascii="Calibri" w:eastAsia="Times New Roman" w:hAnsi="Calibri" w:cs="Calibri"/>
              </w:rPr>
              <w:t>Equiper les établissements des enseignements de base, secondaire et supérieur des laboratoires et ateliers adaptés aux métiers verts</w:t>
            </w:r>
          </w:p>
        </w:tc>
        <w:tc>
          <w:tcPr>
            <w:tcW w:w="580" w:type="pct"/>
            <w:vAlign w:val="center"/>
          </w:tcPr>
          <w:p w14:paraId="4CB54E2F" w14:textId="77777777" w:rsidR="00EA04B8" w:rsidRPr="00263D27" w:rsidRDefault="00EA04B8" w:rsidP="00854E87">
            <w:pPr>
              <w:spacing w:after="0" w:line="240" w:lineRule="auto"/>
              <w:rPr>
                <w:rFonts w:ascii="Calibri" w:eastAsia="Times New Roman" w:hAnsi="Calibri" w:cs="Calibri"/>
              </w:rPr>
            </w:pPr>
          </w:p>
        </w:tc>
        <w:tc>
          <w:tcPr>
            <w:tcW w:w="717" w:type="pct"/>
            <w:vAlign w:val="center"/>
          </w:tcPr>
          <w:p w14:paraId="62852E06" w14:textId="77777777" w:rsidR="00EA04B8" w:rsidRPr="00263D27" w:rsidRDefault="00EA04B8" w:rsidP="00854E87">
            <w:pPr>
              <w:spacing w:after="0" w:line="240" w:lineRule="auto"/>
              <w:rPr>
                <w:rFonts w:ascii="Calibri" w:eastAsia="Times New Roman" w:hAnsi="Calibri" w:cs="Calibri"/>
              </w:rPr>
            </w:pPr>
          </w:p>
        </w:tc>
        <w:tc>
          <w:tcPr>
            <w:tcW w:w="551" w:type="pct"/>
            <w:vAlign w:val="center"/>
          </w:tcPr>
          <w:p w14:paraId="2A438AED" w14:textId="77777777" w:rsidR="00EA04B8" w:rsidRPr="00263D27" w:rsidRDefault="00EA04B8" w:rsidP="00854E87">
            <w:pPr>
              <w:spacing w:after="0" w:line="240" w:lineRule="auto"/>
              <w:rPr>
                <w:rFonts w:ascii="Calibri" w:eastAsia="Times New Roman" w:hAnsi="Calibri" w:cs="Calibri"/>
              </w:rPr>
            </w:pPr>
          </w:p>
        </w:tc>
        <w:tc>
          <w:tcPr>
            <w:tcW w:w="493" w:type="pct"/>
            <w:vAlign w:val="center"/>
          </w:tcPr>
          <w:p w14:paraId="7C356B67" w14:textId="77777777" w:rsidR="00EA04B8" w:rsidRPr="00263D27" w:rsidRDefault="00EA04B8" w:rsidP="00854E87">
            <w:pPr>
              <w:spacing w:after="0" w:line="240" w:lineRule="auto"/>
              <w:rPr>
                <w:rFonts w:ascii="Calibri" w:eastAsia="Times New Roman" w:hAnsi="Calibri" w:cs="Calibri"/>
              </w:rPr>
            </w:pPr>
          </w:p>
        </w:tc>
        <w:tc>
          <w:tcPr>
            <w:tcW w:w="684" w:type="pct"/>
            <w:vAlign w:val="center"/>
          </w:tcPr>
          <w:p w14:paraId="28664F4C" w14:textId="77777777" w:rsidR="00EA04B8" w:rsidRPr="00263D27" w:rsidRDefault="00EA04B8" w:rsidP="00854E87">
            <w:pPr>
              <w:spacing w:after="0" w:line="240" w:lineRule="auto"/>
              <w:rPr>
                <w:rFonts w:ascii="Calibri" w:eastAsia="Times New Roman" w:hAnsi="Calibri" w:cs="Calibri"/>
              </w:rPr>
            </w:pPr>
          </w:p>
        </w:tc>
      </w:tr>
    </w:tbl>
    <w:p w14:paraId="3A4E63BB" w14:textId="77777777" w:rsidR="00EA04B8" w:rsidRPr="005D1B98" w:rsidRDefault="00EA04B8" w:rsidP="00EA04B8">
      <w:pPr>
        <w:spacing w:after="0" w:line="240" w:lineRule="auto"/>
        <w:rPr>
          <w:rFonts w:ascii="Arial" w:eastAsia="Times New Roman" w:hAnsi="Arial" w:cs="Arial"/>
          <w:b/>
          <w:bCs/>
          <w:color w:val="000000"/>
        </w:rPr>
      </w:pPr>
    </w:p>
    <w:p w14:paraId="6C54CEAE" w14:textId="77777777" w:rsidR="00EA04B8" w:rsidRDefault="00EA04B8" w:rsidP="00EA04B8">
      <w:pPr>
        <w:pStyle w:val="Paragraphedeliste"/>
        <w:numPr>
          <w:ilvl w:val="0"/>
          <w:numId w:val="11"/>
        </w:numPr>
        <w:ind w:left="786"/>
        <w:rPr>
          <w:rFonts w:ascii="Arial" w:eastAsiaTheme="majorEastAsia" w:hAnsi="Arial" w:cs="Arial"/>
          <w:b/>
        </w:rPr>
        <w:sectPr w:rsidR="00EA04B8" w:rsidSect="00A80289">
          <w:headerReference w:type="default" r:id="rId15"/>
          <w:pgSz w:w="16838" w:h="11906" w:orient="landscape"/>
          <w:pgMar w:top="1304" w:right="1304" w:bottom="1304" w:left="1304" w:header="0" w:footer="709" w:gutter="0"/>
          <w:pgNumType w:start="1"/>
          <w:cols w:space="720"/>
          <w:docGrid w:linePitch="299"/>
        </w:sectPr>
      </w:pPr>
    </w:p>
    <w:p w14:paraId="0C89C992" w14:textId="77777777" w:rsidR="00EA04B8" w:rsidRDefault="00EA04B8" w:rsidP="00EA04B8">
      <w:pPr>
        <w:pStyle w:val="Paragraphedeliste"/>
        <w:numPr>
          <w:ilvl w:val="0"/>
          <w:numId w:val="11"/>
        </w:numPr>
        <w:ind w:left="786"/>
        <w:rPr>
          <w:rFonts w:ascii="Arial" w:eastAsiaTheme="majorEastAsia" w:hAnsi="Arial" w:cs="Arial"/>
          <w:b/>
        </w:rPr>
      </w:pPr>
      <w:r w:rsidRPr="00A77550">
        <w:rPr>
          <w:rFonts w:ascii="Arial" w:eastAsiaTheme="majorEastAsia" w:hAnsi="Arial" w:cs="Arial"/>
          <w:b/>
        </w:rPr>
        <w:t xml:space="preserve">Groupe </w:t>
      </w:r>
      <w:r>
        <w:rPr>
          <w:rFonts w:ascii="Arial" w:eastAsiaTheme="majorEastAsia" w:hAnsi="Arial" w:cs="Arial"/>
          <w:b/>
        </w:rPr>
        <w:t xml:space="preserve">en ligne </w:t>
      </w:r>
    </w:p>
    <w:p w14:paraId="1D06B04C" w14:textId="77777777" w:rsidR="00EA04B8" w:rsidRPr="008711EA" w:rsidRDefault="00EA04B8" w:rsidP="00EA04B8">
      <w:pPr>
        <w:pStyle w:val="Paragraphedeliste"/>
        <w:numPr>
          <w:ilvl w:val="0"/>
          <w:numId w:val="11"/>
        </w:numPr>
        <w:shd w:val="clear" w:color="auto" w:fill="00B0F0"/>
        <w:spacing w:after="0" w:line="360" w:lineRule="auto"/>
        <w:ind w:left="786"/>
        <w:jc w:val="both"/>
        <w:rPr>
          <w:rFonts w:ascii="Arial" w:eastAsia="Arial" w:hAnsi="Arial" w:cs="Arial"/>
          <w:b/>
          <w:color w:val="FFFFFF"/>
          <w:sz w:val="24"/>
          <w:szCs w:val="24"/>
        </w:rPr>
      </w:pPr>
      <w:r w:rsidRPr="008711EA">
        <w:rPr>
          <w:rFonts w:ascii="Arial" w:eastAsia="Arial" w:hAnsi="Arial" w:cs="Arial"/>
          <w:b/>
          <w:color w:val="FFFFFF"/>
          <w:sz w:val="24"/>
          <w:szCs w:val="24"/>
        </w:rPr>
        <w:t>Dialogue des dirigeants 2: Assurer un redressement durable et inclusif après la pandémie de coronavirus (COVID-19)</w:t>
      </w:r>
    </w:p>
    <w:p w14:paraId="1698AF2B" w14:textId="77777777" w:rsidR="00854E87" w:rsidRDefault="00854E87" w:rsidP="00854E87">
      <w:pPr>
        <w:pStyle w:val="Paragraphedeliste"/>
        <w:pBdr>
          <w:top w:val="nil"/>
          <w:left w:val="nil"/>
          <w:bottom w:val="nil"/>
          <w:right w:val="nil"/>
          <w:between w:val="nil"/>
        </w:pBdr>
        <w:spacing w:after="0" w:line="360" w:lineRule="auto"/>
        <w:ind w:left="786"/>
        <w:jc w:val="both"/>
        <w:rPr>
          <w:rFonts w:ascii="Arial" w:eastAsia="Arial" w:hAnsi="Arial" w:cs="Arial"/>
          <w:color w:val="000000"/>
          <w:sz w:val="24"/>
          <w:szCs w:val="24"/>
        </w:rPr>
      </w:pPr>
    </w:p>
    <w:p w14:paraId="10734847" w14:textId="7DD2AF36"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color w:val="000000"/>
          <w:sz w:val="24"/>
          <w:szCs w:val="24"/>
        </w:rPr>
      </w:pPr>
      <w:r w:rsidRPr="008711EA">
        <w:rPr>
          <w:rFonts w:ascii="Arial" w:eastAsia="Arial" w:hAnsi="Arial" w:cs="Arial"/>
          <w:color w:val="000000"/>
          <w:sz w:val="24"/>
          <w:szCs w:val="24"/>
        </w:rPr>
        <w:t>a-</w:t>
      </w:r>
      <w:r w:rsidRPr="008711EA">
        <w:rPr>
          <w:rFonts w:ascii="Arial" w:eastAsia="Arial" w:hAnsi="Arial" w:cs="Arial"/>
          <w:color w:val="000000"/>
          <w:sz w:val="24"/>
          <w:szCs w:val="24"/>
        </w:rPr>
        <w:tab/>
        <w:t>Points à traiter</w:t>
      </w:r>
    </w:p>
    <w:p w14:paraId="31A898D2" w14:textId="77777777" w:rsidR="00EA04B8" w:rsidRPr="00AB2DB9" w:rsidRDefault="00EA04B8" w:rsidP="00AB2DB9">
      <w:pPr>
        <w:pBdr>
          <w:top w:val="nil"/>
          <w:left w:val="nil"/>
          <w:bottom w:val="nil"/>
          <w:right w:val="nil"/>
          <w:between w:val="nil"/>
        </w:pBdr>
        <w:spacing w:after="0" w:line="360" w:lineRule="auto"/>
        <w:ind w:left="426"/>
        <w:jc w:val="both"/>
        <w:rPr>
          <w:rFonts w:ascii="Arial" w:eastAsia="Arial" w:hAnsi="Arial" w:cs="Arial"/>
          <w:color w:val="000000"/>
          <w:sz w:val="24"/>
          <w:szCs w:val="24"/>
        </w:rPr>
      </w:pPr>
      <w:r w:rsidRPr="00AB2DB9">
        <w:rPr>
          <w:rFonts w:ascii="Arial" w:eastAsia="Arial" w:hAnsi="Arial" w:cs="Arial"/>
          <w:color w:val="000000"/>
          <w:sz w:val="24"/>
          <w:szCs w:val="24"/>
        </w:rPr>
        <w:t xml:space="preserve">Quelles sont les pratiques de </w:t>
      </w:r>
      <w:r w:rsidRPr="00AB2DB9">
        <w:rPr>
          <w:rFonts w:ascii="Arial" w:eastAsia="Arial" w:hAnsi="Arial" w:cs="Arial"/>
          <w:sz w:val="24"/>
          <w:szCs w:val="24"/>
        </w:rPr>
        <w:t>relèvement</w:t>
      </w:r>
      <w:r w:rsidRPr="00AB2DB9">
        <w:rPr>
          <w:rFonts w:ascii="Arial" w:eastAsia="Arial" w:hAnsi="Arial" w:cs="Arial"/>
          <w:color w:val="000000"/>
          <w:sz w:val="24"/>
          <w:szCs w:val="24"/>
        </w:rPr>
        <w:t xml:space="preserve"> durables et inclusi</w:t>
      </w:r>
      <w:r w:rsidRPr="00AB2DB9">
        <w:rPr>
          <w:rFonts w:ascii="Arial" w:eastAsia="Arial" w:hAnsi="Arial" w:cs="Arial"/>
          <w:sz w:val="24"/>
          <w:szCs w:val="24"/>
        </w:rPr>
        <w:t>f</w:t>
      </w:r>
      <w:r w:rsidRPr="00AB2DB9">
        <w:rPr>
          <w:rFonts w:ascii="Arial" w:eastAsia="Arial" w:hAnsi="Arial" w:cs="Arial"/>
          <w:color w:val="000000"/>
          <w:sz w:val="24"/>
          <w:szCs w:val="24"/>
        </w:rPr>
        <w:t>s les plus prometteuses actuellement appliquées par les groupes publics, privés et de la société civile au niveau individuel, communautaire, urbain, régional et national ? Et comment pourrions-nous les mettre à l’échelle ?</w:t>
      </w:r>
    </w:p>
    <w:tbl>
      <w:tblPr>
        <w:tblW w:w="9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4481"/>
        <w:gridCol w:w="2700"/>
      </w:tblGrid>
      <w:tr w:rsidR="00EA04B8" w:rsidRPr="00263D27" w14:paraId="4D77D9DB" w14:textId="77777777" w:rsidTr="00854E87">
        <w:tc>
          <w:tcPr>
            <w:tcW w:w="2117" w:type="dxa"/>
            <w:shd w:val="clear" w:color="auto" w:fill="auto"/>
            <w:tcMar>
              <w:top w:w="100" w:type="dxa"/>
              <w:left w:w="100" w:type="dxa"/>
              <w:bottom w:w="100" w:type="dxa"/>
              <w:right w:w="100" w:type="dxa"/>
            </w:tcMar>
          </w:tcPr>
          <w:p w14:paraId="2BFB7FA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secteurs</w:t>
            </w:r>
          </w:p>
        </w:tc>
        <w:tc>
          <w:tcPr>
            <w:tcW w:w="4481" w:type="dxa"/>
            <w:shd w:val="clear" w:color="auto" w:fill="auto"/>
            <w:tcMar>
              <w:top w:w="100" w:type="dxa"/>
              <w:left w:w="100" w:type="dxa"/>
              <w:bottom w:w="100" w:type="dxa"/>
              <w:right w:w="100" w:type="dxa"/>
            </w:tcMar>
          </w:tcPr>
          <w:p w14:paraId="6A5C77C3"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Pratiques de reprise durable et inclusive après la pandémie de Covid-19 </w:t>
            </w:r>
          </w:p>
        </w:tc>
        <w:tc>
          <w:tcPr>
            <w:tcW w:w="2700" w:type="dxa"/>
            <w:shd w:val="clear" w:color="auto" w:fill="auto"/>
            <w:tcMar>
              <w:top w:w="100" w:type="dxa"/>
              <w:left w:w="100" w:type="dxa"/>
              <w:bottom w:w="100" w:type="dxa"/>
              <w:right w:w="100" w:type="dxa"/>
            </w:tcMar>
          </w:tcPr>
          <w:p w14:paraId="786B751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Mise à l’échelle</w:t>
            </w:r>
          </w:p>
        </w:tc>
      </w:tr>
      <w:tr w:rsidR="00EA04B8" w:rsidRPr="00263D27" w14:paraId="70997557" w14:textId="77777777" w:rsidTr="00854E87">
        <w:tc>
          <w:tcPr>
            <w:tcW w:w="2117" w:type="dxa"/>
            <w:shd w:val="clear" w:color="auto" w:fill="auto"/>
            <w:tcMar>
              <w:top w:w="100" w:type="dxa"/>
              <w:left w:w="100" w:type="dxa"/>
              <w:bottom w:w="100" w:type="dxa"/>
              <w:right w:w="100" w:type="dxa"/>
            </w:tcMar>
          </w:tcPr>
          <w:p w14:paraId="09ED92F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public</w:t>
            </w:r>
          </w:p>
        </w:tc>
        <w:tc>
          <w:tcPr>
            <w:tcW w:w="4481" w:type="dxa"/>
            <w:shd w:val="clear" w:color="auto" w:fill="auto"/>
            <w:tcMar>
              <w:top w:w="100" w:type="dxa"/>
              <w:left w:w="100" w:type="dxa"/>
              <w:bottom w:w="100" w:type="dxa"/>
              <w:right w:w="100" w:type="dxa"/>
            </w:tcMar>
          </w:tcPr>
          <w:p w14:paraId="7A2C7AA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Sensibilisation à la vaccination pour atteindre l'immunité communautaire</w:t>
            </w:r>
          </w:p>
          <w:p w14:paraId="176A3FD9"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2201FF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Mise en place des mesures barrières.</w:t>
            </w:r>
          </w:p>
          <w:p w14:paraId="0576AF5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3531F62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Campagne de communication pour l’information des masses </w:t>
            </w:r>
          </w:p>
        </w:tc>
        <w:tc>
          <w:tcPr>
            <w:tcW w:w="2700" w:type="dxa"/>
            <w:shd w:val="clear" w:color="auto" w:fill="auto"/>
            <w:tcMar>
              <w:top w:w="100" w:type="dxa"/>
              <w:left w:w="100" w:type="dxa"/>
              <w:bottom w:w="100" w:type="dxa"/>
              <w:right w:w="100" w:type="dxa"/>
            </w:tcMar>
          </w:tcPr>
          <w:p w14:paraId="58BBE8B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Difficultés de mise en échelle des mesures dues à l'imprécision des informations et de la désinformation</w:t>
            </w:r>
            <w:r w:rsidRPr="00263D27">
              <w:rPr>
                <w:rFonts w:ascii="Calibri" w:eastAsia="Arial" w:hAnsi="Calibri" w:cs="Calibri"/>
              </w:rPr>
              <w:br/>
            </w:r>
          </w:p>
          <w:p w14:paraId="3BDB8C1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r w:rsidR="00EA04B8" w:rsidRPr="00263D27" w14:paraId="09A8BBD0" w14:textId="77777777" w:rsidTr="00854E87">
        <w:tc>
          <w:tcPr>
            <w:tcW w:w="2117" w:type="dxa"/>
            <w:shd w:val="clear" w:color="auto" w:fill="auto"/>
            <w:tcMar>
              <w:top w:w="100" w:type="dxa"/>
              <w:left w:w="100" w:type="dxa"/>
              <w:bottom w:w="100" w:type="dxa"/>
              <w:right w:w="100" w:type="dxa"/>
            </w:tcMar>
          </w:tcPr>
          <w:p w14:paraId="4A376C89"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privé</w:t>
            </w:r>
          </w:p>
        </w:tc>
        <w:tc>
          <w:tcPr>
            <w:tcW w:w="4481" w:type="dxa"/>
            <w:shd w:val="clear" w:color="auto" w:fill="auto"/>
            <w:tcMar>
              <w:top w:w="100" w:type="dxa"/>
              <w:left w:w="100" w:type="dxa"/>
              <w:bottom w:w="100" w:type="dxa"/>
              <w:right w:w="100" w:type="dxa"/>
            </w:tcMar>
          </w:tcPr>
          <w:p w14:paraId="4B4BAD3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Mise en place des mesures barrières</w:t>
            </w:r>
          </w:p>
          <w:p w14:paraId="3140207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429819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Mise en place du travail en ligne</w:t>
            </w:r>
          </w:p>
        </w:tc>
        <w:tc>
          <w:tcPr>
            <w:tcW w:w="2700" w:type="dxa"/>
            <w:shd w:val="clear" w:color="auto" w:fill="auto"/>
            <w:tcMar>
              <w:top w:w="100" w:type="dxa"/>
              <w:left w:w="100" w:type="dxa"/>
              <w:bottom w:w="100" w:type="dxa"/>
              <w:right w:w="100" w:type="dxa"/>
            </w:tcMar>
          </w:tcPr>
          <w:p w14:paraId="475E59D3" w14:textId="02C85B10"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Moyen logistique et matériel pour la mise en </w:t>
            </w:r>
            <w:r w:rsidR="00AB2DB9" w:rsidRPr="00263D27">
              <w:rPr>
                <w:rFonts w:ascii="Calibri" w:eastAsia="Arial" w:hAnsi="Calibri" w:cs="Calibri"/>
              </w:rPr>
              <w:t>œuvre</w:t>
            </w:r>
            <w:r w:rsidRPr="00263D27">
              <w:rPr>
                <w:rFonts w:ascii="Calibri" w:eastAsia="Arial" w:hAnsi="Calibri" w:cs="Calibri"/>
              </w:rPr>
              <w:t xml:space="preserve"> du travail en ligne</w:t>
            </w:r>
          </w:p>
        </w:tc>
      </w:tr>
      <w:tr w:rsidR="00EA04B8" w:rsidRPr="00263D27" w14:paraId="6CB1A95C" w14:textId="77777777" w:rsidTr="00854E87">
        <w:tc>
          <w:tcPr>
            <w:tcW w:w="2117" w:type="dxa"/>
            <w:shd w:val="clear" w:color="auto" w:fill="auto"/>
            <w:tcMar>
              <w:top w:w="100" w:type="dxa"/>
              <w:left w:w="100" w:type="dxa"/>
              <w:bottom w:w="100" w:type="dxa"/>
              <w:right w:w="100" w:type="dxa"/>
            </w:tcMar>
          </w:tcPr>
          <w:p w14:paraId="2939CAF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communautaire</w:t>
            </w:r>
          </w:p>
        </w:tc>
        <w:tc>
          <w:tcPr>
            <w:tcW w:w="4481" w:type="dxa"/>
            <w:shd w:val="clear" w:color="auto" w:fill="auto"/>
            <w:tcMar>
              <w:top w:w="100" w:type="dxa"/>
              <w:left w:w="100" w:type="dxa"/>
              <w:bottom w:w="100" w:type="dxa"/>
              <w:right w:w="100" w:type="dxa"/>
            </w:tcMar>
          </w:tcPr>
          <w:p w14:paraId="292C4C9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utilisation de la pharmacopée traditionnelle</w:t>
            </w:r>
          </w:p>
          <w:p w14:paraId="2383BF3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104B397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retour au source ( marabout, tradipraticien)</w:t>
            </w:r>
          </w:p>
          <w:p w14:paraId="30E90CB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779A551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l’éveil à la foi </w:t>
            </w:r>
          </w:p>
          <w:p w14:paraId="76BF80E3"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2BC0786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700" w:type="dxa"/>
            <w:shd w:val="clear" w:color="auto" w:fill="auto"/>
            <w:tcMar>
              <w:top w:w="100" w:type="dxa"/>
              <w:left w:w="100" w:type="dxa"/>
              <w:bottom w:w="100" w:type="dxa"/>
              <w:right w:w="100" w:type="dxa"/>
            </w:tcMar>
          </w:tcPr>
          <w:p w14:paraId="11D6FB15" w14:textId="146F39F4"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Recherche scientifique qui a mis les moyen pour gérer la </w:t>
            </w:r>
            <w:r w:rsidR="00AB2DB9" w:rsidRPr="00263D27">
              <w:rPr>
                <w:rFonts w:ascii="Calibri" w:eastAsia="Arial" w:hAnsi="Calibri" w:cs="Calibri"/>
              </w:rPr>
              <w:t>pharmacopée</w:t>
            </w:r>
          </w:p>
          <w:p w14:paraId="7F6AFFE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46E9739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Insuffisance des évidences pour la mise à l’échelle du retour au source.</w:t>
            </w:r>
          </w:p>
          <w:p w14:paraId="0503C31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7C5F35E5"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 pour l’éveil à la foi</w:t>
            </w:r>
          </w:p>
          <w:p w14:paraId="7A821D79"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r w:rsidR="00EA04B8" w:rsidRPr="00263D27" w14:paraId="6B34E65C" w14:textId="77777777" w:rsidTr="00854E87">
        <w:tc>
          <w:tcPr>
            <w:tcW w:w="2117" w:type="dxa"/>
            <w:shd w:val="clear" w:color="auto" w:fill="auto"/>
            <w:tcMar>
              <w:top w:w="100" w:type="dxa"/>
              <w:left w:w="100" w:type="dxa"/>
              <w:bottom w:w="100" w:type="dxa"/>
              <w:right w:w="100" w:type="dxa"/>
            </w:tcMar>
          </w:tcPr>
          <w:p w14:paraId="76BB18B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individuelle</w:t>
            </w:r>
          </w:p>
        </w:tc>
        <w:tc>
          <w:tcPr>
            <w:tcW w:w="4481" w:type="dxa"/>
            <w:shd w:val="clear" w:color="auto" w:fill="auto"/>
            <w:tcMar>
              <w:top w:w="100" w:type="dxa"/>
              <w:left w:w="100" w:type="dxa"/>
              <w:bottom w:w="100" w:type="dxa"/>
              <w:right w:w="100" w:type="dxa"/>
            </w:tcMar>
          </w:tcPr>
          <w:p w14:paraId="02B127A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utilisation de la pharmacopée traditionnelle</w:t>
            </w:r>
          </w:p>
          <w:p w14:paraId="614A605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7D5FF34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Respect des mesures d'hygiène</w:t>
            </w:r>
          </w:p>
          <w:p w14:paraId="6504E8A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85EEE5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Amélioration des habitudes alimentaire</w:t>
            </w:r>
          </w:p>
        </w:tc>
        <w:tc>
          <w:tcPr>
            <w:tcW w:w="2700" w:type="dxa"/>
            <w:shd w:val="clear" w:color="auto" w:fill="auto"/>
            <w:tcMar>
              <w:top w:w="100" w:type="dxa"/>
              <w:left w:w="100" w:type="dxa"/>
              <w:bottom w:w="100" w:type="dxa"/>
              <w:right w:w="100" w:type="dxa"/>
            </w:tcMar>
          </w:tcPr>
          <w:p w14:paraId="3CE97F7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Insuffisance des évidences pour l’utilisation de la pharmacopée traditionnelle</w:t>
            </w:r>
          </w:p>
          <w:p w14:paraId="64CC544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DCAAD7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Difficile application des mesures barrières</w:t>
            </w:r>
          </w:p>
          <w:p w14:paraId="336CACF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bl>
    <w:p w14:paraId="677634B5"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pPr>
    </w:p>
    <w:p w14:paraId="3CD0E323" w14:textId="77777777" w:rsidR="00EA04B8" w:rsidRPr="008711EA" w:rsidRDefault="00EA04B8" w:rsidP="00EA04B8">
      <w:pPr>
        <w:pStyle w:val="Paragraphedeliste"/>
        <w:pBdr>
          <w:top w:val="nil"/>
          <w:left w:val="nil"/>
          <w:bottom w:val="nil"/>
          <w:right w:val="nil"/>
          <w:between w:val="nil"/>
        </w:pBdr>
        <w:spacing w:after="0" w:line="360" w:lineRule="auto"/>
        <w:jc w:val="both"/>
        <w:rPr>
          <w:rFonts w:ascii="Arial" w:eastAsia="Arial" w:hAnsi="Arial" w:cs="Arial"/>
          <w:sz w:val="24"/>
          <w:szCs w:val="24"/>
        </w:rPr>
      </w:pPr>
    </w:p>
    <w:p w14:paraId="34A69852"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sectPr w:rsidR="00EA04B8" w:rsidRPr="008711EA">
          <w:headerReference w:type="default" r:id="rId16"/>
          <w:pgSz w:w="11906" w:h="16838"/>
          <w:pgMar w:top="1304" w:right="1304" w:bottom="1304" w:left="1304" w:header="0" w:footer="709" w:gutter="0"/>
          <w:pgNumType w:start="1"/>
          <w:cols w:space="720"/>
        </w:sectPr>
      </w:pPr>
    </w:p>
    <w:p w14:paraId="6BB77E92" w14:textId="554D9817" w:rsidR="00EA04B8" w:rsidRPr="00AB2DB9" w:rsidRDefault="00EA04B8" w:rsidP="00AB2DB9">
      <w:pPr>
        <w:pStyle w:val="Paragraphedeliste"/>
        <w:numPr>
          <w:ilvl w:val="0"/>
          <w:numId w:val="11"/>
        </w:numPr>
        <w:spacing w:after="0" w:line="360" w:lineRule="auto"/>
        <w:ind w:left="786"/>
        <w:jc w:val="both"/>
        <w:rPr>
          <w:rFonts w:ascii="Arial" w:eastAsia="Arial" w:hAnsi="Arial" w:cs="Arial"/>
          <w:sz w:val="24"/>
          <w:szCs w:val="24"/>
        </w:rPr>
      </w:pPr>
      <w:r w:rsidRPr="008711EA">
        <w:rPr>
          <w:rFonts w:ascii="Arial" w:eastAsia="Arial" w:hAnsi="Arial" w:cs="Arial"/>
          <w:sz w:val="24"/>
          <w:szCs w:val="24"/>
        </w:rPr>
        <w:t xml:space="preserve">Quelles sont les pratiques de rétablissement et les pratiques préexistantes qui doivent être modifiées pour assurer une reprise inclusive et durable ? </w:t>
      </w:r>
    </w:p>
    <w:tbl>
      <w:tblPr>
        <w:tblW w:w="14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209"/>
        <w:gridCol w:w="3178"/>
        <w:gridCol w:w="1772"/>
        <w:gridCol w:w="3795"/>
        <w:gridCol w:w="1995"/>
      </w:tblGrid>
      <w:tr w:rsidR="00EA04B8" w:rsidRPr="00263D27" w14:paraId="66A70754" w14:textId="77777777" w:rsidTr="00854E87">
        <w:tc>
          <w:tcPr>
            <w:tcW w:w="1691" w:type="dxa"/>
            <w:shd w:val="clear" w:color="auto" w:fill="auto"/>
            <w:tcMar>
              <w:top w:w="100" w:type="dxa"/>
              <w:left w:w="100" w:type="dxa"/>
              <w:bottom w:w="100" w:type="dxa"/>
              <w:right w:w="100" w:type="dxa"/>
            </w:tcMar>
          </w:tcPr>
          <w:p w14:paraId="797FA13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Pratiques de rétablissement et préexistantes  à modifier</w:t>
            </w:r>
          </w:p>
        </w:tc>
        <w:tc>
          <w:tcPr>
            <w:tcW w:w="2209" w:type="dxa"/>
            <w:shd w:val="clear" w:color="auto" w:fill="auto"/>
            <w:tcMar>
              <w:top w:w="100" w:type="dxa"/>
              <w:left w:w="100" w:type="dxa"/>
              <w:bottom w:w="100" w:type="dxa"/>
              <w:right w:w="100" w:type="dxa"/>
            </w:tcMar>
          </w:tcPr>
          <w:p w14:paraId="3059D19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Justification</w:t>
            </w:r>
          </w:p>
        </w:tc>
        <w:tc>
          <w:tcPr>
            <w:tcW w:w="3178" w:type="dxa"/>
            <w:shd w:val="clear" w:color="auto" w:fill="auto"/>
            <w:tcMar>
              <w:top w:w="100" w:type="dxa"/>
              <w:left w:w="100" w:type="dxa"/>
              <w:bottom w:w="100" w:type="dxa"/>
              <w:right w:w="100" w:type="dxa"/>
            </w:tcMar>
          </w:tcPr>
          <w:p w14:paraId="00CB6B4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Recommandations</w:t>
            </w:r>
          </w:p>
        </w:tc>
        <w:tc>
          <w:tcPr>
            <w:tcW w:w="1772" w:type="dxa"/>
            <w:shd w:val="clear" w:color="auto" w:fill="auto"/>
            <w:tcMar>
              <w:top w:w="100" w:type="dxa"/>
              <w:left w:w="100" w:type="dxa"/>
              <w:bottom w:w="100" w:type="dxa"/>
              <w:right w:w="100" w:type="dxa"/>
            </w:tcMar>
          </w:tcPr>
          <w:p w14:paraId="16DE295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Acteurs de mise en œuvre</w:t>
            </w:r>
          </w:p>
        </w:tc>
        <w:tc>
          <w:tcPr>
            <w:tcW w:w="3795" w:type="dxa"/>
            <w:shd w:val="clear" w:color="auto" w:fill="auto"/>
            <w:tcMar>
              <w:top w:w="100" w:type="dxa"/>
              <w:left w:w="100" w:type="dxa"/>
              <w:bottom w:w="100" w:type="dxa"/>
              <w:right w:w="100" w:type="dxa"/>
            </w:tcMar>
          </w:tcPr>
          <w:p w14:paraId="63E536E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Indicateurs </w:t>
            </w:r>
          </w:p>
        </w:tc>
        <w:tc>
          <w:tcPr>
            <w:tcW w:w="1995" w:type="dxa"/>
            <w:shd w:val="clear" w:color="auto" w:fill="auto"/>
            <w:tcMar>
              <w:top w:w="100" w:type="dxa"/>
              <w:left w:w="100" w:type="dxa"/>
              <w:bottom w:w="100" w:type="dxa"/>
              <w:right w:w="100" w:type="dxa"/>
            </w:tcMar>
          </w:tcPr>
          <w:p w14:paraId="6B779BF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Risques</w:t>
            </w:r>
          </w:p>
        </w:tc>
      </w:tr>
      <w:tr w:rsidR="00EA04B8" w:rsidRPr="00263D27" w14:paraId="5972188D" w14:textId="77777777" w:rsidTr="00854E87">
        <w:trPr>
          <w:trHeight w:val="2166"/>
        </w:trPr>
        <w:tc>
          <w:tcPr>
            <w:tcW w:w="1691" w:type="dxa"/>
            <w:shd w:val="clear" w:color="auto" w:fill="auto"/>
            <w:tcMar>
              <w:top w:w="100" w:type="dxa"/>
              <w:left w:w="100" w:type="dxa"/>
              <w:bottom w:w="100" w:type="dxa"/>
              <w:right w:w="100" w:type="dxa"/>
            </w:tcMar>
          </w:tcPr>
          <w:p w14:paraId="30D10F23" w14:textId="77777777" w:rsidR="00EA04B8" w:rsidRPr="00263D27" w:rsidRDefault="00EA04B8" w:rsidP="00854E87">
            <w:pPr>
              <w:spacing w:after="0" w:line="360" w:lineRule="auto"/>
              <w:jc w:val="both"/>
              <w:rPr>
                <w:rFonts w:eastAsia="Arial" w:cstheme="minorHAnsi"/>
              </w:rPr>
            </w:pPr>
            <w:r w:rsidRPr="00263D27">
              <w:rPr>
                <w:rFonts w:eastAsia="Arial" w:cstheme="minorHAnsi"/>
              </w:rPr>
              <w:t>les mesures barrières</w:t>
            </w:r>
          </w:p>
        </w:tc>
        <w:tc>
          <w:tcPr>
            <w:tcW w:w="2209" w:type="dxa"/>
            <w:shd w:val="clear" w:color="auto" w:fill="auto"/>
            <w:tcMar>
              <w:top w:w="100" w:type="dxa"/>
              <w:left w:w="100" w:type="dxa"/>
              <w:bottom w:w="100" w:type="dxa"/>
              <w:right w:w="100" w:type="dxa"/>
            </w:tcMar>
          </w:tcPr>
          <w:p w14:paraId="5F3E8196"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Créent la psychose;</w:t>
            </w:r>
          </w:p>
          <w:p w14:paraId="7BFE497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réduisent le rendement;</w:t>
            </w:r>
          </w:p>
          <w:p w14:paraId="6554F1E8"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sont contre nature avec les jus et coutumes</w:t>
            </w:r>
          </w:p>
        </w:tc>
        <w:tc>
          <w:tcPr>
            <w:tcW w:w="3178" w:type="dxa"/>
            <w:shd w:val="clear" w:color="auto" w:fill="auto"/>
            <w:tcMar>
              <w:top w:w="100" w:type="dxa"/>
              <w:left w:w="100" w:type="dxa"/>
              <w:bottom w:w="100" w:type="dxa"/>
              <w:right w:w="100" w:type="dxa"/>
            </w:tcMar>
          </w:tcPr>
          <w:p w14:paraId="06D13A69"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Rassurer les populations à travers la sensibilisation</w:t>
            </w:r>
          </w:p>
          <w:p w14:paraId="23BA7B8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4422ACE9"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c>
          <w:tcPr>
            <w:tcW w:w="1772" w:type="dxa"/>
            <w:shd w:val="clear" w:color="auto" w:fill="auto"/>
            <w:tcMar>
              <w:top w:w="100" w:type="dxa"/>
              <w:left w:w="100" w:type="dxa"/>
              <w:bottom w:w="100" w:type="dxa"/>
              <w:right w:w="100" w:type="dxa"/>
            </w:tcMar>
          </w:tcPr>
          <w:p w14:paraId="0150349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pouvoirs publics</w:t>
            </w:r>
          </w:p>
        </w:tc>
        <w:tc>
          <w:tcPr>
            <w:tcW w:w="3795" w:type="dxa"/>
            <w:shd w:val="clear" w:color="auto" w:fill="auto"/>
            <w:tcMar>
              <w:top w:w="100" w:type="dxa"/>
              <w:left w:w="100" w:type="dxa"/>
              <w:bottom w:w="100" w:type="dxa"/>
              <w:right w:w="100" w:type="dxa"/>
            </w:tcMar>
          </w:tcPr>
          <w:p w14:paraId="7CFD9B47" w14:textId="77777777" w:rsidR="00EA04B8" w:rsidRPr="00263D27" w:rsidRDefault="00EA04B8" w:rsidP="00854E87">
            <w:pPr>
              <w:widowControl w:val="0"/>
              <w:spacing w:after="0" w:line="240" w:lineRule="auto"/>
              <w:rPr>
                <w:rFonts w:eastAsia="Arial" w:cstheme="minorHAnsi"/>
              </w:rPr>
            </w:pPr>
            <w:r w:rsidRPr="00263D27">
              <w:rPr>
                <w:rFonts w:eastAsia="Arial" w:cstheme="minorHAnsi"/>
              </w:rPr>
              <w:t>Nombre de campagnes de sensibilisation / région</w:t>
            </w:r>
          </w:p>
          <w:p w14:paraId="283AF59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8ED995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proportion de la population mettant en pratique les mesures barrières grâce aux campagnes de sensibilisation organisées en langues locales </w:t>
            </w:r>
          </w:p>
        </w:tc>
        <w:tc>
          <w:tcPr>
            <w:tcW w:w="1995" w:type="dxa"/>
            <w:shd w:val="clear" w:color="auto" w:fill="auto"/>
            <w:tcMar>
              <w:top w:w="100" w:type="dxa"/>
              <w:left w:w="100" w:type="dxa"/>
              <w:bottom w:w="100" w:type="dxa"/>
              <w:right w:w="100" w:type="dxa"/>
            </w:tcMar>
          </w:tcPr>
          <w:p w14:paraId="4E1FC058"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3322DCF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manque de volonté politique</w:t>
            </w:r>
          </w:p>
          <w:p w14:paraId="5B84BAC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0DFDB76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des ressources</w:t>
            </w:r>
          </w:p>
        </w:tc>
      </w:tr>
      <w:tr w:rsidR="00EA04B8" w:rsidRPr="00263D27" w14:paraId="6D82E7C0" w14:textId="77777777" w:rsidTr="00854E87">
        <w:trPr>
          <w:trHeight w:val="1115"/>
        </w:trPr>
        <w:tc>
          <w:tcPr>
            <w:tcW w:w="1691" w:type="dxa"/>
            <w:shd w:val="clear" w:color="auto" w:fill="auto"/>
            <w:tcMar>
              <w:top w:w="100" w:type="dxa"/>
              <w:left w:w="100" w:type="dxa"/>
              <w:bottom w:w="100" w:type="dxa"/>
              <w:right w:w="100" w:type="dxa"/>
            </w:tcMar>
          </w:tcPr>
          <w:p w14:paraId="0924B829"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la mauvaise information</w:t>
            </w:r>
          </w:p>
        </w:tc>
        <w:tc>
          <w:tcPr>
            <w:tcW w:w="2209" w:type="dxa"/>
            <w:shd w:val="clear" w:color="auto" w:fill="auto"/>
            <w:tcMar>
              <w:top w:w="100" w:type="dxa"/>
              <w:left w:w="100" w:type="dxa"/>
              <w:bottom w:w="100" w:type="dxa"/>
              <w:right w:w="100" w:type="dxa"/>
            </w:tcMar>
          </w:tcPr>
          <w:p w14:paraId="60B9B5B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les réseaux véhiculent beaucoup d’informations peu fiables  mais suivies par une partie importante de la population</w:t>
            </w:r>
          </w:p>
          <w:p w14:paraId="4F7C150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663E88B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L’information officielle atteint une proportion faible de la population </w:t>
            </w:r>
          </w:p>
        </w:tc>
        <w:tc>
          <w:tcPr>
            <w:tcW w:w="3178" w:type="dxa"/>
            <w:shd w:val="clear" w:color="auto" w:fill="auto"/>
            <w:tcMar>
              <w:top w:w="100" w:type="dxa"/>
              <w:left w:w="100" w:type="dxa"/>
              <w:bottom w:w="100" w:type="dxa"/>
              <w:right w:w="100" w:type="dxa"/>
            </w:tcMar>
          </w:tcPr>
          <w:p w14:paraId="080F23D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Changer le paradigme de diffusion de l’information publique. </w:t>
            </w:r>
          </w:p>
          <w:p w14:paraId="47DF407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S’arrimer aux nouveaux vecteurs d’information</w:t>
            </w:r>
          </w:p>
          <w:p w14:paraId="5AB88F4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55EBC7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Mettre en place des mesures de sanctions contre les auteurs / diffuseurs de fausses informations ( prendre des disposition pour encadrer et éviter l’arbitraire)</w:t>
            </w:r>
          </w:p>
        </w:tc>
        <w:tc>
          <w:tcPr>
            <w:tcW w:w="1772" w:type="dxa"/>
            <w:shd w:val="clear" w:color="auto" w:fill="auto"/>
            <w:tcMar>
              <w:top w:w="100" w:type="dxa"/>
              <w:left w:w="100" w:type="dxa"/>
              <w:bottom w:w="100" w:type="dxa"/>
              <w:right w:w="100" w:type="dxa"/>
            </w:tcMar>
          </w:tcPr>
          <w:p w14:paraId="4E71EBB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pouvoirs publics</w:t>
            </w:r>
          </w:p>
          <w:p w14:paraId="036D93E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roofErr w:type="spellStart"/>
            <w:r w:rsidRPr="00263D27">
              <w:rPr>
                <w:rFonts w:eastAsia="Arial" w:cstheme="minorHAnsi"/>
              </w:rPr>
              <w:t>osc</w:t>
            </w:r>
            <w:proofErr w:type="spellEnd"/>
          </w:p>
          <w:p w14:paraId="1DCF70B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autorités traditionnelles et religieuse</w:t>
            </w:r>
          </w:p>
        </w:tc>
        <w:tc>
          <w:tcPr>
            <w:tcW w:w="3795" w:type="dxa"/>
            <w:shd w:val="clear" w:color="auto" w:fill="auto"/>
            <w:tcMar>
              <w:top w:w="100" w:type="dxa"/>
              <w:left w:w="100" w:type="dxa"/>
              <w:bottom w:w="100" w:type="dxa"/>
              <w:right w:w="100" w:type="dxa"/>
            </w:tcMar>
          </w:tcPr>
          <w:p w14:paraId="3A22E82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radios communautaires opérationnelles / région</w:t>
            </w:r>
          </w:p>
          <w:p w14:paraId="68300BC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1641EB8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9F56006"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nombre de plates forme </w:t>
            </w:r>
            <w:proofErr w:type="spellStart"/>
            <w:r w:rsidRPr="00263D27">
              <w:rPr>
                <w:rFonts w:eastAsia="Arial" w:cstheme="minorHAnsi"/>
              </w:rPr>
              <w:t>osc</w:t>
            </w:r>
            <w:proofErr w:type="spellEnd"/>
            <w:r w:rsidRPr="00263D27">
              <w:rPr>
                <w:rFonts w:eastAsia="Arial" w:cstheme="minorHAnsi"/>
              </w:rPr>
              <w:t xml:space="preserve"> formé / région</w:t>
            </w:r>
          </w:p>
          <w:p w14:paraId="5571B90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fréquences de message d’information développés / mois</w:t>
            </w:r>
          </w:p>
          <w:p w14:paraId="06D4C65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Proportion de la population locale arrosée par les radios communautaires</w:t>
            </w:r>
          </w:p>
        </w:tc>
        <w:tc>
          <w:tcPr>
            <w:tcW w:w="1995" w:type="dxa"/>
            <w:shd w:val="clear" w:color="auto" w:fill="auto"/>
            <w:tcMar>
              <w:top w:w="100" w:type="dxa"/>
              <w:left w:w="100" w:type="dxa"/>
              <w:bottom w:w="100" w:type="dxa"/>
              <w:right w:w="100" w:type="dxa"/>
            </w:tcMar>
          </w:tcPr>
          <w:p w14:paraId="2BCAE92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manipulation de la  conscience populaire</w:t>
            </w:r>
          </w:p>
          <w:p w14:paraId="225F515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3DBF433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r>
      <w:tr w:rsidR="00EA04B8" w:rsidRPr="00263D27" w14:paraId="2E6FA9C3" w14:textId="77777777" w:rsidTr="00854E87">
        <w:trPr>
          <w:trHeight w:val="1115"/>
        </w:trPr>
        <w:tc>
          <w:tcPr>
            <w:tcW w:w="1691" w:type="dxa"/>
            <w:shd w:val="clear" w:color="auto" w:fill="auto"/>
            <w:tcMar>
              <w:top w:w="100" w:type="dxa"/>
              <w:left w:w="100" w:type="dxa"/>
              <w:bottom w:w="100" w:type="dxa"/>
              <w:right w:w="100" w:type="dxa"/>
            </w:tcMar>
          </w:tcPr>
          <w:p w14:paraId="5201AF3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pharmacopée traditionnelle</w:t>
            </w:r>
          </w:p>
        </w:tc>
        <w:tc>
          <w:tcPr>
            <w:tcW w:w="2209" w:type="dxa"/>
            <w:shd w:val="clear" w:color="auto" w:fill="auto"/>
            <w:tcMar>
              <w:top w:w="100" w:type="dxa"/>
              <w:left w:w="100" w:type="dxa"/>
              <w:bottom w:w="100" w:type="dxa"/>
              <w:right w:w="100" w:type="dxa"/>
            </w:tcMar>
          </w:tcPr>
          <w:p w14:paraId="25AC354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les doses convenables à administrer ne sont pas connues</w:t>
            </w:r>
          </w:p>
        </w:tc>
        <w:tc>
          <w:tcPr>
            <w:tcW w:w="3178" w:type="dxa"/>
            <w:shd w:val="clear" w:color="auto" w:fill="auto"/>
            <w:tcMar>
              <w:top w:w="100" w:type="dxa"/>
              <w:left w:w="100" w:type="dxa"/>
              <w:bottom w:w="100" w:type="dxa"/>
              <w:right w:w="100" w:type="dxa"/>
            </w:tcMar>
          </w:tcPr>
          <w:p w14:paraId="5A851CF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pousser la recherche à l'identification des principes actifs des produits facilitant leur dosage </w:t>
            </w:r>
          </w:p>
          <w:p w14:paraId="3FB51BB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21F4986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sensibiliser et former les guérisseurs et </w:t>
            </w:r>
            <w:proofErr w:type="spellStart"/>
            <w:r w:rsidRPr="00263D27">
              <w:rPr>
                <w:rFonts w:eastAsia="Arial" w:cstheme="minorHAnsi"/>
              </w:rPr>
              <w:t>tradi</w:t>
            </w:r>
            <w:proofErr w:type="spellEnd"/>
            <w:r w:rsidRPr="00263D27">
              <w:rPr>
                <w:rFonts w:eastAsia="Arial" w:cstheme="minorHAnsi"/>
              </w:rPr>
              <w:t xml:space="preserve"> praticien sur le respect de l’environnement et les espèces protégées</w:t>
            </w:r>
          </w:p>
        </w:tc>
        <w:tc>
          <w:tcPr>
            <w:tcW w:w="1772" w:type="dxa"/>
            <w:shd w:val="clear" w:color="auto" w:fill="auto"/>
            <w:tcMar>
              <w:top w:w="100" w:type="dxa"/>
              <w:left w:w="100" w:type="dxa"/>
              <w:bottom w:w="100" w:type="dxa"/>
              <w:right w:w="100" w:type="dxa"/>
            </w:tcMar>
          </w:tcPr>
          <w:p w14:paraId="3F87F40C"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ministère de la recherche scientifique</w:t>
            </w:r>
          </w:p>
          <w:p w14:paraId="5DAA4C8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6946743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guérisseurs tradipraticiens</w:t>
            </w:r>
          </w:p>
        </w:tc>
        <w:tc>
          <w:tcPr>
            <w:tcW w:w="3795" w:type="dxa"/>
            <w:shd w:val="clear" w:color="auto" w:fill="auto"/>
            <w:tcMar>
              <w:top w:w="100" w:type="dxa"/>
              <w:left w:w="100" w:type="dxa"/>
              <w:bottom w:w="100" w:type="dxa"/>
              <w:right w:w="100" w:type="dxa"/>
            </w:tcMar>
          </w:tcPr>
          <w:p w14:paraId="4EE4488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brevet délivré</w:t>
            </w:r>
          </w:p>
          <w:p w14:paraId="26BF3CE2"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118F7BC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guérisseurs formés</w:t>
            </w:r>
          </w:p>
          <w:p w14:paraId="488C3452"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45BFFC0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Nombres de personnes rétablies/relevées  de la pandémie de la Covid-19 grâce aux produits de la pharmacopée traditionnelle</w:t>
            </w:r>
          </w:p>
        </w:tc>
        <w:tc>
          <w:tcPr>
            <w:tcW w:w="1995" w:type="dxa"/>
            <w:shd w:val="clear" w:color="auto" w:fill="auto"/>
            <w:tcMar>
              <w:top w:w="100" w:type="dxa"/>
              <w:left w:w="100" w:type="dxa"/>
              <w:bottom w:w="100" w:type="dxa"/>
              <w:right w:w="100" w:type="dxa"/>
            </w:tcMar>
          </w:tcPr>
          <w:p w14:paraId="7133F13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absence de cadre de dialogue et de concertation entre les tradipraticiens et la recherche scientifique</w:t>
            </w:r>
          </w:p>
          <w:p w14:paraId="70B94A3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0F619A78"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insuffisances des ressources mises à la disposition des </w:t>
            </w:r>
            <w:proofErr w:type="spellStart"/>
            <w:r w:rsidRPr="00263D27">
              <w:rPr>
                <w:rFonts w:eastAsia="Arial" w:cstheme="minorHAnsi"/>
              </w:rPr>
              <w:t>tradi</w:t>
            </w:r>
            <w:proofErr w:type="spellEnd"/>
            <w:r w:rsidRPr="00263D27">
              <w:rPr>
                <w:rFonts w:eastAsia="Arial" w:cstheme="minorHAnsi"/>
              </w:rPr>
              <w:t xml:space="preserve"> praticien </w:t>
            </w:r>
          </w:p>
        </w:tc>
      </w:tr>
    </w:tbl>
    <w:p w14:paraId="0CD07236" w14:textId="77777777" w:rsidR="00EA04B8" w:rsidRPr="008711EA" w:rsidRDefault="00EA04B8" w:rsidP="00EA04B8">
      <w:pPr>
        <w:pStyle w:val="Paragraphedeliste"/>
        <w:pBdr>
          <w:top w:val="nil"/>
          <w:left w:val="nil"/>
          <w:bottom w:val="nil"/>
          <w:right w:val="nil"/>
          <w:between w:val="nil"/>
        </w:pBdr>
        <w:spacing w:after="0" w:line="360" w:lineRule="auto"/>
        <w:ind w:left="786"/>
        <w:jc w:val="both"/>
        <w:rPr>
          <w:rFonts w:ascii="Arial" w:eastAsia="Arial" w:hAnsi="Arial" w:cs="Arial"/>
          <w:sz w:val="24"/>
          <w:szCs w:val="24"/>
        </w:rPr>
      </w:pPr>
    </w:p>
    <w:p w14:paraId="33BA4953" w14:textId="77777777" w:rsidR="00EA04B8" w:rsidRPr="008711EA" w:rsidRDefault="00EA04B8" w:rsidP="00EA04B8">
      <w:pPr>
        <w:pStyle w:val="Paragraphedeliste"/>
        <w:numPr>
          <w:ilvl w:val="0"/>
          <w:numId w:val="11"/>
        </w:numPr>
        <w:spacing w:after="0" w:line="360" w:lineRule="auto"/>
        <w:ind w:left="786"/>
        <w:jc w:val="both"/>
        <w:rPr>
          <w:rFonts w:ascii="Arial" w:eastAsia="Arial" w:hAnsi="Arial" w:cs="Arial"/>
          <w:sz w:val="24"/>
          <w:szCs w:val="24"/>
        </w:rPr>
      </w:pPr>
      <w:r w:rsidRPr="008711EA">
        <w:rPr>
          <w:rFonts w:ascii="Arial" w:eastAsia="Arial" w:hAnsi="Arial" w:cs="Arial"/>
          <w:sz w:val="24"/>
          <w:szCs w:val="24"/>
        </w:rPr>
        <w:t xml:space="preserve">Comment pouvons-nous nous assurer que toutes les communautés peuvent bénéficier des opportunités découlant d’une transition durable et juste ?  </w:t>
      </w:r>
    </w:p>
    <w:tbl>
      <w:tblPr>
        <w:tblW w:w="1386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2"/>
        <w:gridCol w:w="4536"/>
        <w:gridCol w:w="1559"/>
        <w:gridCol w:w="1701"/>
        <w:gridCol w:w="2693"/>
        <w:gridCol w:w="1649"/>
      </w:tblGrid>
      <w:tr w:rsidR="00EA04B8" w:rsidRPr="00263D27" w14:paraId="1D21519D" w14:textId="77777777" w:rsidTr="00854E87">
        <w:tc>
          <w:tcPr>
            <w:tcW w:w="1722" w:type="dxa"/>
            <w:shd w:val="clear" w:color="auto" w:fill="auto"/>
            <w:tcMar>
              <w:top w:w="100" w:type="dxa"/>
              <w:left w:w="100" w:type="dxa"/>
              <w:bottom w:w="100" w:type="dxa"/>
              <w:right w:w="100" w:type="dxa"/>
            </w:tcMar>
          </w:tcPr>
          <w:p w14:paraId="0C9BC87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Zone climatique</w:t>
            </w:r>
          </w:p>
        </w:tc>
        <w:tc>
          <w:tcPr>
            <w:tcW w:w="4536" w:type="dxa"/>
            <w:shd w:val="clear" w:color="auto" w:fill="auto"/>
            <w:tcMar>
              <w:top w:w="100" w:type="dxa"/>
              <w:left w:w="100" w:type="dxa"/>
              <w:bottom w:w="100" w:type="dxa"/>
              <w:right w:w="100" w:type="dxa"/>
            </w:tcMar>
          </w:tcPr>
          <w:p w14:paraId="4F66A332" w14:textId="77777777" w:rsidR="00EA04B8" w:rsidRPr="00263D27" w:rsidRDefault="00EA04B8" w:rsidP="00854E87">
            <w:pPr>
              <w:widowControl w:val="0"/>
              <w:spacing w:after="0" w:line="240" w:lineRule="auto"/>
              <w:rPr>
                <w:rFonts w:ascii="Calibri" w:eastAsia="Arial" w:hAnsi="Calibri" w:cs="Calibri"/>
                <w:b/>
              </w:rPr>
            </w:pPr>
            <w:r w:rsidRPr="00263D27">
              <w:rPr>
                <w:rFonts w:ascii="Calibri" w:eastAsia="Arial" w:hAnsi="Calibri" w:cs="Calibri"/>
                <w:b/>
              </w:rPr>
              <w:t>Pratique de transition durable</w:t>
            </w:r>
          </w:p>
        </w:tc>
        <w:tc>
          <w:tcPr>
            <w:tcW w:w="1559" w:type="dxa"/>
            <w:shd w:val="clear" w:color="auto" w:fill="auto"/>
            <w:tcMar>
              <w:top w:w="100" w:type="dxa"/>
              <w:left w:w="100" w:type="dxa"/>
              <w:bottom w:w="100" w:type="dxa"/>
              <w:right w:w="100" w:type="dxa"/>
            </w:tcMar>
          </w:tcPr>
          <w:p w14:paraId="2F8F9BD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Activités pour faire bénéficier les communautés</w:t>
            </w:r>
          </w:p>
        </w:tc>
        <w:tc>
          <w:tcPr>
            <w:tcW w:w="1701" w:type="dxa"/>
            <w:shd w:val="clear" w:color="auto" w:fill="auto"/>
            <w:tcMar>
              <w:top w:w="100" w:type="dxa"/>
              <w:left w:w="100" w:type="dxa"/>
              <w:bottom w:w="100" w:type="dxa"/>
              <w:right w:w="100" w:type="dxa"/>
            </w:tcMar>
          </w:tcPr>
          <w:p w14:paraId="335974E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 xml:space="preserve">institution de mise en </w:t>
            </w:r>
            <w:proofErr w:type="spellStart"/>
            <w:r w:rsidRPr="00263D27">
              <w:rPr>
                <w:rFonts w:ascii="Calibri" w:eastAsia="Arial" w:hAnsi="Calibri" w:cs="Calibri"/>
                <w:b/>
              </w:rPr>
              <w:t>oeuvre</w:t>
            </w:r>
            <w:proofErr w:type="spellEnd"/>
          </w:p>
        </w:tc>
        <w:tc>
          <w:tcPr>
            <w:tcW w:w="2693" w:type="dxa"/>
            <w:shd w:val="clear" w:color="auto" w:fill="auto"/>
            <w:tcMar>
              <w:top w:w="100" w:type="dxa"/>
              <w:left w:w="100" w:type="dxa"/>
              <w:bottom w:w="100" w:type="dxa"/>
              <w:right w:w="100" w:type="dxa"/>
            </w:tcMar>
          </w:tcPr>
          <w:p w14:paraId="09E74CF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 xml:space="preserve">indicateurs </w:t>
            </w:r>
          </w:p>
        </w:tc>
        <w:tc>
          <w:tcPr>
            <w:tcW w:w="1649" w:type="dxa"/>
            <w:shd w:val="clear" w:color="auto" w:fill="auto"/>
            <w:tcMar>
              <w:top w:w="100" w:type="dxa"/>
              <w:left w:w="100" w:type="dxa"/>
              <w:bottom w:w="100" w:type="dxa"/>
              <w:right w:w="100" w:type="dxa"/>
            </w:tcMar>
          </w:tcPr>
          <w:p w14:paraId="0980614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risques</w:t>
            </w:r>
          </w:p>
        </w:tc>
      </w:tr>
      <w:tr w:rsidR="00EA04B8" w:rsidRPr="00263D27" w14:paraId="3FBE2F13" w14:textId="77777777" w:rsidTr="00854E87">
        <w:tc>
          <w:tcPr>
            <w:tcW w:w="1722" w:type="dxa"/>
            <w:shd w:val="clear" w:color="auto" w:fill="auto"/>
            <w:tcMar>
              <w:top w:w="100" w:type="dxa"/>
              <w:left w:w="100" w:type="dxa"/>
              <w:bottom w:w="100" w:type="dxa"/>
              <w:right w:w="100" w:type="dxa"/>
            </w:tcMar>
          </w:tcPr>
          <w:p w14:paraId="2244C5E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Soudano Sahélienne</w:t>
            </w:r>
          </w:p>
        </w:tc>
        <w:tc>
          <w:tcPr>
            <w:tcW w:w="4536" w:type="dxa"/>
            <w:shd w:val="clear" w:color="auto" w:fill="auto"/>
            <w:tcMar>
              <w:top w:w="100" w:type="dxa"/>
              <w:left w:w="100" w:type="dxa"/>
              <w:bottom w:w="100" w:type="dxa"/>
              <w:right w:w="100" w:type="dxa"/>
            </w:tcMar>
          </w:tcPr>
          <w:p w14:paraId="436A29C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Sur le plan économique et environnemental</w:t>
            </w:r>
          </w:p>
          <w:p w14:paraId="5AD0B95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Espèces culturales résilientes au changement climatique</w:t>
            </w:r>
          </w:p>
          <w:p w14:paraId="14630B7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36BC557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Développement des pratiques agro-</w:t>
            </w:r>
            <w:proofErr w:type="spellStart"/>
            <w:r w:rsidRPr="00263D27">
              <w:rPr>
                <w:rFonts w:ascii="Calibri" w:eastAsia="Arial" w:hAnsi="Calibri" w:cs="Calibri"/>
              </w:rPr>
              <w:t>sylvo</w:t>
            </w:r>
            <w:proofErr w:type="spellEnd"/>
            <w:r w:rsidRPr="00263D27">
              <w:rPr>
                <w:rFonts w:ascii="Calibri" w:eastAsia="Arial" w:hAnsi="Calibri" w:cs="Calibri"/>
              </w:rPr>
              <w:t xml:space="preserve">-pastorales résilientes au changement climatique  (cultures  de contre saison, </w:t>
            </w:r>
            <w:proofErr w:type="spellStart"/>
            <w:r w:rsidRPr="00263D27">
              <w:rPr>
                <w:rFonts w:ascii="Calibri" w:eastAsia="Arial" w:hAnsi="Calibri" w:cs="Calibri"/>
              </w:rPr>
              <w:t>brises-vent</w:t>
            </w:r>
            <w:proofErr w:type="spellEnd"/>
            <w:r w:rsidRPr="00263D27">
              <w:rPr>
                <w:rFonts w:ascii="Calibri" w:eastAsia="Arial" w:hAnsi="Calibri" w:cs="Calibri"/>
              </w:rPr>
              <w:t xml:space="preserve">; tuteurage, cordons pierreux, agroforesterie  etc…) </w:t>
            </w:r>
          </w:p>
          <w:p w14:paraId="7227594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A9992B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209F970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2570F79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roofErr w:type="spellStart"/>
            <w:r w:rsidRPr="00263D27">
              <w:rPr>
                <w:rFonts w:ascii="Calibri" w:eastAsia="Arial" w:hAnsi="Calibri" w:cs="Calibri"/>
              </w:rPr>
              <w:t>Saré</w:t>
            </w:r>
            <w:proofErr w:type="spellEnd"/>
            <w:r w:rsidRPr="00263D27">
              <w:rPr>
                <w:rFonts w:ascii="Calibri" w:eastAsia="Arial" w:hAnsi="Calibri" w:cs="Calibri"/>
              </w:rPr>
              <w:t xml:space="preserve"> vert</w:t>
            </w:r>
          </w:p>
          <w:p w14:paraId="79D79A8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5F50D143"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b/>
              </w:rPr>
              <w:t>Sur le plan social</w:t>
            </w:r>
            <w:r w:rsidRPr="00263D27">
              <w:rPr>
                <w:rFonts w:ascii="Calibri" w:eastAsia="Arial" w:hAnsi="Calibri" w:cs="Calibri"/>
              </w:rPr>
              <w:t>:</w:t>
            </w:r>
          </w:p>
          <w:p w14:paraId="3A78E07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Autorités traditionnelles respectées (Allégeance générationnelle) </w:t>
            </w:r>
          </w:p>
          <w:p w14:paraId="4A48090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et peuvent servir de canal de communication  des opportunités de transition durables  </w:t>
            </w:r>
          </w:p>
        </w:tc>
        <w:tc>
          <w:tcPr>
            <w:tcW w:w="1559" w:type="dxa"/>
            <w:shd w:val="clear" w:color="auto" w:fill="auto"/>
            <w:tcMar>
              <w:top w:w="100" w:type="dxa"/>
              <w:left w:w="100" w:type="dxa"/>
              <w:bottom w:w="100" w:type="dxa"/>
              <w:right w:w="100" w:type="dxa"/>
            </w:tcMar>
          </w:tcPr>
          <w:p w14:paraId="488E21B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Impliquer toutes les couches sociales dans le processus à travers la mise en place des plateforme praticienne</w:t>
            </w:r>
          </w:p>
          <w:p w14:paraId="0FAF2AD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4E0C368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Sensibiliser - Informer - former les populations concernées par ses mesures</w:t>
            </w:r>
          </w:p>
          <w:p w14:paraId="4594B58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développer des projets pilotes par communauté</w:t>
            </w:r>
          </w:p>
          <w:p w14:paraId="7503F53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Promotion de l’assurance agricole indicielle</w:t>
            </w:r>
          </w:p>
          <w:p w14:paraId="33E4547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1701" w:type="dxa"/>
            <w:shd w:val="clear" w:color="auto" w:fill="auto"/>
            <w:tcMar>
              <w:top w:w="100" w:type="dxa"/>
              <w:left w:w="100" w:type="dxa"/>
              <w:bottom w:w="100" w:type="dxa"/>
              <w:right w:w="100" w:type="dxa"/>
            </w:tcMar>
          </w:tcPr>
          <w:p w14:paraId="598A411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Institutions nationales (MINADER, MINTRANSPORT _ DNM, MINEPDED , IRAD)</w:t>
            </w:r>
          </w:p>
          <w:p w14:paraId="27F0B91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58FAADF5"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Banques et Assurances</w:t>
            </w:r>
          </w:p>
          <w:p w14:paraId="23F065B9"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587B3C4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CTD</w:t>
            </w:r>
          </w:p>
          <w:p w14:paraId="0AC35F7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432D1A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OSC</w:t>
            </w:r>
          </w:p>
          <w:p w14:paraId="2CA25AC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B80321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Association de femmes</w:t>
            </w:r>
          </w:p>
          <w:p w14:paraId="300F95D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0F45D8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Autorités traditionnelles et religieuses</w:t>
            </w:r>
          </w:p>
          <w:p w14:paraId="19B3F62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27F628C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roofErr w:type="spellStart"/>
            <w:r w:rsidRPr="00263D27">
              <w:rPr>
                <w:rFonts w:ascii="Calibri" w:eastAsia="Arial" w:hAnsi="Calibri" w:cs="Calibri"/>
              </w:rPr>
              <w:t>PTFs</w:t>
            </w:r>
            <w:proofErr w:type="spellEnd"/>
          </w:p>
          <w:p w14:paraId="29873D8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444F1DD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693" w:type="dxa"/>
            <w:shd w:val="clear" w:color="auto" w:fill="auto"/>
            <w:tcMar>
              <w:top w:w="100" w:type="dxa"/>
              <w:left w:w="100" w:type="dxa"/>
              <w:bottom w:w="100" w:type="dxa"/>
              <w:right w:w="100" w:type="dxa"/>
            </w:tcMar>
          </w:tcPr>
          <w:p w14:paraId="2A3949E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Nombres d'espèces résilientes disposées aux communautés</w:t>
            </w:r>
          </w:p>
          <w:p w14:paraId="72D4F99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nombres de pratiques agro-</w:t>
            </w:r>
            <w:proofErr w:type="spellStart"/>
            <w:r w:rsidRPr="00263D27">
              <w:rPr>
                <w:rFonts w:ascii="Calibri" w:eastAsia="Arial" w:hAnsi="Calibri" w:cs="Calibri"/>
              </w:rPr>
              <w:t>sylvo</w:t>
            </w:r>
            <w:proofErr w:type="spellEnd"/>
            <w:r w:rsidRPr="00263D27">
              <w:rPr>
                <w:rFonts w:ascii="Calibri" w:eastAsia="Arial" w:hAnsi="Calibri" w:cs="Calibri"/>
              </w:rPr>
              <w:t xml:space="preserve">-pastorales développées </w:t>
            </w:r>
          </w:p>
          <w:p w14:paraId="6F78B59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4DADBC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 proportion de la population ayant accès aux nouvelles pratiques agro-</w:t>
            </w:r>
            <w:proofErr w:type="spellStart"/>
            <w:r w:rsidRPr="00263D27">
              <w:rPr>
                <w:rFonts w:ascii="Calibri" w:eastAsia="Arial" w:hAnsi="Calibri" w:cs="Calibri"/>
              </w:rPr>
              <w:t>sylvo</w:t>
            </w:r>
            <w:proofErr w:type="spellEnd"/>
            <w:r w:rsidRPr="00263D27">
              <w:rPr>
                <w:rFonts w:ascii="Calibri" w:eastAsia="Arial" w:hAnsi="Calibri" w:cs="Calibri"/>
              </w:rPr>
              <w:t xml:space="preserve">-pastorales développées  </w:t>
            </w:r>
          </w:p>
          <w:p w14:paraId="5B2E92F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 proportion de la population faisant usage des nouvelles pratiques agro-</w:t>
            </w:r>
            <w:proofErr w:type="spellStart"/>
            <w:r w:rsidRPr="00263D27">
              <w:rPr>
                <w:rFonts w:ascii="Calibri" w:eastAsia="Arial" w:hAnsi="Calibri" w:cs="Calibri"/>
              </w:rPr>
              <w:t>sylvo</w:t>
            </w:r>
            <w:proofErr w:type="spellEnd"/>
            <w:r w:rsidRPr="00263D27">
              <w:rPr>
                <w:rFonts w:ascii="Calibri" w:eastAsia="Arial" w:hAnsi="Calibri" w:cs="Calibri"/>
              </w:rPr>
              <w:t>-pastorales développées</w:t>
            </w:r>
          </w:p>
          <w:p w14:paraId="24C84175"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proportion des autorités traditionnelles véhiculant les opportunités de transition durable </w:t>
            </w:r>
          </w:p>
          <w:p w14:paraId="3183DC6D"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proportion de la population touchée par les chefs traditionnelles sur les opportunités de transition durable</w:t>
            </w:r>
          </w:p>
        </w:tc>
        <w:tc>
          <w:tcPr>
            <w:tcW w:w="1649" w:type="dxa"/>
            <w:shd w:val="clear" w:color="auto" w:fill="auto"/>
            <w:tcMar>
              <w:top w:w="100" w:type="dxa"/>
              <w:left w:w="100" w:type="dxa"/>
              <w:bottom w:w="100" w:type="dxa"/>
              <w:right w:w="100" w:type="dxa"/>
            </w:tcMar>
          </w:tcPr>
          <w:p w14:paraId="2AAC20E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Insuffisance des moyens</w:t>
            </w:r>
          </w:p>
          <w:p w14:paraId="28773FE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1DBF9D5"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F0C239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r w:rsidR="00EA04B8" w:rsidRPr="00263D27" w14:paraId="4CB6A656" w14:textId="77777777" w:rsidTr="00854E87">
        <w:tc>
          <w:tcPr>
            <w:tcW w:w="1722" w:type="dxa"/>
            <w:shd w:val="clear" w:color="auto" w:fill="auto"/>
            <w:tcMar>
              <w:top w:w="100" w:type="dxa"/>
              <w:left w:w="100" w:type="dxa"/>
              <w:bottom w:w="100" w:type="dxa"/>
              <w:right w:w="100" w:type="dxa"/>
            </w:tcMar>
          </w:tcPr>
          <w:p w14:paraId="7E20C6F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zone des forêts</w:t>
            </w:r>
          </w:p>
        </w:tc>
        <w:tc>
          <w:tcPr>
            <w:tcW w:w="4536" w:type="dxa"/>
            <w:shd w:val="clear" w:color="auto" w:fill="auto"/>
            <w:tcMar>
              <w:top w:w="100" w:type="dxa"/>
              <w:left w:w="100" w:type="dxa"/>
              <w:bottom w:w="100" w:type="dxa"/>
              <w:right w:w="100" w:type="dxa"/>
            </w:tcMar>
          </w:tcPr>
          <w:p w14:paraId="4A7CD9A0" w14:textId="77777777" w:rsidR="00EA04B8" w:rsidRPr="00263D27" w:rsidRDefault="00EA04B8" w:rsidP="00854E87">
            <w:pPr>
              <w:widowControl w:val="0"/>
              <w:spacing w:after="0" w:line="240" w:lineRule="auto"/>
              <w:rPr>
                <w:rFonts w:ascii="Calibri" w:eastAsia="Arial" w:hAnsi="Calibri" w:cs="Calibri"/>
              </w:rPr>
            </w:pPr>
            <w:r w:rsidRPr="00263D27">
              <w:rPr>
                <w:rFonts w:ascii="Calibri" w:eastAsia="Arial" w:hAnsi="Calibri" w:cs="Calibri"/>
              </w:rPr>
              <w:t>Développement des pratiques agro-</w:t>
            </w:r>
            <w:proofErr w:type="spellStart"/>
            <w:r w:rsidRPr="00263D27">
              <w:rPr>
                <w:rFonts w:ascii="Calibri" w:eastAsia="Arial" w:hAnsi="Calibri" w:cs="Calibri"/>
              </w:rPr>
              <w:t>sylvo</w:t>
            </w:r>
            <w:proofErr w:type="spellEnd"/>
            <w:r w:rsidRPr="00263D27">
              <w:rPr>
                <w:rFonts w:ascii="Calibri" w:eastAsia="Arial" w:hAnsi="Calibri" w:cs="Calibri"/>
              </w:rPr>
              <w:t>-pastorales résilientes au changement climatique  ( agroforesterie; culture sous couvert végétale; jachère; etc…)</w:t>
            </w:r>
          </w:p>
        </w:tc>
        <w:tc>
          <w:tcPr>
            <w:tcW w:w="1559" w:type="dxa"/>
            <w:shd w:val="clear" w:color="auto" w:fill="auto"/>
            <w:tcMar>
              <w:top w:w="100" w:type="dxa"/>
              <w:left w:w="100" w:type="dxa"/>
              <w:bottom w:w="100" w:type="dxa"/>
              <w:right w:w="100" w:type="dxa"/>
            </w:tcMar>
          </w:tcPr>
          <w:p w14:paraId="32B5B375"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1701" w:type="dxa"/>
            <w:shd w:val="clear" w:color="auto" w:fill="auto"/>
            <w:tcMar>
              <w:top w:w="100" w:type="dxa"/>
              <w:left w:w="100" w:type="dxa"/>
              <w:bottom w:w="100" w:type="dxa"/>
              <w:right w:w="100" w:type="dxa"/>
            </w:tcMar>
          </w:tcPr>
          <w:p w14:paraId="7FB24B4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2693" w:type="dxa"/>
            <w:shd w:val="clear" w:color="auto" w:fill="auto"/>
            <w:tcMar>
              <w:top w:w="100" w:type="dxa"/>
              <w:left w:w="100" w:type="dxa"/>
              <w:bottom w:w="100" w:type="dxa"/>
              <w:right w:w="100" w:type="dxa"/>
            </w:tcMar>
          </w:tcPr>
          <w:p w14:paraId="75FF7A7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1649" w:type="dxa"/>
            <w:shd w:val="clear" w:color="auto" w:fill="auto"/>
            <w:tcMar>
              <w:top w:w="100" w:type="dxa"/>
              <w:left w:w="100" w:type="dxa"/>
              <w:bottom w:w="100" w:type="dxa"/>
              <w:right w:w="100" w:type="dxa"/>
            </w:tcMar>
          </w:tcPr>
          <w:p w14:paraId="650B5CE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épuisement du sol </w:t>
            </w:r>
          </w:p>
          <w:p w14:paraId="7FF748F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la rotation des culture  nécessaire </w:t>
            </w:r>
          </w:p>
        </w:tc>
      </w:tr>
      <w:tr w:rsidR="00EA04B8" w:rsidRPr="00263D27" w14:paraId="1ABF42EA" w14:textId="77777777" w:rsidTr="00854E87">
        <w:tc>
          <w:tcPr>
            <w:tcW w:w="1722" w:type="dxa"/>
            <w:shd w:val="clear" w:color="auto" w:fill="auto"/>
            <w:tcMar>
              <w:top w:w="100" w:type="dxa"/>
              <w:left w:w="100" w:type="dxa"/>
              <w:bottom w:w="100" w:type="dxa"/>
              <w:right w:w="100" w:type="dxa"/>
            </w:tcMar>
          </w:tcPr>
          <w:p w14:paraId="1618081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zone d’altitude (es Grass </w:t>
            </w:r>
            <w:proofErr w:type="spellStart"/>
            <w:r w:rsidRPr="00263D27">
              <w:rPr>
                <w:rFonts w:ascii="Calibri" w:eastAsia="Arial" w:hAnsi="Calibri" w:cs="Calibri"/>
              </w:rPr>
              <w:t>field</w:t>
            </w:r>
            <w:proofErr w:type="spellEnd"/>
            <w:r w:rsidRPr="00263D27">
              <w:rPr>
                <w:rFonts w:ascii="Calibri" w:eastAsia="Arial" w:hAnsi="Calibri" w:cs="Calibri"/>
              </w:rPr>
              <w:t xml:space="preserve">) </w:t>
            </w:r>
          </w:p>
        </w:tc>
        <w:tc>
          <w:tcPr>
            <w:tcW w:w="4536" w:type="dxa"/>
            <w:shd w:val="clear" w:color="auto" w:fill="auto"/>
            <w:tcMar>
              <w:top w:w="100" w:type="dxa"/>
              <w:left w:w="100" w:type="dxa"/>
              <w:bottom w:w="100" w:type="dxa"/>
              <w:right w:w="100" w:type="dxa"/>
            </w:tcMar>
          </w:tcPr>
          <w:p w14:paraId="32FAFB7A" w14:textId="77777777" w:rsidR="00EA04B8" w:rsidRPr="00263D27" w:rsidRDefault="00EA04B8" w:rsidP="00854E87">
            <w:pPr>
              <w:widowControl w:val="0"/>
              <w:spacing w:after="0" w:line="240" w:lineRule="auto"/>
              <w:rPr>
                <w:rFonts w:ascii="Calibri" w:eastAsia="Arial" w:hAnsi="Calibri" w:cs="Calibri"/>
              </w:rPr>
            </w:pPr>
            <w:r w:rsidRPr="00263D27">
              <w:rPr>
                <w:rFonts w:ascii="Calibri" w:eastAsia="Arial" w:hAnsi="Calibri" w:cs="Calibri"/>
              </w:rPr>
              <w:t>Développement des pratiques agro-</w:t>
            </w:r>
            <w:proofErr w:type="spellStart"/>
            <w:r w:rsidRPr="00263D27">
              <w:rPr>
                <w:rFonts w:ascii="Calibri" w:eastAsia="Arial" w:hAnsi="Calibri" w:cs="Calibri"/>
              </w:rPr>
              <w:t>sylvo</w:t>
            </w:r>
            <w:proofErr w:type="spellEnd"/>
            <w:r w:rsidRPr="00263D27">
              <w:rPr>
                <w:rFonts w:ascii="Calibri" w:eastAsia="Arial" w:hAnsi="Calibri" w:cs="Calibri"/>
              </w:rPr>
              <w:t>-pastorales résilientes au changement climatique (agriculture sous serre; agroforesterie, etc..)</w:t>
            </w:r>
          </w:p>
          <w:p w14:paraId="618E35BC" w14:textId="77777777" w:rsidR="00EA04B8" w:rsidRPr="00263D27" w:rsidRDefault="00EA04B8" w:rsidP="00854E87">
            <w:pPr>
              <w:widowControl w:val="0"/>
              <w:spacing w:after="0" w:line="240" w:lineRule="auto"/>
              <w:rPr>
                <w:rFonts w:ascii="Calibri" w:eastAsia="Arial" w:hAnsi="Calibri" w:cs="Calibri"/>
              </w:rPr>
            </w:pPr>
            <w:r w:rsidRPr="00263D27">
              <w:rPr>
                <w:rFonts w:ascii="Calibri" w:eastAsia="Arial" w:hAnsi="Calibri" w:cs="Calibri"/>
              </w:rPr>
              <w:t xml:space="preserve">Sur le plan social: Autorités traditionnelles respectées (Allégeance générationnelle) </w:t>
            </w:r>
          </w:p>
          <w:p w14:paraId="27B052E7" w14:textId="77777777" w:rsidR="00EA04B8" w:rsidRPr="00263D27" w:rsidRDefault="00EA04B8" w:rsidP="00854E87">
            <w:pPr>
              <w:widowControl w:val="0"/>
              <w:spacing w:after="0" w:line="240" w:lineRule="auto"/>
              <w:rPr>
                <w:rFonts w:ascii="Calibri" w:eastAsia="Arial" w:hAnsi="Calibri" w:cs="Calibri"/>
              </w:rPr>
            </w:pPr>
            <w:r w:rsidRPr="00263D27">
              <w:rPr>
                <w:rFonts w:ascii="Calibri" w:eastAsia="Arial" w:hAnsi="Calibri" w:cs="Calibri"/>
              </w:rPr>
              <w:t xml:space="preserve">et peuvent servir de canal de communication  des opportunités de transition durables  </w:t>
            </w:r>
          </w:p>
          <w:p w14:paraId="32692715" w14:textId="77777777" w:rsidR="00EA04B8" w:rsidRPr="00263D27" w:rsidRDefault="00EA04B8" w:rsidP="00854E87">
            <w:pPr>
              <w:widowControl w:val="0"/>
              <w:spacing w:after="0" w:line="240" w:lineRule="auto"/>
              <w:rPr>
                <w:rFonts w:ascii="Calibri" w:eastAsia="Arial" w:hAnsi="Calibri" w:cs="Calibri"/>
              </w:rPr>
            </w:pPr>
          </w:p>
        </w:tc>
        <w:tc>
          <w:tcPr>
            <w:tcW w:w="1559" w:type="dxa"/>
            <w:shd w:val="clear" w:color="auto" w:fill="auto"/>
            <w:tcMar>
              <w:top w:w="100" w:type="dxa"/>
              <w:left w:w="100" w:type="dxa"/>
              <w:bottom w:w="100" w:type="dxa"/>
              <w:right w:w="100" w:type="dxa"/>
            </w:tcMar>
          </w:tcPr>
          <w:p w14:paraId="070D2F3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1701" w:type="dxa"/>
            <w:shd w:val="clear" w:color="auto" w:fill="auto"/>
            <w:tcMar>
              <w:top w:w="100" w:type="dxa"/>
              <w:left w:w="100" w:type="dxa"/>
              <w:bottom w:w="100" w:type="dxa"/>
              <w:right w:w="100" w:type="dxa"/>
            </w:tcMar>
          </w:tcPr>
          <w:p w14:paraId="1FD8271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693" w:type="dxa"/>
            <w:shd w:val="clear" w:color="auto" w:fill="auto"/>
            <w:tcMar>
              <w:top w:w="100" w:type="dxa"/>
              <w:left w:w="100" w:type="dxa"/>
              <w:bottom w:w="100" w:type="dxa"/>
              <w:right w:w="100" w:type="dxa"/>
            </w:tcMar>
          </w:tcPr>
          <w:p w14:paraId="42618C3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1649" w:type="dxa"/>
            <w:shd w:val="clear" w:color="auto" w:fill="auto"/>
            <w:tcMar>
              <w:top w:w="100" w:type="dxa"/>
              <w:left w:w="100" w:type="dxa"/>
              <w:bottom w:w="100" w:type="dxa"/>
              <w:right w:w="100" w:type="dxa"/>
            </w:tcMar>
          </w:tcPr>
          <w:p w14:paraId="334C8CB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Utilisation abusive des intrants agricoles </w:t>
            </w:r>
          </w:p>
        </w:tc>
      </w:tr>
      <w:tr w:rsidR="00EA04B8" w:rsidRPr="00263D27" w14:paraId="3A64F577" w14:textId="77777777" w:rsidTr="00854E87">
        <w:tc>
          <w:tcPr>
            <w:tcW w:w="1722" w:type="dxa"/>
            <w:shd w:val="clear" w:color="auto" w:fill="auto"/>
            <w:tcMar>
              <w:top w:w="100" w:type="dxa"/>
              <w:left w:w="100" w:type="dxa"/>
              <w:bottom w:w="100" w:type="dxa"/>
              <w:right w:w="100" w:type="dxa"/>
            </w:tcMar>
          </w:tcPr>
          <w:p w14:paraId="3676DD3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Zone côtière </w:t>
            </w:r>
          </w:p>
        </w:tc>
        <w:tc>
          <w:tcPr>
            <w:tcW w:w="4536" w:type="dxa"/>
            <w:shd w:val="clear" w:color="auto" w:fill="auto"/>
            <w:tcMar>
              <w:top w:w="100" w:type="dxa"/>
              <w:left w:w="100" w:type="dxa"/>
              <w:bottom w:w="100" w:type="dxa"/>
              <w:right w:w="100" w:type="dxa"/>
            </w:tcMar>
          </w:tcPr>
          <w:p w14:paraId="0910F7B3" w14:textId="77777777" w:rsidR="00EA04B8" w:rsidRPr="00263D27" w:rsidRDefault="00EA04B8" w:rsidP="00854E87">
            <w:pPr>
              <w:widowControl w:val="0"/>
              <w:spacing w:after="0" w:line="240" w:lineRule="auto"/>
              <w:rPr>
                <w:rFonts w:ascii="Calibri" w:eastAsia="Arial" w:hAnsi="Calibri" w:cs="Calibri"/>
              </w:rPr>
            </w:pPr>
            <w:r w:rsidRPr="00263D27">
              <w:rPr>
                <w:rFonts w:ascii="Calibri" w:eastAsia="Arial" w:hAnsi="Calibri" w:cs="Calibri"/>
              </w:rPr>
              <w:t>Développement des pratiques agro-</w:t>
            </w:r>
            <w:proofErr w:type="spellStart"/>
            <w:r w:rsidRPr="00263D27">
              <w:rPr>
                <w:rFonts w:ascii="Calibri" w:eastAsia="Arial" w:hAnsi="Calibri" w:cs="Calibri"/>
              </w:rPr>
              <w:t>sylvo</w:t>
            </w:r>
            <w:proofErr w:type="spellEnd"/>
            <w:r w:rsidRPr="00263D27">
              <w:rPr>
                <w:rFonts w:ascii="Calibri" w:eastAsia="Arial" w:hAnsi="Calibri" w:cs="Calibri"/>
              </w:rPr>
              <w:t>-pastorales résilientes au changement climatique (valorisation des mangroves,  agroforesterie, etc..)</w:t>
            </w:r>
          </w:p>
        </w:tc>
        <w:tc>
          <w:tcPr>
            <w:tcW w:w="1559" w:type="dxa"/>
            <w:shd w:val="clear" w:color="auto" w:fill="auto"/>
            <w:tcMar>
              <w:top w:w="100" w:type="dxa"/>
              <w:left w:w="100" w:type="dxa"/>
              <w:bottom w:w="100" w:type="dxa"/>
              <w:right w:w="100" w:type="dxa"/>
            </w:tcMar>
          </w:tcPr>
          <w:p w14:paraId="6AFB3F6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1701" w:type="dxa"/>
            <w:shd w:val="clear" w:color="auto" w:fill="auto"/>
            <w:tcMar>
              <w:top w:w="100" w:type="dxa"/>
              <w:left w:w="100" w:type="dxa"/>
              <w:bottom w:w="100" w:type="dxa"/>
              <w:right w:w="100" w:type="dxa"/>
            </w:tcMar>
          </w:tcPr>
          <w:p w14:paraId="43BC472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2693" w:type="dxa"/>
            <w:shd w:val="clear" w:color="auto" w:fill="auto"/>
            <w:tcMar>
              <w:top w:w="100" w:type="dxa"/>
              <w:left w:w="100" w:type="dxa"/>
              <w:bottom w:w="100" w:type="dxa"/>
              <w:right w:w="100" w:type="dxa"/>
            </w:tcMar>
          </w:tcPr>
          <w:p w14:paraId="2902A35F"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idem</w:t>
            </w:r>
          </w:p>
        </w:tc>
        <w:tc>
          <w:tcPr>
            <w:tcW w:w="1649" w:type="dxa"/>
            <w:shd w:val="clear" w:color="auto" w:fill="auto"/>
            <w:tcMar>
              <w:top w:w="100" w:type="dxa"/>
              <w:left w:w="100" w:type="dxa"/>
              <w:bottom w:w="100" w:type="dxa"/>
              <w:right w:w="100" w:type="dxa"/>
            </w:tcMar>
          </w:tcPr>
          <w:p w14:paraId="6542452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menace sur les espèces endémiques des mangroves </w:t>
            </w:r>
          </w:p>
        </w:tc>
      </w:tr>
    </w:tbl>
    <w:p w14:paraId="4E29A474" w14:textId="77777777" w:rsidR="00EA04B8" w:rsidRPr="008711EA" w:rsidRDefault="00EA04B8" w:rsidP="00EA04B8">
      <w:pPr>
        <w:pStyle w:val="Paragraphedeliste"/>
        <w:numPr>
          <w:ilvl w:val="0"/>
          <w:numId w:val="11"/>
        </w:numPr>
        <w:spacing w:after="0" w:line="360" w:lineRule="auto"/>
        <w:ind w:left="786"/>
        <w:jc w:val="both"/>
        <w:rPr>
          <w:rFonts w:ascii="Arial" w:eastAsia="Arial" w:hAnsi="Arial" w:cs="Arial"/>
          <w:sz w:val="24"/>
          <w:szCs w:val="24"/>
        </w:rPr>
        <w:sectPr w:rsidR="00EA04B8" w:rsidRPr="008711EA">
          <w:pgSz w:w="16838" w:h="11906" w:orient="landscape"/>
          <w:pgMar w:top="1304" w:right="1304" w:bottom="1304" w:left="1304" w:header="0" w:footer="709" w:gutter="0"/>
          <w:cols w:space="720"/>
        </w:sectPr>
      </w:pPr>
    </w:p>
    <w:p w14:paraId="2E96E842" w14:textId="77777777" w:rsidR="00EA04B8" w:rsidRPr="008711EA" w:rsidRDefault="00EA04B8" w:rsidP="00EA04B8">
      <w:pPr>
        <w:pStyle w:val="Paragraphedeliste"/>
        <w:numPr>
          <w:ilvl w:val="0"/>
          <w:numId w:val="11"/>
        </w:numPr>
        <w:spacing w:after="0" w:line="360" w:lineRule="auto"/>
        <w:ind w:left="786"/>
        <w:jc w:val="both"/>
        <w:rPr>
          <w:rFonts w:ascii="Arial" w:eastAsia="Arial" w:hAnsi="Arial" w:cs="Arial"/>
          <w:sz w:val="24"/>
          <w:szCs w:val="24"/>
        </w:rPr>
      </w:pPr>
      <w:r>
        <w:rPr>
          <w:rFonts w:ascii="Arial" w:eastAsia="Arial" w:hAnsi="Arial" w:cs="Arial"/>
          <w:sz w:val="24"/>
          <w:szCs w:val="24"/>
        </w:rPr>
        <w:t>C</w:t>
      </w:r>
      <w:r w:rsidRPr="008711EA">
        <w:rPr>
          <w:rFonts w:ascii="Arial" w:eastAsia="Arial" w:hAnsi="Arial" w:cs="Arial"/>
          <w:sz w:val="24"/>
          <w:szCs w:val="24"/>
        </w:rPr>
        <w:t>omment pouvons-nous créer des industries et des chaînes d’approvisionnement plus performantes pour une transition juste vers des économies plus durables ? Quels sont les secteurs les plus critiques ?</w:t>
      </w:r>
    </w:p>
    <w:p w14:paraId="6E58F7F4" w14:textId="77777777" w:rsidR="00EA04B8" w:rsidRPr="008711EA" w:rsidRDefault="00EA04B8" w:rsidP="00EA04B8">
      <w:pPr>
        <w:pStyle w:val="Paragraphedeliste"/>
        <w:pBdr>
          <w:top w:val="nil"/>
          <w:left w:val="nil"/>
          <w:bottom w:val="nil"/>
          <w:right w:val="nil"/>
          <w:between w:val="nil"/>
        </w:pBdr>
        <w:spacing w:after="0" w:line="360" w:lineRule="auto"/>
        <w:ind w:left="786"/>
        <w:jc w:val="both"/>
        <w:rPr>
          <w:rFonts w:ascii="Arial" w:eastAsia="Arial" w:hAnsi="Arial" w:cs="Arial"/>
          <w:sz w:val="24"/>
          <w:szCs w:val="24"/>
        </w:rPr>
      </w:pPr>
    </w:p>
    <w:tbl>
      <w:tblPr>
        <w:tblW w:w="1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925"/>
        <w:gridCol w:w="2380"/>
        <w:gridCol w:w="2256"/>
        <w:gridCol w:w="2504"/>
        <w:gridCol w:w="2380"/>
      </w:tblGrid>
      <w:tr w:rsidR="00EA04B8" w14:paraId="4B9B72AF" w14:textId="77777777" w:rsidTr="00854E87">
        <w:tc>
          <w:tcPr>
            <w:tcW w:w="1785" w:type="dxa"/>
            <w:shd w:val="clear" w:color="auto" w:fill="auto"/>
            <w:tcMar>
              <w:top w:w="100" w:type="dxa"/>
              <w:left w:w="100" w:type="dxa"/>
              <w:bottom w:w="100" w:type="dxa"/>
              <w:right w:w="100" w:type="dxa"/>
            </w:tcMar>
          </w:tcPr>
          <w:p w14:paraId="662D2C8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secteur</w:t>
            </w:r>
          </w:p>
        </w:tc>
        <w:tc>
          <w:tcPr>
            <w:tcW w:w="2925" w:type="dxa"/>
            <w:shd w:val="clear" w:color="auto" w:fill="auto"/>
            <w:tcMar>
              <w:top w:w="100" w:type="dxa"/>
              <w:left w:w="100" w:type="dxa"/>
              <w:bottom w:w="100" w:type="dxa"/>
              <w:right w:w="100" w:type="dxa"/>
            </w:tcMar>
          </w:tcPr>
          <w:p w14:paraId="6E11E54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Chaîne d’approvisionnement</w:t>
            </w:r>
          </w:p>
        </w:tc>
        <w:tc>
          <w:tcPr>
            <w:tcW w:w="2380" w:type="dxa"/>
            <w:shd w:val="clear" w:color="auto" w:fill="auto"/>
            <w:tcMar>
              <w:top w:w="100" w:type="dxa"/>
              <w:left w:w="100" w:type="dxa"/>
              <w:bottom w:w="100" w:type="dxa"/>
              <w:right w:w="100" w:type="dxa"/>
            </w:tcMar>
          </w:tcPr>
          <w:p w14:paraId="3F958B0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Industries</w:t>
            </w:r>
          </w:p>
        </w:tc>
        <w:tc>
          <w:tcPr>
            <w:tcW w:w="2256" w:type="dxa"/>
            <w:shd w:val="clear" w:color="auto" w:fill="auto"/>
            <w:tcMar>
              <w:top w:w="100" w:type="dxa"/>
              <w:left w:w="100" w:type="dxa"/>
              <w:bottom w:w="100" w:type="dxa"/>
              <w:right w:w="100" w:type="dxa"/>
            </w:tcMar>
          </w:tcPr>
          <w:p w14:paraId="6703EBF3"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Acteurs de mise en </w:t>
            </w:r>
            <w:proofErr w:type="spellStart"/>
            <w:r>
              <w:rPr>
                <w:rFonts w:ascii="Arial" w:eastAsia="Arial" w:hAnsi="Arial" w:cs="Arial"/>
                <w:b/>
                <w:sz w:val="24"/>
                <w:szCs w:val="24"/>
              </w:rPr>
              <w:t>oeuvre</w:t>
            </w:r>
            <w:proofErr w:type="spellEnd"/>
          </w:p>
        </w:tc>
        <w:tc>
          <w:tcPr>
            <w:tcW w:w="2504" w:type="dxa"/>
            <w:shd w:val="clear" w:color="auto" w:fill="auto"/>
            <w:tcMar>
              <w:top w:w="100" w:type="dxa"/>
              <w:left w:w="100" w:type="dxa"/>
              <w:bottom w:w="100" w:type="dxa"/>
              <w:right w:w="100" w:type="dxa"/>
            </w:tcMar>
          </w:tcPr>
          <w:p w14:paraId="1C7FCA0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indicateurs </w:t>
            </w:r>
          </w:p>
        </w:tc>
        <w:tc>
          <w:tcPr>
            <w:tcW w:w="2380" w:type="dxa"/>
            <w:shd w:val="clear" w:color="auto" w:fill="auto"/>
            <w:tcMar>
              <w:top w:w="100" w:type="dxa"/>
              <w:left w:w="100" w:type="dxa"/>
              <w:bottom w:w="100" w:type="dxa"/>
              <w:right w:w="100" w:type="dxa"/>
            </w:tcMar>
          </w:tcPr>
          <w:p w14:paraId="6D756473" w14:textId="77777777" w:rsidR="00EA04B8" w:rsidRDefault="00EA04B8" w:rsidP="00854E87">
            <w:pPr>
              <w:widowControl w:val="0"/>
              <w:spacing w:after="0" w:line="240" w:lineRule="auto"/>
              <w:rPr>
                <w:rFonts w:ascii="Arial" w:eastAsia="Arial" w:hAnsi="Arial" w:cs="Arial"/>
                <w:b/>
                <w:sz w:val="24"/>
                <w:szCs w:val="24"/>
              </w:rPr>
            </w:pPr>
            <w:r>
              <w:rPr>
                <w:rFonts w:ascii="Arial" w:eastAsia="Arial" w:hAnsi="Arial" w:cs="Arial"/>
                <w:b/>
                <w:sz w:val="24"/>
                <w:szCs w:val="24"/>
              </w:rPr>
              <w:t>risques</w:t>
            </w:r>
          </w:p>
        </w:tc>
      </w:tr>
      <w:tr w:rsidR="00EA04B8" w14:paraId="7DC90FA5" w14:textId="77777777" w:rsidTr="00854E87">
        <w:tc>
          <w:tcPr>
            <w:tcW w:w="1785" w:type="dxa"/>
            <w:shd w:val="clear" w:color="auto" w:fill="auto"/>
            <w:tcMar>
              <w:top w:w="100" w:type="dxa"/>
              <w:left w:w="100" w:type="dxa"/>
              <w:bottom w:w="100" w:type="dxa"/>
              <w:right w:w="100" w:type="dxa"/>
            </w:tcMar>
          </w:tcPr>
          <w:p w14:paraId="258B746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Agriculture</w:t>
            </w:r>
          </w:p>
        </w:tc>
        <w:tc>
          <w:tcPr>
            <w:tcW w:w="2925" w:type="dxa"/>
            <w:shd w:val="clear" w:color="auto" w:fill="auto"/>
            <w:tcMar>
              <w:top w:w="100" w:type="dxa"/>
              <w:left w:w="100" w:type="dxa"/>
              <w:bottom w:w="100" w:type="dxa"/>
              <w:right w:w="100" w:type="dxa"/>
            </w:tcMar>
          </w:tcPr>
          <w:p w14:paraId="71FE2CB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Acquisition des intrants- Production - Transformation</w:t>
            </w:r>
          </w:p>
          <w:p w14:paraId="3F05A43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5679E66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D8943D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Points sur lequel agir</w:t>
            </w:r>
          </w:p>
          <w:p w14:paraId="35FBF54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DFCA54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sélection et distribution des intrants agricoles -promotion des productions bio</w:t>
            </w:r>
          </w:p>
          <w:p w14:paraId="005CF5B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094A9F4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emballage et conditionnements</w:t>
            </w:r>
          </w:p>
          <w:p w14:paraId="0ECC688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52D35BE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1788498"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conservation et </w:t>
            </w:r>
          </w:p>
          <w:p w14:paraId="57837FB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stockage</w:t>
            </w:r>
          </w:p>
        </w:tc>
        <w:tc>
          <w:tcPr>
            <w:tcW w:w="2380" w:type="dxa"/>
            <w:shd w:val="clear" w:color="auto" w:fill="auto"/>
            <w:tcMar>
              <w:top w:w="100" w:type="dxa"/>
              <w:left w:w="100" w:type="dxa"/>
              <w:bottom w:w="100" w:type="dxa"/>
              <w:right w:w="100" w:type="dxa"/>
            </w:tcMar>
          </w:tcPr>
          <w:p w14:paraId="6AC6F6F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Création des industrie </w:t>
            </w:r>
            <w:proofErr w:type="spellStart"/>
            <w:r>
              <w:rPr>
                <w:rFonts w:ascii="Arial" w:eastAsia="Arial" w:hAnsi="Arial" w:cs="Arial"/>
                <w:sz w:val="24"/>
                <w:szCs w:val="24"/>
              </w:rPr>
              <w:t>agro alimentaire</w:t>
            </w:r>
            <w:proofErr w:type="spellEnd"/>
            <w:r>
              <w:rPr>
                <w:rFonts w:ascii="Arial" w:eastAsia="Arial" w:hAnsi="Arial" w:cs="Arial"/>
                <w:sz w:val="24"/>
                <w:szCs w:val="24"/>
              </w:rPr>
              <w:t xml:space="preserve"> pour la conservation/transformation </w:t>
            </w:r>
          </w:p>
        </w:tc>
        <w:tc>
          <w:tcPr>
            <w:tcW w:w="2256" w:type="dxa"/>
            <w:shd w:val="clear" w:color="auto" w:fill="auto"/>
            <w:tcMar>
              <w:top w:w="100" w:type="dxa"/>
              <w:left w:w="100" w:type="dxa"/>
              <w:bottom w:w="100" w:type="dxa"/>
              <w:right w:w="100" w:type="dxa"/>
            </w:tcMar>
          </w:tcPr>
          <w:p w14:paraId="6DFDC5C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Secteurs privés</w:t>
            </w:r>
          </w:p>
          <w:p w14:paraId="3B9A931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Association des agriculteurs</w:t>
            </w:r>
          </w:p>
          <w:p w14:paraId="340A44D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Associations des femmes</w:t>
            </w:r>
          </w:p>
          <w:p w14:paraId="09005B6E"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DC0449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Assurances / Banques</w:t>
            </w:r>
          </w:p>
        </w:tc>
        <w:tc>
          <w:tcPr>
            <w:tcW w:w="2504" w:type="dxa"/>
            <w:shd w:val="clear" w:color="auto" w:fill="auto"/>
            <w:tcMar>
              <w:top w:w="100" w:type="dxa"/>
              <w:left w:w="100" w:type="dxa"/>
              <w:bottom w:w="100" w:type="dxa"/>
              <w:right w:w="100" w:type="dxa"/>
            </w:tcMar>
          </w:tcPr>
          <w:p w14:paraId="0413D5C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Nombre d’Industries agro-alimentaires mises en place et fonctionnelles Nombre de produits agricoles transformés et mis  sur le marché</w:t>
            </w:r>
          </w:p>
          <w:p w14:paraId="07FC2DD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077A469" w14:textId="77777777" w:rsidR="00EA04B8" w:rsidRDefault="00EA04B8" w:rsidP="00854E87">
            <w:pPr>
              <w:widowControl w:val="0"/>
              <w:spacing w:after="0" w:line="240" w:lineRule="auto"/>
              <w:rPr>
                <w:rFonts w:ascii="Arial" w:eastAsia="Arial" w:hAnsi="Arial" w:cs="Arial"/>
                <w:sz w:val="24"/>
                <w:szCs w:val="24"/>
              </w:rPr>
            </w:pPr>
            <w:r>
              <w:rPr>
                <w:rFonts w:ascii="Arial" w:eastAsia="Arial" w:hAnsi="Arial" w:cs="Arial"/>
                <w:sz w:val="24"/>
                <w:szCs w:val="24"/>
              </w:rPr>
              <w:t>Nombre de produits bio conditionnés et inscrits dans le commerce intégrale mis  sur le marché</w:t>
            </w:r>
          </w:p>
          <w:p w14:paraId="38EB546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3711711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plus-value dégagée au niveau des chaînes de valeur</w:t>
            </w:r>
          </w:p>
        </w:tc>
        <w:tc>
          <w:tcPr>
            <w:tcW w:w="2380" w:type="dxa"/>
            <w:shd w:val="clear" w:color="auto" w:fill="auto"/>
            <w:tcMar>
              <w:top w:w="100" w:type="dxa"/>
              <w:left w:w="100" w:type="dxa"/>
              <w:bottom w:w="100" w:type="dxa"/>
              <w:right w:w="100" w:type="dxa"/>
            </w:tcMar>
          </w:tcPr>
          <w:p w14:paraId="332C8DB8"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détérioration des termes de changes</w:t>
            </w:r>
          </w:p>
          <w:p w14:paraId="4F45AA2E"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3E9E747D"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insuffisance des pratique agricole bio</w:t>
            </w:r>
          </w:p>
          <w:p w14:paraId="5FE7A7B7"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5519FC2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0EC75B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insuffisance des ressources </w:t>
            </w:r>
          </w:p>
          <w:p w14:paraId="6A6C8A67"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1066F9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Insuffisance de volonté politique</w:t>
            </w:r>
          </w:p>
          <w:p w14:paraId="4EF44D26"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0D407B5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Barrière tarifaires, fiscale</w:t>
            </w:r>
          </w:p>
        </w:tc>
      </w:tr>
      <w:tr w:rsidR="00EA04B8" w14:paraId="47531BE9" w14:textId="77777777" w:rsidTr="00854E87">
        <w:tc>
          <w:tcPr>
            <w:tcW w:w="1785" w:type="dxa"/>
            <w:shd w:val="clear" w:color="auto" w:fill="auto"/>
            <w:tcMar>
              <w:top w:w="100" w:type="dxa"/>
              <w:left w:w="100" w:type="dxa"/>
              <w:bottom w:w="100" w:type="dxa"/>
              <w:right w:w="100" w:type="dxa"/>
            </w:tcMar>
          </w:tcPr>
          <w:p w14:paraId="256A38F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Commerce</w:t>
            </w:r>
          </w:p>
        </w:tc>
        <w:tc>
          <w:tcPr>
            <w:tcW w:w="2925" w:type="dxa"/>
            <w:shd w:val="clear" w:color="auto" w:fill="auto"/>
            <w:tcMar>
              <w:top w:w="100" w:type="dxa"/>
              <w:left w:w="100" w:type="dxa"/>
              <w:bottom w:w="100" w:type="dxa"/>
              <w:right w:w="100" w:type="dxa"/>
            </w:tcMar>
          </w:tcPr>
          <w:p w14:paraId="7718E1C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14:paraId="10998A86"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256" w:type="dxa"/>
            <w:shd w:val="clear" w:color="auto" w:fill="auto"/>
            <w:tcMar>
              <w:top w:w="100" w:type="dxa"/>
              <w:left w:w="100" w:type="dxa"/>
              <w:bottom w:w="100" w:type="dxa"/>
              <w:right w:w="100" w:type="dxa"/>
            </w:tcMar>
          </w:tcPr>
          <w:p w14:paraId="6D63EF4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504" w:type="dxa"/>
            <w:shd w:val="clear" w:color="auto" w:fill="auto"/>
            <w:tcMar>
              <w:top w:w="100" w:type="dxa"/>
              <w:left w:w="100" w:type="dxa"/>
              <w:bottom w:w="100" w:type="dxa"/>
              <w:right w:w="100" w:type="dxa"/>
            </w:tcMar>
          </w:tcPr>
          <w:p w14:paraId="2DDE496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14:paraId="43B30EF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Pénibilité des tâches pour les femmes et les enfants dans le transport à pied sur la tête</w:t>
            </w:r>
          </w:p>
        </w:tc>
      </w:tr>
      <w:tr w:rsidR="00EA04B8" w14:paraId="73C6A827" w14:textId="77777777" w:rsidTr="00854E87">
        <w:tc>
          <w:tcPr>
            <w:tcW w:w="1785" w:type="dxa"/>
            <w:shd w:val="clear" w:color="auto" w:fill="auto"/>
            <w:tcMar>
              <w:top w:w="100" w:type="dxa"/>
              <w:left w:w="100" w:type="dxa"/>
              <w:bottom w:w="100" w:type="dxa"/>
              <w:right w:w="100" w:type="dxa"/>
            </w:tcMar>
          </w:tcPr>
          <w:p w14:paraId="5A629A3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Transport</w:t>
            </w:r>
          </w:p>
          <w:p w14:paraId="13C3821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925" w:type="dxa"/>
            <w:shd w:val="clear" w:color="auto" w:fill="auto"/>
            <w:tcMar>
              <w:top w:w="100" w:type="dxa"/>
              <w:left w:w="100" w:type="dxa"/>
              <w:bottom w:w="100" w:type="dxa"/>
              <w:right w:w="100" w:type="dxa"/>
            </w:tcMar>
          </w:tcPr>
          <w:p w14:paraId="4E621F6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Mobilité des personnes et des biens </w:t>
            </w:r>
          </w:p>
          <w:p w14:paraId="255B2F46" w14:textId="77777777" w:rsidR="00EA04B8" w:rsidRDefault="00EA04B8" w:rsidP="00854E87">
            <w:pPr>
              <w:widowControl w:val="0"/>
              <w:spacing w:after="0" w:line="240" w:lineRule="auto"/>
              <w:rPr>
                <w:rFonts w:ascii="Arial" w:eastAsia="Arial" w:hAnsi="Arial" w:cs="Arial"/>
                <w:b/>
                <w:sz w:val="24"/>
                <w:szCs w:val="24"/>
              </w:rPr>
            </w:pPr>
          </w:p>
          <w:p w14:paraId="36315225" w14:textId="77777777" w:rsidR="00EA04B8" w:rsidRDefault="00EA04B8" w:rsidP="00854E87">
            <w:pPr>
              <w:widowControl w:val="0"/>
              <w:spacing w:after="0" w:line="240" w:lineRule="auto"/>
              <w:rPr>
                <w:rFonts w:ascii="Arial" w:eastAsia="Arial" w:hAnsi="Arial" w:cs="Arial"/>
                <w:b/>
                <w:sz w:val="24"/>
                <w:szCs w:val="24"/>
              </w:rPr>
            </w:pPr>
            <w:r>
              <w:rPr>
                <w:rFonts w:ascii="Arial" w:eastAsia="Arial" w:hAnsi="Arial" w:cs="Arial"/>
                <w:b/>
                <w:sz w:val="24"/>
                <w:szCs w:val="24"/>
              </w:rPr>
              <w:t>Points sur lequel agir</w:t>
            </w:r>
          </w:p>
          <w:p w14:paraId="1D29146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4BFFBD4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les types de transport</w:t>
            </w:r>
          </w:p>
          <w:p w14:paraId="2D0C55A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1 transport </w:t>
            </w:r>
            <w:proofErr w:type="spellStart"/>
            <w:r>
              <w:rPr>
                <w:rFonts w:ascii="Arial" w:eastAsia="Arial" w:hAnsi="Arial" w:cs="Arial"/>
                <w:sz w:val="24"/>
                <w:szCs w:val="24"/>
              </w:rPr>
              <w:t>inter-urbain</w:t>
            </w:r>
            <w:proofErr w:type="spellEnd"/>
          </w:p>
          <w:p w14:paraId="4D3EEF36"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2- les véhicules tourisme</w:t>
            </w:r>
          </w:p>
          <w:p w14:paraId="026BDB0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3– moto, </w:t>
            </w:r>
            <w:proofErr w:type="spellStart"/>
            <w:r>
              <w:rPr>
                <w:rFonts w:ascii="Arial" w:eastAsia="Arial" w:hAnsi="Arial" w:cs="Arial"/>
                <w:sz w:val="24"/>
                <w:szCs w:val="24"/>
              </w:rPr>
              <w:t>moto-taxi</w:t>
            </w:r>
            <w:proofErr w:type="spellEnd"/>
            <w:r>
              <w:rPr>
                <w:rFonts w:ascii="Arial" w:eastAsia="Arial" w:hAnsi="Arial" w:cs="Arial"/>
                <w:sz w:val="24"/>
                <w:szCs w:val="24"/>
              </w:rPr>
              <w:t xml:space="preserve"> tricycle, pousse-pousse</w:t>
            </w:r>
          </w:p>
          <w:p w14:paraId="7EBDC73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4- âne / charrette/ pirogue</w:t>
            </w:r>
          </w:p>
        </w:tc>
        <w:tc>
          <w:tcPr>
            <w:tcW w:w="2380" w:type="dxa"/>
            <w:shd w:val="clear" w:color="auto" w:fill="auto"/>
            <w:tcMar>
              <w:top w:w="100" w:type="dxa"/>
              <w:left w:w="100" w:type="dxa"/>
              <w:bottom w:w="100" w:type="dxa"/>
              <w:right w:w="100" w:type="dxa"/>
            </w:tcMar>
          </w:tcPr>
          <w:p w14:paraId="5191AED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Agence de voyage</w:t>
            </w:r>
          </w:p>
          <w:p w14:paraId="5CECDDF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060D577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Centre de maintenance des véhicules et engins motorisés</w:t>
            </w:r>
          </w:p>
          <w:p w14:paraId="48E0D27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3F7B49D" w14:textId="77777777" w:rsidR="00EA04B8" w:rsidRDefault="00EA04B8" w:rsidP="00854E87">
            <w:pPr>
              <w:widowControl w:val="0"/>
              <w:spacing w:after="0" w:line="240" w:lineRule="auto"/>
              <w:rPr>
                <w:rFonts w:ascii="Arial" w:eastAsia="Arial" w:hAnsi="Arial" w:cs="Arial"/>
                <w:sz w:val="24"/>
                <w:szCs w:val="24"/>
              </w:rPr>
            </w:pPr>
            <w:r>
              <w:rPr>
                <w:rFonts w:ascii="Arial" w:eastAsia="Arial" w:hAnsi="Arial" w:cs="Arial"/>
                <w:sz w:val="24"/>
                <w:szCs w:val="24"/>
              </w:rPr>
              <w:t>Centre de contrôle technique des véhicules et engins motorisés</w:t>
            </w:r>
          </w:p>
          <w:p w14:paraId="00D8D583"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983BA6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D933458"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Structure de facilitation des procédures de voyage / région pour la transhumance et le transport des vivre </w:t>
            </w:r>
            <w:proofErr w:type="spellStart"/>
            <w:r>
              <w:rPr>
                <w:rFonts w:ascii="Arial" w:eastAsia="Arial" w:hAnsi="Arial" w:cs="Arial"/>
                <w:sz w:val="24"/>
                <w:szCs w:val="24"/>
              </w:rPr>
              <w:t>inter-région</w:t>
            </w:r>
            <w:proofErr w:type="spellEnd"/>
            <w:r>
              <w:rPr>
                <w:rFonts w:ascii="Arial" w:eastAsia="Arial" w:hAnsi="Arial" w:cs="Arial"/>
                <w:sz w:val="24"/>
                <w:szCs w:val="24"/>
              </w:rPr>
              <w:t xml:space="preserve"> ( certificat de conformité pour les produits bio, document de vaccinations des animaux, et autres doc de voyage</w:t>
            </w:r>
          </w:p>
        </w:tc>
        <w:tc>
          <w:tcPr>
            <w:tcW w:w="2256" w:type="dxa"/>
            <w:shd w:val="clear" w:color="auto" w:fill="auto"/>
            <w:tcMar>
              <w:top w:w="100" w:type="dxa"/>
              <w:left w:w="100" w:type="dxa"/>
              <w:bottom w:w="100" w:type="dxa"/>
              <w:right w:w="100" w:type="dxa"/>
            </w:tcMar>
          </w:tcPr>
          <w:p w14:paraId="434C166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Syndicats des transporteurs ( taxi, </w:t>
            </w:r>
            <w:proofErr w:type="spellStart"/>
            <w:r>
              <w:rPr>
                <w:rFonts w:ascii="Arial" w:eastAsia="Arial" w:hAnsi="Arial" w:cs="Arial"/>
                <w:sz w:val="24"/>
                <w:szCs w:val="24"/>
              </w:rPr>
              <w:t>moto-taxi</w:t>
            </w:r>
            <w:proofErr w:type="spellEnd"/>
            <w:r>
              <w:rPr>
                <w:rFonts w:ascii="Arial" w:eastAsia="Arial" w:hAnsi="Arial" w:cs="Arial"/>
                <w:sz w:val="24"/>
                <w:szCs w:val="24"/>
              </w:rPr>
              <w:t xml:space="preserve">, </w:t>
            </w:r>
            <w:proofErr w:type="spellStart"/>
            <w:r>
              <w:rPr>
                <w:rFonts w:ascii="Arial" w:eastAsia="Arial" w:hAnsi="Arial" w:cs="Arial"/>
                <w:sz w:val="24"/>
                <w:szCs w:val="24"/>
              </w:rPr>
              <w:t>inter-urbain</w:t>
            </w:r>
            <w:proofErr w:type="spellEnd"/>
            <w:r>
              <w:rPr>
                <w:rFonts w:ascii="Arial" w:eastAsia="Arial" w:hAnsi="Arial" w:cs="Arial"/>
                <w:sz w:val="24"/>
                <w:szCs w:val="24"/>
              </w:rPr>
              <w:t>, etc. )</w:t>
            </w:r>
          </w:p>
          <w:p w14:paraId="590379F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56A630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Pouvoirs publics ( </w:t>
            </w:r>
            <w:proofErr w:type="spellStart"/>
            <w:r>
              <w:rPr>
                <w:rFonts w:ascii="Arial" w:eastAsia="Arial" w:hAnsi="Arial" w:cs="Arial"/>
                <w:sz w:val="24"/>
                <w:szCs w:val="24"/>
              </w:rPr>
              <w:t>Mintransport</w:t>
            </w:r>
            <w:proofErr w:type="spellEnd"/>
            <w:r>
              <w:rPr>
                <w:rFonts w:ascii="Arial" w:eastAsia="Arial" w:hAnsi="Arial" w:cs="Arial"/>
                <w:sz w:val="24"/>
                <w:szCs w:val="24"/>
              </w:rPr>
              <w:t xml:space="preserve">, </w:t>
            </w:r>
            <w:proofErr w:type="spellStart"/>
            <w:r>
              <w:rPr>
                <w:rFonts w:ascii="Arial" w:eastAsia="Arial" w:hAnsi="Arial" w:cs="Arial"/>
                <w:sz w:val="24"/>
                <w:szCs w:val="24"/>
              </w:rPr>
              <w:t>minsanté</w:t>
            </w:r>
            <w:proofErr w:type="spellEnd"/>
            <w:r>
              <w:rPr>
                <w:rFonts w:ascii="Arial" w:eastAsia="Arial" w:hAnsi="Arial" w:cs="Arial"/>
                <w:sz w:val="24"/>
                <w:szCs w:val="24"/>
              </w:rPr>
              <w:t xml:space="preserve">, MINADER; MINEPIAT, </w:t>
            </w:r>
          </w:p>
        </w:tc>
        <w:tc>
          <w:tcPr>
            <w:tcW w:w="2504" w:type="dxa"/>
            <w:shd w:val="clear" w:color="auto" w:fill="auto"/>
            <w:tcMar>
              <w:top w:w="100" w:type="dxa"/>
              <w:left w:w="100" w:type="dxa"/>
              <w:bottom w:w="100" w:type="dxa"/>
              <w:right w:w="100" w:type="dxa"/>
            </w:tcMar>
          </w:tcPr>
          <w:p w14:paraId="0D64DD48"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Nombre de Centres de maintenance des véhicules et engins motorisés mis en place et fonctionnels</w:t>
            </w:r>
          </w:p>
          <w:p w14:paraId="7189C46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4D3FCA67"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Nombres de Centres  de contrôle technique des véhicules et engins motorisés  mis en place et fonctionnels </w:t>
            </w:r>
          </w:p>
          <w:p w14:paraId="2344B35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DA146A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Nombre de Structures de facilitation des procédures de voyage / région pour la transhumance et le transport des vivre </w:t>
            </w:r>
            <w:proofErr w:type="spellStart"/>
            <w:r>
              <w:rPr>
                <w:rFonts w:ascii="Arial" w:eastAsia="Arial" w:hAnsi="Arial" w:cs="Arial"/>
                <w:sz w:val="24"/>
                <w:szCs w:val="24"/>
              </w:rPr>
              <w:t>inter-région</w:t>
            </w:r>
            <w:proofErr w:type="spellEnd"/>
          </w:p>
          <w:p w14:paraId="4F2169E3"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4FE7F9C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nombre de documents validés et vulgarisés requis pour les contrôles des usagers et des biens dans la voie publique</w:t>
            </w:r>
          </w:p>
          <w:p w14:paraId="1166896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25B3330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14:paraId="66B8725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Harcèlement et arnaque sur les tronçons routiers</w:t>
            </w:r>
          </w:p>
          <w:p w14:paraId="4D088B8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5BDD1B1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Violences basées sur le genre</w:t>
            </w:r>
          </w:p>
          <w:p w14:paraId="4C65673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936BB9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Tracasserie adm abuse et escroqueries</w:t>
            </w:r>
          </w:p>
        </w:tc>
      </w:tr>
    </w:tbl>
    <w:p w14:paraId="272DD163"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sectPr w:rsidR="00EA04B8" w:rsidRPr="008711EA">
          <w:pgSz w:w="16838" w:h="11906" w:orient="landscape"/>
          <w:pgMar w:top="1304" w:right="1304" w:bottom="1304" w:left="1304" w:header="0" w:footer="709" w:gutter="0"/>
          <w:cols w:space="720"/>
        </w:sectPr>
      </w:pPr>
    </w:p>
    <w:p w14:paraId="23C68820" w14:textId="77777777" w:rsidR="00EA04B8" w:rsidRPr="008711EA" w:rsidRDefault="00EA04B8" w:rsidP="00EA04B8">
      <w:pPr>
        <w:pStyle w:val="Paragraphedeliste"/>
        <w:numPr>
          <w:ilvl w:val="0"/>
          <w:numId w:val="11"/>
        </w:numPr>
        <w:spacing w:after="0" w:line="360" w:lineRule="auto"/>
        <w:ind w:left="786"/>
        <w:jc w:val="both"/>
        <w:rPr>
          <w:rFonts w:ascii="Arial" w:eastAsia="Arial" w:hAnsi="Arial" w:cs="Arial"/>
          <w:sz w:val="24"/>
          <w:szCs w:val="24"/>
        </w:rPr>
      </w:pPr>
      <w:r>
        <w:rPr>
          <w:rFonts w:ascii="Arial" w:eastAsia="Arial" w:hAnsi="Arial" w:cs="Arial"/>
          <w:sz w:val="24"/>
          <w:szCs w:val="24"/>
        </w:rPr>
        <w:t>Q</w:t>
      </w:r>
      <w:r w:rsidRPr="008711EA">
        <w:rPr>
          <w:rFonts w:ascii="Arial" w:eastAsia="Arial" w:hAnsi="Arial" w:cs="Arial"/>
          <w:sz w:val="24"/>
          <w:szCs w:val="24"/>
        </w:rPr>
        <w:t>uels sont certains des engagements et des principes « responsables » qui doivent être pris par les secteurs clés de l’industrie et par les institutions financières et d’investissement ?</w:t>
      </w:r>
    </w:p>
    <w:p w14:paraId="12610034" w14:textId="77777777" w:rsidR="00EA04B8" w:rsidRPr="008711EA" w:rsidRDefault="00EA04B8" w:rsidP="00EA04B8">
      <w:pPr>
        <w:pStyle w:val="Paragraphedeliste"/>
        <w:pBdr>
          <w:top w:val="nil"/>
          <w:left w:val="nil"/>
          <w:bottom w:val="nil"/>
          <w:right w:val="nil"/>
          <w:between w:val="nil"/>
        </w:pBdr>
        <w:spacing w:after="0" w:line="360" w:lineRule="auto"/>
        <w:ind w:left="786"/>
        <w:jc w:val="both"/>
        <w:rPr>
          <w:rFonts w:ascii="Arial" w:eastAsia="Arial" w:hAnsi="Arial" w:cs="Arial"/>
          <w:sz w:val="24"/>
          <w:szCs w:val="24"/>
        </w:rPr>
      </w:pPr>
    </w:p>
    <w:tbl>
      <w:tblPr>
        <w:tblW w:w="1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1"/>
        <w:gridCol w:w="2371"/>
        <w:gridCol w:w="2372"/>
        <w:gridCol w:w="2372"/>
        <w:gridCol w:w="2372"/>
        <w:gridCol w:w="2372"/>
      </w:tblGrid>
      <w:tr w:rsidR="00EA04B8" w:rsidRPr="00263D27" w14:paraId="33B771C8" w14:textId="77777777" w:rsidTr="00854E87">
        <w:tc>
          <w:tcPr>
            <w:tcW w:w="2371" w:type="dxa"/>
            <w:shd w:val="clear" w:color="auto" w:fill="auto"/>
            <w:tcMar>
              <w:top w:w="100" w:type="dxa"/>
              <w:left w:w="100" w:type="dxa"/>
              <w:bottom w:w="100" w:type="dxa"/>
              <w:right w:w="100" w:type="dxa"/>
            </w:tcMar>
          </w:tcPr>
          <w:p w14:paraId="2E5196C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Principe</w:t>
            </w:r>
          </w:p>
        </w:tc>
        <w:tc>
          <w:tcPr>
            <w:tcW w:w="2371" w:type="dxa"/>
            <w:shd w:val="clear" w:color="auto" w:fill="auto"/>
            <w:tcMar>
              <w:top w:w="100" w:type="dxa"/>
              <w:left w:w="100" w:type="dxa"/>
              <w:bottom w:w="100" w:type="dxa"/>
              <w:right w:w="100" w:type="dxa"/>
            </w:tcMar>
          </w:tcPr>
          <w:p w14:paraId="0B12C3A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Secteurs de l’industrie clés concernés</w:t>
            </w:r>
          </w:p>
        </w:tc>
        <w:tc>
          <w:tcPr>
            <w:tcW w:w="2372" w:type="dxa"/>
            <w:shd w:val="clear" w:color="auto" w:fill="auto"/>
            <w:tcMar>
              <w:top w:w="100" w:type="dxa"/>
              <w:left w:w="100" w:type="dxa"/>
              <w:bottom w:w="100" w:type="dxa"/>
              <w:right w:w="100" w:type="dxa"/>
            </w:tcMar>
          </w:tcPr>
          <w:p w14:paraId="69E9030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 xml:space="preserve">Institutions financières concernées </w:t>
            </w:r>
          </w:p>
        </w:tc>
        <w:tc>
          <w:tcPr>
            <w:tcW w:w="2372" w:type="dxa"/>
            <w:shd w:val="clear" w:color="auto" w:fill="auto"/>
            <w:tcMar>
              <w:top w:w="100" w:type="dxa"/>
              <w:left w:w="100" w:type="dxa"/>
              <w:bottom w:w="100" w:type="dxa"/>
              <w:right w:w="100" w:type="dxa"/>
            </w:tcMar>
          </w:tcPr>
          <w:p w14:paraId="2B26458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 xml:space="preserve">Activités de mise en </w:t>
            </w:r>
            <w:proofErr w:type="spellStart"/>
            <w:r w:rsidRPr="00263D27">
              <w:rPr>
                <w:rFonts w:ascii="Calibri" w:eastAsia="Arial" w:hAnsi="Calibri" w:cs="Calibri"/>
                <w:b/>
              </w:rPr>
              <w:t>oeuvre</w:t>
            </w:r>
            <w:proofErr w:type="spellEnd"/>
          </w:p>
        </w:tc>
        <w:tc>
          <w:tcPr>
            <w:tcW w:w="2372" w:type="dxa"/>
            <w:shd w:val="clear" w:color="auto" w:fill="auto"/>
            <w:tcMar>
              <w:top w:w="100" w:type="dxa"/>
              <w:left w:w="100" w:type="dxa"/>
              <w:bottom w:w="100" w:type="dxa"/>
              <w:right w:w="100" w:type="dxa"/>
            </w:tcMar>
          </w:tcPr>
          <w:p w14:paraId="76468DB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indicateurs</w:t>
            </w:r>
          </w:p>
        </w:tc>
        <w:tc>
          <w:tcPr>
            <w:tcW w:w="2372" w:type="dxa"/>
            <w:shd w:val="clear" w:color="auto" w:fill="auto"/>
            <w:tcMar>
              <w:top w:w="100" w:type="dxa"/>
              <w:left w:w="100" w:type="dxa"/>
              <w:bottom w:w="100" w:type="dxa"/>
              <w:right w:w="100" w:type="dxa"/>
            </w:tcMar>
          </w:tcPr>
          <w:p w14:paraId="0BB82D8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b/>
              </w:rPr>
            </w:pPr>
            <w:r w:rsidRPr="00263D27">
              <w:rPr>
                <w:rFonts w:ascii="Calibri" w:eastAsia="Arial" w:hAnsi="Calibri" w:cs="Calibri"/>
                <w:b/>
              </w:rPr>
              <w:t>risques</w:t>
            </w:r>
          </w:p>
        </w:tc>
      </w:tr>
      <w:tr w:rsidR="00EA04B8" w:rsidRPr="00263D27" w14:paraId="71A92495" w14:textId="77777777" w:rsidTr="00854E87">
        <w:tc>
          <w:tcPr>
            <w:tcW w:w="2371" w:type="dxa"/>
            <w:shd w:val="clear" w:color="auto" w:fill="auto"/>
            <w:tcMar>
              <w:top w:w="100" w:type="dxa"/>
              <w:left w:w="100" w:type="dxa"/>
              <w:bottom w:w="100" w:type="dxa"/>
              <w:right w:w="100" w:type="dxa"/>
            </w:tcMar>
          </w:tcPr>
          <w:p w14:paraId="1F94C20D" w14:textId="77777777" w:rsidR="00EA04B8" w:rsidRPr="00263D27" w:rsidRDefault="00EA04B8" w:rsidP="00854E87">
            <w:pPr>
              <w:spacing w:after="0" w:line="360" w:lineRule="auto"/>
              <w:jc w:val="both"/>
              <w:rPr>
                <w:rFonts w:ascii="Calibri" w:eastAsia="Arial" w:hAnsi="Calibri" w:cs="Calibri"/>
              </w:rPr>
            </w:pPr>
            <w:r w:rsidRPr="00263D27">
              <w:rPr>
                <w:rFonts w:ascii="Calibri" w:eastAsia="Arial" w:hAnsi="Calibri" w:cs="Calibri"/>
              </w:rPr>
              <w:t>Principe pollueur - payeur</w:t>
            </w:r>
          </w:p>
          <w:p w14:paraId="28E52FA3"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1" w:type="dxa"/>
            <w:shd w:val="clear" w:color="auto" w:fill="auto"/>
            <w:tcMar>
              <w:top w:w="100" w:type="dxa"/>
              <w:left w:w="100" w:type="dxa"/>
              <w:bottom w:w="100" w:type="dxa"/>
              <w:right w:w="100" w:type="dxa"/>
            </w:tcMar>
          </w:tcPr>
          <w:p w14:paraId="7B613B8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Miniers</w:t>
            </w:r>
          </w:p>
          <w:p w14:paraId="5C36B16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Agro industriel</w:t>
            </w:r>
          </w:p>
          <w:p w14:paraId="39403E7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Textile</w:t>
            </w:r>
          </w:p>
          <w:p w14:paraId="70A84B3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Transport</w:t>
            </w:r>
          </w:p>
          <w:p w14:paraId="035A78D7"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Appareil électroménager</w:t>
            </w:r>
          </w:p>
        </w:tc>
        <w:tc>
          <w:tcPr>
            <w:tcW w:w="2372" w:type="dxa"/>
            <w:shd w:val="clear" w:color="auto" w:fill="auto"/>
            <w:tcMar>
              <w:top w:w="100" w:type="dxa"/>
              <w:left w:w="100" w:type="dxa"/>
              <w:bottom w:w="100" w:type="dxa"/>
              <w:right w:w="100" w:type="dxa"/>
            </w:tcMar>
          </w:tcPr>
          <w:p w14:paraId="40DA8D5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MINFI et Partenaires Techniques et Financiers (PTF) </w:t>
            </w:r>
          </w:p>
        </w:tc>
        <w:tc>
          <w:tcPr>
            <w:tcW w:w="2372" w:type="dxa"/>
            <w:shd w:val="clear" w:color="auto" w:fill="auto"/>
            <w:tcMar>
              <w:top w:w="100" w:type="dxa"/>
              <w:left w:w="100" w:type="dxa"/>
              <w:bottom w:w="100" w:type="dxa"/>
              <w:right w:w="100" w:type="dxa"/>
            </w:tcMar>
          </w:tcPr>
          <w:p w14:paraId="1B6C6BF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contextualiser les textes au niveau opérationnel </w:t>
            </w:r>
          </w:p>
          <w:p w14:paraId="2977A3A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Vulgariser les textes </w:t>
            </w:r>
          </w:p>
          <w:p w14:paraId="6DCDEFD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Sensibiliser sur les textes  </w:t>
            </w:r>
          </w:p>
          <w:p w14:paraId="10780C5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Appliquer les textes</w:t>
            </w:r>
          </w:p>
          <w:p w14:paraId="687D2BD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250865C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Nombre de textes contextualisés</w:t>
            </w:r>
          </w:p>
          <w:p w14:paraId="4E342D8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Nombre de textes vulgarisés</w:t>
            </w:r>
          </w:p>
          <w:p w14:paraId="42C33F0D"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Nombres de sanctions prises à l’encontre des contrevenants aux textes  </w:t>
            </w:r>
          </w:p>
        </w:tc>
        <w:tc>
          <w:tcPr>
            <w:tcW w:w="2372" w:type="dxa"/>
            <w:shd w:val="clear" w:color="auto" w:fill="auto"/>
            <w:tcMar>
              <w:top w:w="100" w:type="dxa"/>
              <w:left w:w="100" w:type="dxa"/>
              <w:bottom w:w="100" w:type="dxa"/>
              <w:right w:w="100" w:type="dxa"/>
            </w:tcMar>
          </w:tcPr>
          <w:p w14:paraId="5756B99A"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Corruption </w:t>
            </w:r>
          </w:p>
          <w:p w14:paraId="351B27A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6DCD224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laxisme dans la mise en </w:t>
            </w:r>
            <w:proofErr w:type="spellStart"/>
            <w:r w:rsidRPr="00263D27">
              <w:rPr>
                <w:rFonts w:ascii="Calibri" w:eastAsia="Arial" w:hAnsi="Calibri" w:cs="Calibri"/>
              </w:rPr>
              <w:t>oeuvre</w:t>
            </w:r>
            <w:proofErr w:type="spellEnd"/>
            <w:r w:rsidRPr="00263D27">
              <w:rPr>
                <w:rFonts w:ascii="Calibri" w:eastAsia="Arial" w:hAnsi="Calibri" w:cs="Calibri"/>
              </w:rPr>
              <w:t xml:space="preserve"> de la législation en la matière</w:t>
            </w:r>
          </w:p>
        </w:tc>
      </w:tr>
      <w:tr w:rsidR="00EA04B8" w:rsidRPr="00263D27" w14:paraId="609DEADC" w14:textId="77777777" w:rsidTr="00854E87">
        <w:trPr>
          <w:trHeight w:val="2178"/>
        </w:trPr>
        <w:tc>
          <w:tcPr>
            <w:tcW w:w="2371" w:type="dxa"/>
            <w:shd w:val="clear" w:color="auto" w:fill="auto"/>
            <w:tcMar>
              <w:top w:w="100" w:type="dxa"/>
              <w:left w:w="100" w:type="dxa"/>
              <w:bottom w:w="100" w:type="dxa"/>
              <w:right w:w="100" w:type="dxa"/>
            </w:tcMar>
          </w:tcPr>
          <w:p w14:paraId="00ED4EDC" w14:textId="77777777" w:rsidR="00EA04B8" w:rsidRPr="00263D27" w:rsidRDefault="00EA04B8" w:rsidP="00854E87">
            <w:pPr>
              <w:spacing w:after="0" w:line="360" w:lineRule="auto"/>
              <w:jc w:val="both"/>
              <w:rPr>
                <w:rFonts w:ascii="Calibri" w:eastAsia="Arial" w:hAnsi="Calibri" w:cs="Calibri"/>
              </w:rPr>
            </w:pPr>
            <w:r w:rsidRPr="00263D27">
              <w:rPr>
                <w:rFonts w:ascii="Calibri" w:eastAsia="Arial" w:hAnsi="Calibri" w:cs="Calibri"/>
              </w:rPr>
              <w:t>principe de préventions et de  précaution</w:t>
            </w:r>
          </w:p>
        </w:tc>
        <w:tc>
          <w:tcPr>
            <w:tcW w:w="2371" w:type="dxa"/>
            <w:shd w:val="clear" w:color="auto" w:fill="auto"/>
            <w:tcMar>
              <w:top w:w="100" w:type="dxa"/>
              <w:left w:w="100" w:type="dxa"/>
              <w:bottom w:w="100" w:type="dxa"/>
              <w:right w:w="100" w:type="dxa"/>
            </w:tcMar>
          </w:tcPr>
          <w:p w14:paraId="2AF70299"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Secteurs privé / Investisseurs</w:t>
            </w:r>
          </w:p>
          <w:p w14:paraId="612B75A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5B4D9DB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industrie extractive</w:t>
            </w:r>
          </w:p>
          <w:p w14:paraId="4BA83206"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p w14:paraId="0E93E108"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Agricultures ( utilisation des produits chimiques)</w:t>
            </w:r>
          </w:p>
        </w:tc>
        <w:tc>
          <w:tcPr>
            <w:tcW w:w="2372" w:type="dxa"/>
            <w:shd w:val="clear" w:color="auto" w:fill="auto"/>
            <w:tcMar>
              <w:top w:w="100" w:type="dxa"/>
              <w:left w:w="100" w:type="dxa"/>
              <w:bottom w:w="100" w:type="dxa"/>
              <w:right w:w="100" w:type="dxa"/>
            </w:tcMar>
          </w:tcPr>
          <w:p w14:paraId="5A2CA30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MINFI et Partenaires Techniques et Financiers (PTF)</w:t>
            </w:r>
          </w:p>
        </w:tc>
        <w:tc>
          <w:tcPr>
            <w:tcW w:w="2372" w:type="dxa"/>
            <w:shd w:val="clear" w:color="auto" w:fill="auto"/>
            <w:tcMar>
              <w:top w:w="100" w:type="dxa"/>
              <w:left w:w="100" w:type="dxa"/>
              <w:bottom w:w="100" w:type="dxa"/>
              <w:right w:w="100" w:type="dxa"/>
            </w:tcMar>
          </w:tcPr>
          <w:p w14:paraId="7D7658E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 xml:space="preserve">Accompagner les  études d’impact environnemental comme préalable à toutes activités économiques susceptible de </w:t>
            </w:r>
            <w:proofErr w:type="spellStart"/>
            <w:r w:rsidRPr="00263D27">
              <w:rPr>
                <w:rFonts w:ascii="Calibri" w:eastAsia="Arial" w:hAnsi="Calibri" w:cs="Calibri"/>
              </w:rPr>
              <w:t>nuoir</w:t>
            </w:r>
            <w:proofErr w:type="spellEnd"/>
            <w:r w:rsidRPr="00263D27">
              <w:rPr>
                <w:rFonts w:ascii="Calibri" w:eastAsia="Arial" w:hAnsi="Calibri" w:cs="Calibri"/>
              </w:rPr>
              <w:t xml:space="preserve"> à l’environnement </w:t>
            </w:r>
          </w:p>
        </w:tc>
        <w:tc>
          <w:tcPr>
            <w:tcW w:w="2372" w:type="dxa"/>
            <w:shd w:val="clear" w:color="auto" w:fill="auto"/>
            <w:tcMar>
              <w:top w:w="100" w:type="dxa"/>
              <w:left w:w="100" w:type="dxa"/>
              <w:bottom w:w="100" w:type="dxa"/>
              <w:right w:w="100" w:type="dxa"/>
            </w:tcMar>
          </w:tcPr>
          <w:p w14:paraId="403E1D5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nombre d’études d’impact environnemental ayant fait l’objet d’accompagnement par les Experts dédiés</w:t>
            </w:r>
          </w:p>
        </w:tc>
        <w:tc>
          <w:tcPr>
            <w:tcW w:w="2372" w:type="dxa"/>
            <w:shd w:val="clear" w:color="auto" w:fill="auto"/>
            <w:tcMar>
              <w:top w:w="100" w:type="dxa"/>
              <w:left w:w="100" w:type="dxa"/>
              <w:bottom w:w="100" w:type="dxa"/>
              <w:right w:w="100" w:type="dxa"/>
            </w:tcMar>
          </w:tcPr>
          <w:p w14:paraId="29F96B81"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r w:rsidRPr="00263D27">
              <w:rPr>
                <w:rFonts w:ascii="Calibri" w:eastAsia="Arial" w:hAnsi="Calibri" w:cs="Calibri"/>
              </w:rPr>
              <w:t>Coût élevé des procédures administrative</w:t>
            </w:r>
          </w:p>
        </w:tc>
      </w:tr>
      <w:tr w:rsidR="00EA04B8" w:rsidRPr="00263D27" w14:paraId="40387395" w14:textId="77777777" w:rsidTr="00854E87">
        <w:trPr>
          <w:trHeight w:val="780"/>
        </w:trPr>
        <w:tc>
          <w:tcPr>
            <w:tcW w:w="2371" w:type="dxa"/>
            <w:shd w:val="clear" w:color="auto" w:fill="auto"/>
            <w:tcMar>
              <w:top w:w="100" w:type="dxa"/>
              <w:left w:w="100" w:type="dxa"/>
              <w:bottom w:w="100" w:type="dxa"/>
              <w:right w:w="100" w:type="dxa"/>
            </w:tcMar>
          </w:tcPr>
          <w:p w14:paraId="2547E033" w14:textId="77777777" w:rsidR="00EA04B8" w:rsidRPr="00263D27" w:rsidRDefault="00EA04B8" w:rsidP="00854E87">
            <w:pPr>
              <w:spacing w:after="0" w:line="360" w:lineRule="auto"/>
              <w:jc w:val="both"/>
              <w:rPr>
                <w:rFonts w:ascii="Calibri" w:eastAsia="Arial" w:hAnsi="Calibri" w:cs="Calibri"/>
              </w:rPr>
            </w:pPr>
            <w:r w:rsidRPr="00263D27">
              <w:rPr>
                <w:rFonts w:ascii="Calibri" w:eastAsia="Arial" w:hAnsi="Calibri" w:cs="Calibri"/>
              </w:rPr>
              <w:t>principe de la solidarité écologique</w:t>
            </w:r>
          </w:p>
        </w:tc>
        <w:tc>
          <w:tcPr>
            <w:tcW w:w="2371" w:type="dxa"/>
            <w:shd w:val="clear" w:color="auto" w:fill="auto"/>
            <w:tcMar>
              <w:top w:w="100" w:type="dxa"/>
              <w:left w:w="100" w:type="dxa"/>
              <w:bottom w:w="100" w:type="dxa"/>
              <w:right w:w="100" w:type="dxa"/>
            </w:tcMar>
          </w:tcPr>
          <w:p w14:paraId="5170DC0B"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71B671D4"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7F39B810"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64574D4C"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043D56D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r w:rsidR="00EA04B8" w:rsidRPr="00263D27" w14:paraId="3639D369" w14:textId="77777777" w:rsidTr="00854E87">
        <w:trPr>
          <w:trHeight w:val="1096"/>
        </w:trPr>
        <w:tc>
          <w:tcPr>
            <w:tcW w:w="2371" w:type="dxa"/>
            <w:shd w:val="clear" w:color="auto" w:fill="auto"/>
            <w:tcMar>
              <w:top w:w="100" w:type="dxa"/>
              <w:left w:w="100" w:type="dxa"/>
              <w:bottom w:w="100" w:type="dxa"/>
              <w:right w:w="100" w:type="dxa"/>
            </w:tcMar>
          </w:tcPr>
          <w:p w14:paraId="50B6E4EF" w14:textId="77777777" w:rsidR="00EA04B8" w:rsidRPr="00263D27" w:rsidRDefault="00EA04B8" w:rsidP="00854E87">
            <w:pPr>
              <w:spacing w:after="0" w:line="360" w:lineRule="auto"/>
              <w:jc w:val="both"/>
              <w:rPr>
                <w:rFonts w:ascii="Calibri" w:eastAsia="Arial" w:hAnsi="Calibri" w:cs="Calibri"/>
              </w:rPr>
            </w:pPr>
            <w:r w:rsidRPr="00263D27">
              <w:rPr>
                <w:rFonts w:ascii="Calibri" w:eastAsia="Arial" w:hAnsi="Calibri" w:cs="Calibri"/>
              </w:rPr>
              <w:t>Mise en œuvre des clauses sociales dans les contrats d’exploitations</w:t>
            </w:r>
          </w:p>
        </w:tc>
        <w:tc>
          <w:tcPr>
            <w:tcW w:w="2371" w:type="dxa"/>
            <w:shd w:val="clear" w:color="auto" w:fill="auto"/>
            <w:tcMar>
              <w:top w:w="100" w:type="dxa"/>
              <w:left w:w="100" w:type="dxa"/>
              <w:bottom w:w="100" w:type="dxa"/>
              <w:right w:w="100" w:type="dxa"/>
            </w:tcMar>
          </w:tcPr>
          <w:p w14:paraId="13797B72"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368176F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1FBEB90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72CE0C33"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c>
          <w:tcPr>
            <w:tcW w:w="2372" w:type="dxa"/>
            <w:shd w:val="clear" w:color="auto" w:fill="auto"/>
            <w:tcMar>
              <w:top w:w="100" w:type="dxa"/>
              <w:left w:w="100" w:type="dxa"/>
              <w:bottom w:w="100" w:type="dxa"/>
              <w:right w:w="100" w:type="dxa"/>
            </w:tcMar>
          </w:tcPr>
          <w:p w14:paraId="65B6F09E" w14:textId="77777777" w:rsidR="00EA04B8" w:rsidRPr="00263D27" w:rsidRDefault="00EA04B8" w:rsidP="00854E87">
            <w:pPr>
              <w:widowControl w:val="0"/>
              <w:pBdr>
                <w:top w:val="nil"/>
                <w:left w:val="nil"/>
                <w:bottom w:val="nil"/>
                <w:right w:val="nil"/>
                <w:between w:val="nil"/>
              </w:pBdr>
              <w:spacing w:after="0" w:line="240" w:lineRule="auto"/>
              <w:rPr>
                <w:rFonts w:ascii="Calibri" w:eastAsia="Arial" w:hAnsi="Calibri" w:cs="Calibri"/>
              </w:rPr>
            </w:pPr>
          </w:p>
        </w:tc>
      </w:tr>
    </w:tbl>
    <w:p w14:paraId="63704034"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sectPr w:rsidR="00EA04B8" w:rsidRPr="008711EA">
          <w:pgSz w:w="16838" w:h="11906" w:orient="landscape"/>
          <w:pgMar w:top="1304" w:right="1304" w:bottom="1304" w:left="1304" w:header="0" w:footer="709" w:gutter="0"/>
          <w:cols w:space="720"/>
        </w:sectPr>
      </w:pPr>
    </w:p>
    <w:p w14:paraId="645BFBA8"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color w:val="000000"/>
          <w:sz w:val="24"/>
          <w:szCs w:val="24"/>
        </w:rPr>
      </w:pPr>
      <w:r w:rsidRPr="008711EA">
        <w:rPr>
          <w:rFonts w:ascii="Arial" w:eastAsia="Arial" w:hAnsi="Arial" w:cs="Arial"/>
          <w:color w:val="000000"/>
          <w:sz w:val="24"/>
          <w:szCs w:val="24"/>
        </w:rPr>
        <w:t>Quels sont les emplois verts décents de l’avenir ?  Quelles sont les nouvelles compétences nécessaires, qu’est-ce qui est nécessaire de la part des entreprises ?  Du gouvernement ?  Du milieu universitaire ?</w:t>
      </w:r>
    </w:p>
    <w:p w14:paraId="37D24408" w14:textId="77777777" w:rsidR="00EA04B8" w:rsidRPr="008711EA" w:rsidRDefault="00EA04B8" w:rsidP="00EA04B8">
      <w:pPr>
        <w:pStyle w:val="Paragraphedeliste"/>
        <w:pBdr>
          <w:top w:val="nil"/>
          <w:left w:val="nil"/>
          <w:bottom w:val="nil"/>
          <w:right w:val="nil"/>
          <w:between w:val="nil"/>
        </w:pBdr>
        <w:spacing w:after="0" w:line="360" w:lineRule="auto"/>
        <w:ind w:left="786"/>
        <w:jc w:val="both"/>
        <w:rPr>
          <w:rFonts w:ascii="Arial" w:eastAsia="Arial" w:hAnsi="Arial" w:cs="Arial"/>
          <w:sz w:val="24"/>
          <w:szCs w:val="24"/>
        </w:rPr>
      </w:pPr>
    </w:p>
    <w:tbl>
      <w:tblPr>
        <w:tblW w:w="12899"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101"/>
        <w:gridCol w:w="2126"/>
        <w:gridCol w:w="3402"/>
        <w:gridCol w:w="2410"/>
      </w:tblGrid>
      <w:tr w:rsidR="00EA04B8" w:rsidRPr="00263D27" w14:paraId="7A4C5836" w14:textId="77777777" w:rsidTr="00854E87">
        <w:tc>
          <w:tcPr>
            <w:tcW w:w="1860" w:type="dxa"/>
            <w:shd w:val="clear" w:color="auto" w:fill="auto"/>
            <w:tcMar>
              <w:top w:w="100" w:type="dxa"/>
              <w:left w:w="100" w:type="dxa"/>
              <w:bottom w:w="100" w:type="dxa"/>
              <w:right w:w="100" w:type="dxa"/>
            </w:tcMar>
          </w:tcPr>
          <w:p w14:paraId="1888C53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Emplois verts et descends</w:t>
            </w:r>
          </w:p>
        </w:tc>
        <w:tc>
          <w:tcPr>
            <w:tcW w:w="3101" w:type="dxa"/>
            <w:shd w:val="clear" w:color="auto" w:fill="auto"/>
            <w:tcMar>
              <w:top w:w="100" w:type="dxa"/>
              <w:left w:w="100" w:type="dxa"/>
              <w:bottom w:w="100" w:type="dxa"/>
              <w:right w:w="100" w:type="dxa"/>
            </w:tcMar>
          </w:tcPr>
          <w:p w14:paraId="5203A94C"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Activités prioritaire</w:t>
            </w:r>
          </w:p>
        </w:tc>
        <w:tc>
          <w:tcPr>
            <w:tcW w:w="2126" w:type="dxa"/>
            <w:shd w:val="clear" w:color="auto" w:fill="auto"/>
            <w:tcMar>
              <w:top w:w="100" w:type="dxa"/>
              <w:left w:w="100" w:type="dxa"/>
              <w:bottom w:w="100" w:type="dxa"/>
              <w:right w:w="100" w:type="dxa"/>
            </w:tcMar>
          </w:tcPr>
          <w:p w14:paraId="7182B74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Institutions de mise en </w:t>
            </w:r>
            <w:proofErr w:type="spellStart"/>
            <w:r w:rsidRPr="00263D27">
              <w:rPr>
                <w:rFonts w:eastAsia="Arial" w:cstheme="minorHAnsi"/>
              </w:rPr>
              <w:t>oeuvre</w:t>
            </w:r>
            <w:proofErr w:type="spellEnd"/>
          </w:p>
        </w:tc>
        <w:tc>
          <w:tcPr>
            <w:tcW w:w="3402" w:type="dxa"/>
            <w:shd w:val="clear" w:color="auto" w:fill="auto"/>
            <w:tcMar>
              <w:top w:w="100" w:type="dxa"/>
              <w:left w:w="100" w:type="dxa"/>
              <w:bottom w:w="100" w:type="dxa"/>
              <w:right w:w="100" w:type="dxa"/>
            </w:tcMar>
          </w:tcPr>
          <w:p w14:paraId="3EBE037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indicateurs de résultats</w:t>
            </w:r>
          </w:p>
        </w:tc>
        <w:tc>
          <w:tcPr>
            <w:tcW w:w="2410" w:type="dxa"/>
            <w:shd w:val="clear" w:color="auto" w:fill="auto"/>
            <w:tcMar>
              <w:top w:w="100" w:type="dxa"/>
              <w:left w:w="100" w:type="dxa"/>
              <w:bottom w:w="100" w:type="dxa"/>
              <w:right w:w="100" w:type="dxa"/>
            </w:tcMar>
          </w:tcPr>
          <w:p w14:paraId="1A98FDC6"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risque</w:t>
            </w:r>
          </w:p>
        </w:tc>
      </w:tr>
      <w:tr w:rsidR="00EA04B8" w:rsidRPr="00263D27" w14:paraId="2CDDE77E" w14:textId="77777777" w:rsidTr="00854E87">
        <w:tc>
          <w:tcPr>
            <w:tcW w:w="1860" w:type="dxa"/>
            <w:shd w:val="clear" w:color="auto" w:fill="auto"/>
            <w:tcMar>
              <w:top w:w="100" w:type="dxa"/>
              <w:left w:w="100" w:type="dxa"/>
              <w:bottom w:w="100" w:type="dxa"/>
              <w:right w:w="100" w:type="dxa"/>
            </w:tcMar>
          </w:tcPr>
          <w:p w14:paraId="5DE1142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pratique effective des activités agro </w:t>
            </w:r>
            <w:proofErr w:type="spellStart"/>
            <w:r w:rsidRPr="00263D27">
              <w:rPr>
                <w:rFonts w:eastAsia="Arial" w:cstheme="minorHAnsi"/>
              </w:rPr>
              <w:t>sylvo</w:t>
            </w:r>
            <w:proofErr w:type="spellEnd"/>
            <w:r w:rsidRPr="00263D27">
              <w:rPr>
                <w:rFonts w:eastAsia="Arial" w:cstheme="minorHAnsi"/>
              </w:rPr>
              <w:t xml:space="preserve"> pastorales bio et résilient au Climat</w:t>
            </w:r>
          </w:p>
        </w:tc>
        <w:tc>
          <w:tcPr>
            <w:tcW w:w="3101" w:type="dxa"/>
            <w:shd w:val="clear" w:color="auto" w:fill="auto"/>
            <w:tcMar>
              <w:top w:w="100" w:type="dxa"/>
              <w:left w:w="100" w:type="dxa"/>
              <w:bottom w:w="100" w:type="dxa"/>
              <w:right w:w="100" w:type="dxa"/>
            </w:tcMar>
          </w:tcPr>
          <w:p w14:paraId="1ECF758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 xml:space="preserve">Forum d’échange de bonne pratique </w:t>
            </w:r>
            <w:proofErr w:type="spellStart"/>
            <w:r w:rsidRPr="00263D27">
              <w:rPr>
                <w:rFonts w:eastAsia="Arial" w:cstheme="minorHAnsi"/>
              </w:rPr>
              <w:t>inter-région</w:t>
            </w:r>
            <w:proofErr w:type="spellEnd"/>
          </w:p>
          <w:p w14:paraId="17DCE04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0F95305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Campagne agro climatique</w:t>
            </w:r>
          </w:p>
          <w:p w14:paraId="696CD2B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0EDDD25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6EDBFF9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Développement de projet pilote</w:t>
            </w:r>
          </w:p>
        </w:tc>
        <w:tc>
          <w:tcPr>
            <w:tcW w:w="2126" w:type="dxa"/>
            <w:shd w:val="clear" w:color="auto" w:fill="auto"/>
            <w:tcMar>
              <w:top w:w="100" w:type="dxa"/>
              <w:left w:w="100" w:type="dxa"/>
              <w:bottom w:w="100" w:type="dxa"/>
              <w:right w:w="100" w:type="dxa"/>
            </w:tcMar>
          </w:tcPr>
          <w:p w14:paraId="08EA355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MINADER / IRAD</w:t>
            </w:r>
          </w:p>
          <w:p w14:paraId="1C0CA4C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MINTRANSPORT / DIRMET</w:t>
            </w:r>
          </w:p>
          <w:p w14:paraId="2C19D77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ONACC, CAPC-AC</w:t>
            </w:r>
          </w:p>
          <w:p w14:paraId="766B7EB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ONG</w:t>
            </w:r>
          </w:p>
          <w:p w14:paraId="14E8285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Association d’agriculteurs</w:t>
            </w:r>
          </w:p>
          <w:p w14:paraId="295F610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CTD</w:t>
            </w:r>
          </w:p>
          <w:p w14:paraId="4B1911F8"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association de femme et de jeunes</w:t>
            </w:r>
          </w:p>
        </w:tc>
        <w:tc>
          <w:tcPr>
            <w:tcW w:w="3402" w:type="dxa"/>
            <w:shd w:val="clear" w:color="auto" w:fill="auto"/>
            <w:tcMar>
              <w:top w:w="100" w:type="dxa"/>
              <w:left w:w="100" w:type="dxa"/>
              <w:bottom w:w="100" w:type="dxa"/>
              <w:right w:w="100" w:type="dxa"/>
            </w:tcMar>
          </w:tcPr>
          <w:p w14:paraId="1BD3303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Les calendriers des campagnes agro climatiques sont développés, diffusés et opérationnel</w:t>
            </w:r>
          </w:p>
          <w:p w14:paraId="0FEC53C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857489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forum d’échange organisé / région</w:t>
            </w:r>
          </w:p>
        </w:tc>
        <w:tc>
          <w:tcPr>
            <w:tcW w:w="2410" w:type="dxa"/>
            <w:shd w:val="clear" w:color="auto" w:fill="auto"/>
            <w:tcMar>
              <w:top w:w="100" w:type="dxa"/>
              <w:left w:w="100" w:type="dxa"/>
              <w:bottom w:w="100" w:type="dxa"/>
              <w:right w:w="100" w:type="dxa"/>
            </w:tcMar>
          </w:tcPr>
          <w:p w14:paraId="4789C63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d'adhésion des populations</w:t>
            </w:r>
          </w:p>
          <w:p w14:paraId="0B870148"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5548E8F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des ressources</w:t>
            </w:r>
          </w:p>
          <w:p w14:paraId="691D51D2"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24D8D13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de volonté politique</w:t>
            </w:r>
          </w:p>
        </w:tc>
      </w:tr>
      <w:tr w:rsidR="00EA04B8" w:rsidRPr="00263D27" w14:paraId="45F4D495" w14:textId="77777777" w:rsidTr="00854E87">
        <w:trPr>
          <w:trHeight w:val="782"/>
        </w:trPr>
        <w:tc>
          <w:tcPr>
            <w:tcW w:w="1860" w:type="dxa"/>
            <w:shd w:val="clear" w:color="auto" w:fill="auto"/>
            <w:tcMar>
              <w:top w:w="100" w:type="dxa"/>
              <w:left w:w="100" w:type="dxa"/>
              <w:bottom w:w="100" w:type="dxa"/>
              <w:right w:w="100" w:type="dxa"/>
            </w:tcMar>
          </w:tcPr>
          <w:p w14:paraId="5806AA6F"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intégration du marché bio internationales</w:t>
            </w:r>
          </w:p>
        </w:tc>
        <w:tc>
          <w:tcPr>
            <w:tcW w:w="3101" w:type="dxa"/>
            <w:shd w:val="clear" w:color="auto" w:fill="auto"/>
            <w:tcMar>
              <w:top w:w="100" w:type="dxa"/>
              <w:left w:w="100" w:type="dxa"/>
              <w:bottom w:w="100" w:type="dxa"/>
              <w:right w:w="100" w:type="dxa"/>
            </w:tcMar>
          </w:tcPr>
          <w:p w14:paraId="12C5401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c>
          <w:tcPr>
            <w:tcW w:w="2126" w:type="dxa"/>
            <w:shd w:val="clear" w:color="auto" w:fill="auto"/>
            <w:tcMar>
              <w:top w:w="100" w:type="dxa"/>
              <w:left w:w="100" w:type="dxa"/>
              <w:bottom w:w="100" w:type="dxa"/>
              <w:right w:w="100" w:type="dxa"/>
            </w:tcMar>
          </w:tcPr>
          <w:p w14:paraId="34395F9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c>
          <w:tcPr>
            <w:tcW w:w="3402" w:type="dxa"/>
            <w:shd w:val="clear" w:color="auto" w:fill="auto"/>
            <w:tcMar>
              <w:top w:w="100" w:type="dxa"/>
              <w:left w:w="100" w:type="dxa"/>
              <w:bottom w:w="100" w:type="dxa"/>
              <w:right w:w="100" w:type="dxa"/>
            </w:tcMar>
          </w:tcPr>
          <w:p w14:paraId="18141F0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c>
          <w:tcPr>
            <w:tcW w:w="2410" w:type="dxa"/>
            <w:shd w:val="clear" w:color="auto" w:fill="auto"/>
            <w:tcMar>
              <w:top w:w="100" w:type="dxa"/>
              <w:left w:w="100" w:type="dxa"/>
              <w:bottom w:w="100" w:type="dxa"/>
              <w:right w:w="100" w:type="dxa"/>
            </w:tcMar>
          </w:tcPr>
          <w:p w14:paraId="56F667B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tc>
      </w:tr>
      <w:tr w:rsidR="00EA04B8" w:rsidRPr="00263D27" w14:paraId="0C9E477B" w14:textId="77777777" w:rsidTr="00854E87">
        <w:tc>
          <w:tcPr>
            <w:tcW w:w="1860" w:type="dxa"/>
            <w:shd w:val="clear" w:color="auto" w:fill="auto"/>
            <w:tcMar>
              <w:top w:w="100" w:type="dxa"/>
              <w:left w:w="100" w:type="dxa"/>
              <w:bottom w:w="100" w:type="dxa"/>
              <w:right w:w="100" w:type="dxa"/>
            </w:tcMar>
          </w:tcPr>
          <w:p w14:paraId="5C8C257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promotion des énergies vertes pour un environnement propre et durable</w:t>
            </w:r>
          </w:p>
        </w:tc>
        <w:tc>
          <w:tcPr>
            <w:tcW w:w="3101" w:type="dxa"/>
            <w:shd w:val="clear" w:color="auto" w:fill="auto"/>
            <w:tcMar>
              <w:top w:w="100" w:type="dxa"/>
              <w:left w:w="100" w:type="dxa"/>
              <w:bottom w:w="100" w:type="dxa"/>
              <w:right w:w="100" w:type="dxa"/>
            </w:tcMar>
          </w:tcPr>
          <w:p w14:paraId="0785BE5E"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Capitaliser sur les projets en cours (par exemple Programme PODC / AJVC/ MINSANTE: Vulgariser et subventionner l’installation des panneaux solaires</w:t>
            </w:r>
          </w:p>
          <w:p w14:paraId="30E4CCDA"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forage dans les zones rurales</w:t>
            </w:r>
          </w:p>
          <w:p w14:paraId="5493A395"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Pr>
                <w:rFonts w:eastAsia="Arial" w:cstheme="minorHAnsi"/>
              </w:rPr>
              <w:t>Exploitation de la ressource</w:t>
            </w:r>
            <w:r w:rsidRPr="00263D27">
              <w:rPr>
                <w:rFonts w:eastAsia="Arial" w:cstheme="minorHAnsi"/>
              </w:rPr>
              <w:t xml:space="preserve"> éolienne</w:t>
            </w:r>
          </w:p>
          <w:p w14:paraId="3EF7638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Vulgariser le charbon écologique</w:t>
            </w:r>
          </w:p>
        </w:tc>
        <w:tc>
          <w:tcPr>
            <w:tcW w:w="2126" w:type="dxa"/>
            <w:shd w:val="clear" w:color="auto" w:fill="auto"/>
            <w:tcMar>
              <w:top w:w="100" w:type="dxa"/>
              <w:left w:w="100" w:type="dxa"/>
              <w:bottom w:w="100" w:type="dxa"/>
              <w:right w:w="100" w:type="dxa"/>
            </w:tcMar>
          </w:tcPr>
          <w:p w14:paraId="33B2B239"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roofErr w:type="spellStart"/>
            <w:r w:rsidRPr="00263D27">
              <w:rPr>
                <w:rFonts w:eastAsia="Arial" w:cstheme="minorHAnsi"/>
              </w:rPr>
              <w:t>PTFs</w:t>
            </w:r>
            <w:proofErr w:type="spellEnd"/>
          </w:p>
          <w:p w14:paraId="696C0FA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1A2009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Ministère de l’environnement</w:t>
            </w:r>
          </w:p>
          <w:p w14:paraId="6EFD8927"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MINE</w:t>
            </w:r>
          </w:p>
          <w:p w14:paraId="0F83976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Ministère Recherche Scientifique</w:t>
            </w:r>
          </w:p>
          <w:p w14:paraId="4653219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E3D0814"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Centres de recherche</w:t>
            </w:r>
          </w:p>
        </w:tc>
        <w:tc>
          <w:tcPr>
            <w:tcW w:w="3402" w:type="dxa"/>
            <w:shd w:val="clear" w:color="auto" w:fill="auto"/>
            <w:tcMar>
              <w:top w:w="100" w:type="dxa"/>
              <w:left w:w="100" w:type="dxa"/>
              <w:bottom w:w="100" w:type="dxa"/>
              <w:right w:w="100" w:type="dxa"/>
            </w:tcMar>
          </w:tcPr>
          <w:p w14:paraId="066BE02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Agence étatique de subvention pour la transition verte opérationnelle</w:t>
            </w:r>
          </w:p>
          <w:p w14:paraId="7382050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Taxe transition verte voté à l’AN</w:t>
            </w:r>
          </w:p>
          <w:p w14:paraId="5E0738A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panneaux solaires installé dans les zones rurales</w:t>
            </w:r>
          </w:p>
          <w:p w14:paraId="561636F6"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Nombre de points d’eau potables viabilisé / région</w:t>
            </w:r>
          </w:p>
          <w:p w14:paraId="2D476DB6"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Résultat d’étude sur le développement de l’énergie éolienne</w:t>
            </w:r>
          </w:p>
        </w:tc>
        <w:tc>
          <w:tcPr>
            <w:tcW w:w="2410" w:type="dxa"/>
            <w:shd w:val="clear" w:color="auto" w:fill="auto"/>
            <w:tcMar>
              <w:top w:w="100" w:type="dxa"/>
              <w:left w:w="100" w:type="dxa"/>
              <w:bottom w:w="100" w:type="dxa"/>
              <w:right w:w="100" w:type="dxa"/>
            </w:tcMar>
          </w:tcPr>
          <w:p w14:paraId="284899A3"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de financement</w:t>
            </w:r>
          </w:p>
          <w:p w14:paraId="043AD6BD"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les aléas liés au transfert de technologie</w:t>
            </w:r>
          </w:p>
          <w:p w14:paraId="604CBFF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7B6C4BA0"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Barrières culturelle</w:t>
            </w:r>
          </w:p>
          <w:p w14:paraId="049E397B"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p>
          <w:p w14:paraId="450FDD01" w14:textId="77777777" w:rsidR="00EA04B8" w:rsidRPr="00263D27" w:rsidRDefault="00EA04B8" w:rsidP="00854E87">
            <w:pPr>
              <w:widowControl w:val="0"/>
              <w:pBdr>
                <w:top w:val="nil"/>
                <w:left w:val="nil"/>
                <w:bottom w:val="nil"/>
                <w:right w:val="nil"/>
                <w:between w:val="nil"/>
              </w:pBdr>
              <w:spacing w:after="0" w:line="240" w:lineRule="auto"/>
              <w:rPr>
                <w:rFonts w:eastAsia="Arial" w:cstheme="minorHAnsi"/>
              </w:rPr>
            </w:pPr>
            <w:r w:rsidRPr="00263D27">
              <w:rPr>
                <w:rFonts w:eastAsia="Arial" w:cstheme="minorHAnsi"/>
              </w:rPr>
              <w:t>Insuffisance de volonté politique</w:t>
            </w:r>
          </w:p>
        </w:tc>
      </w:tr>
    </w:tbl>
    <w:p w14:paraId="2F29048A"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pPr>
      <w:r w:rsidRPr="008711EA">
        <w:rPr>
          <w:rFonts w:ascii="Arial" w:eastAsia="Arial" w:hAnsi="Arial" w:cs="Arial"/>
          <w:color w:val="000000"/>
          <w:sz w:val="24"/>
          <w:szCs w:val="24"/>
        </w:rPr>
        <w:t>recommandations principales</w:t>
      </w:r>
    </w:p>
    <w:p w14:paraId="539FE737" w14:textId="77777777" w:rsidR="00EA04B8" w:rsidRPr="00BA7089" w:rsidRDefault="00EA04B8" w:rsidP="00EA04B8">
      <w:pPr>
        <w:pBdr>
          <w:top w:val="nil"/>
          <w:left w:val="nil"/>
          <w:bottom w:val="nil"/>
          <w:right w:val="nil"/>
          <w:between w:val="nil"/>
        </w:pBdr>
        <w:spacing w:after="0" w:line="360" w:lineRule="auto"/>
        <w:ind w:left="426"/>
        <w:jc w:val="both"/>
        <w:rPr>
          <w:rFonts w:ascii="Arial" w:eastAsia="Arial" w:hAnsi="Arial" w:cs="Arial"/>
          <w:sz w:val="24"/>
          <w:szCs w:val="24"/>
        </w:rPr>
      </w:pPr>
    </w:p>
    <w:tbl>
      <w:tblPr>
        <w:tblW w:w="1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1"/>
        <w:gridCol w:w="2371"/>
        <w:gridCol w:w="2372"/>
        <w:gridCol w:w="2372"/>
        <w:gridCol w:w="2372"/>
        <w:gridCol w:w="2372"/>
      </w:tblGrid>
      <w:tr w:rsidR="00EA04B8" w14:paraId="650C8F88" w14:textId="77777777" w:rsidTr="00854E87">
        <w:trPr>
          <w:trHeight w:val="1073"/>
        </w:trPr>
        <w:tc>
          <w:tcPr>
            <w:tcW w:w="2371" w:type="dxa"/>
            <w:shd w:val="clear" w:color="auto" w:fill="auto"/>
            <w:tcMar>
              <w:top w:w="100" w:type="dxa"/>
              <w:left w:w="100" w:type="dxa"/>
              <w:bottom w:w="100" w:type="dxa"/>
              <w:right w:w="100" w:type="dxa"/>
            </w:tcMar>
          </w:tcPr>
          <w:p w14:paraId="387614F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Principale recommandation</w:t>
            </w:r>
          </w:p>
        </w:tc>
        <w:tc>
          <w:tcPr>
            <w:tcW w:w="2371" w:type="dxa"/>
            <w:shd w:val="clear" w:color="auto" w:fill="auto"/>
            <w:tcMar>
              <w:top w:w="100" w:type="dxa"/>
              <w:left w:w="100" w:type="dxa"/>
              <w:bottom w:w="100" w:type="dxa"/>
              <w:right w:w="100" w:type="dxa"/>
            </w:tcMar>
          </w:tcPr>
          <w:p w14:paraId="250EA4AA"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Objectif</w:t>
            </w:r>
          </w:p>
        </w:tc>
        <w:tc>
          <w:tcPr>
            <w:tcW w:w="2371" w:type="dxa"/>
            <w:shd w:val="clear" w:color="auto" w:fill="auto"/>
            <w:tcMar>
              <w:top w:w="100" w:type="dxa"/>
              <w:left w:w="100" w:type="dxa"/>
              <w:bottom w:w="100" w:type="dxa"/>
              <w:right w:w="100" w:type="dxa"/>
            </w:tcMar>
          </w:tcPr>
          <w:p w14:paraId="3DCFE74C" w14:textId="77777777" w:rsidR="00EA04B8" w:rsidRDefault="00EA04B8" w:rsidP="00854E87">
            <w:pPr>
              <w:widowControl w:val="0"/>
              <w:spacing w:after="0" w:line="240" w:lineRule="auto"/>
              <w:rPr>
                <w:rFonts w:ascii="Arial" w:eastAsia="Arial" w:hAnsi="Arial" w:cs="Arial"/>
                <w:sz w:val="24"/>
                <w:szCs w:val="24"/>
              </w:rPr>
            </w:pPr>
            <w:r>
              <w:rPr>
                <w:rFonts w:ascii="Arial" w:eastAsia="Arial" w:hAnsi="Arial" w:cs="Arial"/>
                <w:sz w:val="24"/>
                <w:szCs w:val="24"/>
              </w:rPr>
              <w:t>Actions prioritaires à mener</w:t>
            </w:r>
          </w:p>
        </w:tc>
        <w:tc>
          <w:tcPr>
            <w:tcW w:w="2371" w:type="dxa"/>
            <w:shd w:val="clear" w:color="auto" w:fill="auto"/>
            <w:tcMar>
              <w:top w:w="100" w:type="dxa"/>
              <w:left w:w="100" w:type="dxa"/>
              <w:bottom w:w="100" w:type="dxa"/>
              <w:right w:w="100" w:type="dxa"/>
            </w:tcMar>
          </w:tcPr>
          <w:p w14:paraId="6BE92AC5" w14:textId="0A0F99F0"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institutions de mise en </w:t>
            </w:r>
            <w:r w:rsidR="00AB2DB9">
              <w:rPr>
                <w:rFonts w:ascii="Arial" w:eastAsia="Arial" w:hAnsi="Arial" w:cs="Arial"/>
                <w:sz w:val="24"/>
                <w:szCs w:val="24"/>
              </w:rPr>
              <w:t>œuvre</w:t>
            </w:r>
          </w:p>
        </w:tc>
        <w:tc>
          <w:tcPr>
            <w:tcW w:w="2371" w:type="dxa"/>
            <w:shd w:val="clear" w:color="auto" w:fill="auto"/>
            <w:tcMar>
              <w:top w:w="100" w:type="dxa"/>
              <w:left w:w="100" w:type="dxa"/>
              <w:bottom w:w="100" w:type="dxa"/>
              <w:right w:w="100" w:type="dxa"/>
            </w:tcMar>
          </w:tcPr>
          <w:p w14:paraId="6B1AB17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indicateurs de résultat</w:t>
            </w:r>
          </w:p>
          <w:p w14:paraId="7A1608D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3A5E741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371" w:type="dxa"/>
            <w:shd w:val="clear" w:color="auto" w:fill="auto"/>
            <w:tcMar>
              <w:top w:w="100" w:type="dxa"/>
              <w:left w:w="100" w:type="dxa"/>
              <w:bottom w:w="100" w:type="dxa"/>
              <w:right w:w="100" w:type="dxa"/>
            </w:tcMar>
          </w:tcPr>
          <w:p w14:paraId="5497F7D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risque</w:t>
            </w:r>
          </w:p>
        </w:tc>
      </w:tr>
      <w:tr w:rsidR="00EA04B8" w14:paraId="69C911E0" w14:textId="77777777" w:rsidTr="00854E87">
        <w:tc>
          <w:tcPr>
            <w:tcW w:w="2371" w:type="dxa"/>
            <w:shd w:val="clear" w:color="auto" w:fill="auto"/>
            <w:tcMar>
              <w:top w:w="100" w:type="dxa"/>
              <w:left w:w="100" w:type="dxa"/>
              <w:bottom w:w="100" w:type="dxa"/>
              <w:right w:w="100" w:type="dxa"/>
            </w:tcMar>
          </w:tcPr>
          <w:p w14:paraId="2DEB41BA" w14:textId="77777777" w:rsidR="00EA04B8" w:rsidRDefault="00EA04B8" w:rsidP="00854E87">
            <w:pPr>
              <w:spacing w:after="0" w:line="360" w:lineRule="auto"/>
              <w:jc w:val="both"/>
              <w:rPr>
                <w:rFonts w:ascii="Arial" w:eastAsia="Arial" w:hAnsi="Arial" w:cs="Arial"/>
                <w:sz w:val="24"/>
                <w:szCs w:val="24"/>
              </w:rPr>
            </w:pPr>
            <w:r>
              <w:rPr>
                <w:rFonts w:ascii="Arial" w:eastAsia="Arial" w:hAnsi="Arial" w:cs="Arial"/>
                <w:sz w:val="24"/>
                <w:szCs w:val="24"/>
              </w:rPr>
              <w:t>Renforcer et subventionner les recherches pour le développement des énergies renouvelables qui intègrent la pratique autochtone / endogène et respectent les spécificités de chaque région.</w:t>
            </w:r>
          </w:p>
        </w:tc>
        <w:tc>
          <w:tcPr>
            <w:tcW w:w="2371" w:type="dxa"/>
            <w:shd w:val="clear" w:color="auto" w:fill="auto"/>
            <w:tcMar>
              <w:top w:w="100" w:type="dxa"/>
              <w:left w:w="100" w:type="dxa"/>
              <w:bottom w:w="100" w:type="dxa"/>
              <w:right w:w="100" w:type="dxa"/>
            </w:tcMar>
          </w:tcPr>
          <w:p w14:paraId="354556E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Meilleur intégration institutionnel, local et individuel à la politique de transition verte</w:t>
            </w:r>
          </w:p>
        </w:tc>
        <w:tc>
          <w:tcPr>
            <w:tcW w:w="2371" w:type="dxa"/>
            <w:shd w:val="clear" w:color="auto" w:fill="auto"/>
            <w:tcMar>
              <w:top w:w="100" w:type="dxa"/>
              <w:left w:w="100" w:type="dxa"/>
              <w:bottom w:w="100" w:type="dxa"/>
              <w:right w:w="100" w:type="dxa"/>
            </w:tcMar>
          </w:tcPr>
          <w:p w14:paraId="4024EAE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Identification des </w:t>
            </w:r>
            <w:proofErr w:type="spellStart"/>
            <w:r>
              <w:rPr>
                <w:rFonts w:ascii="Arial" w:eastAsia="Arial" w:hAnsi="Arial" w:cs="Arial"/>
                <w:sz w:val="24"/>
                <w:szCs w:val="24"/>
              </w:rPr>
              <w:t>des</w:t>
            </w:r>
            <w:proofErr w:type="spellEnd"/>
            <w:r>
              <w:rPr>
                <w:rFonts w:ascii="Arial" w:eastAsia="Arial" w:hAnsi="Arial" w:cs="Arial"/>
                <w:sz w:val="24"/>
                <w:szCs w:val="24"/>
              </w:rPr>
              <w:t xml:space="preserve"> projets en cours sur les énergies renouvelable</w:t>
            </w:r>
          </w:p>
          <w:p w14:paraId="6354CF8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47AB251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Appui au fonctionnement des Forum des entrepreneurs des économies vertes</w:t>
            </w:r>
          </w:p>
          <w:p w14:paraId="0BB9FD0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92BE48E"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Appui au développement des programmes bancables</w:t>
            </w:r>
          </w:p>
          <w:p w14:paraId="23EC0995"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3138657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c>
          <w:tcPr>
            <w:tcW w:w="2371" w:type="dxa"/>
            <w:shd w:val="clear" w:color="auto" w:fill="auto"/>
            <w:tcMar>
              <w:top w:w="100" w:type="dxa"/>
              <w:left w:w="100" w:type="dxa"/>
              <w:bottom w:w="100" w:type="dxa"/>
              <w:right w:w="100" w:type="dxa"/>
            </w:tcMar>
          </w:tcPr>
          <w:p w14:paraId="5B99FD0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Centre de Recherche</w:t>
            </w:r>
          </w:p>
          <w:p w14:paraId="3D8D7546"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6D8D5F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Ministère de la recherche scientifique</w:t>
            </w:r>
          </w:p>
          <w:p w14:paraId="779484BF"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17B5798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roofErr w:type="spellStart"/>
            <w:r>
              <w:rPr>
                <w:rFonts w:ascii="Arial" w:eastAsia="Arial" w:hAnsi="Arial" w:cs="Arial"/>
                <w:sz w:val="24"/>
                <w:szCs w:val="24"/>
              </w:rPr>
              <w:t>PFTs</w:t>
            </w:r>
            <w:proofErr w:type="spellEnd"/>
          </w:p>
          <w:p w14:paraId="2803869C"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2A4FD75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Ministère de l’économie</w:t>
            </w:r>
          </w:p>
          <w:p w14:paraId="540578E0"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0FB19C4"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MINE</w:t>
            </w:r>
          </w:p>
          <w:p w14:paraId="6C185FB9"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7E1D2F38"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MINEPDE</w:t>
            </w:r>
          </w:p>
          <w:p w14:paraId="40A970A7"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3F53938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OSC</w:t>
            </w:r>
          </w:p>
          <w:p w14:paraId="044E97BB"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Micro entreprise</w:t>
            </w:r>
          </w:p>
          <w:p w14:paraId="561F8892"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Secteurs privés</w:t>
            </w:r>
          </w:p>
          <w:p w14:paraId="12C72641"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Assurances et Banques</w:t>
            </w:r>
          </w:p>
          <w:p w14:paraId="7D133D96"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p w14:paraId="662EA99D"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MINCOM</w:t>
            </w:r>
          </w:p>
        </w:tc>
        <w:tc>
          <w:tcPr>
            <w:tcW w:w="2371" w:type="dxa"/>
            <w:shd w:val="clear" w:color="auto" w:fill="auto"/>
            <w:tcMar>
              <w:top w:w="100" w:type="dxa"/>
              <w:left w:w="100" w:type="dxa"/>
              <w:bottom w:w="100" w:type="dxa"/>
              <w:right w:w="100" w:type="dxa"/>
            </w:tcMar>
          </w:tcPr>
          <w:p w14:paraId="272DCB45" w14:textId="77777777" w:rsidR="00EA04B8" w:rsidRDefault="00EA04B8" w:rsidP="00854E87">
            <w:pPr>
              <w:widowControl w:val="0"/>
              <w:spacing w:after="0" w:line="240" w:lineRule="auto"/>
              <w:rPr>
                <w:rFonts w:ascii="Arial" w:eastAsia="Arial" w:hAnsi="Arial" w:cs="Arial"/>
                <w:sz w:val="24"/>
                <w:szCs w:val="24"/>
              </w:rPr>
            </w:pPr>
            <w:r>
              <w:rPr>
                <w:rFonts w:ascii="Arial" w:eastAsia="Arial" w:hAnsi="Arial" w:cs="Arial"/>
                <w:sz w:val="24"/>
                <w:szCs w:val="24"/>
              </w:rPr>
              <w:t>Nombre d’usine de fabrication de charbon écologique dans la région de l’extrême Nord</w:t>
            </w:r>
          </w:p>
        </w:tc>
        <w:tc>
          <w:tcPr>
            <w:tcW w:w="2371" w:type="dxa"/>
            <w:shd w:val="clear" w:color="auto" w:fill="auto"/>
            <w:tcMar>
              <w:top w:w="100" w:type="dxa"/>
              <w:left w:w="100" w:type="dxa"/>
              <w:bottom w:w="100" w:type="dxa"/>
              <w:right w:w="100" w:type="dxa"/>
            </w:tcMar>
          </w:tcPr>
          <w:p w14:paraId="22DBEABD" w14:textId="77777777" w:rsidR="00EA04B8" w:rsidRDefault="00EA04B8" w:rsidP="00854E87">
            <w:pPr>
              <w:widowControl w:val="0"/>
              <w:pBdr>
                <w:top w:val="nil"/>
                <w:left w:val="nil"/>
                <w:bottom w:val="nil"/>
                <w:right w:val="nil"/>
                <w:between w:val="nil"/>
              </w:pBdr>
              <w:spacing w:after="0" w:line="240" w:lineRule="auto"/>
              <w:rPr>
                <w:rFonts w:ascii="Arial" w:eastAsia="Arial" w:hAnsi="Arial" w:cs="Arial"/>
                <w:sz w:val="24"/>
                <w:szCs w:val="24"/>
              </w:rPr>
            </w:pPr>
          </w:p>
        </w:tc>
      </w:tr>
    </w:tbl>
    <w:p w14:paraId="61BFA793" w14:textId="77777777" w:rsidR="00EA04B8" w:rsidRPr="008711EA" w:rsidRDefault="00EA04B8" w:rsidP="00EA04B8">
      <w:pPr>
        <w:pStyle w:val="Paragraphedeliste"/>
        <w:numPr>
          <w:ilvl w:val="0"/>
          <w:numId w:val="11"/>
        </w:numPr>
        <w:pBdr>
          <w:top w:val="nil"/>
          <w:left w:val="nil"/>
          <w:bottom w:val="nil"/>
          <w:right w:val="nil"/>
          <w:between w:val="nil"/>
        </w:pBdr>
        <w:spacing w:after="0" w:line="360" w:lineRule="auto"/>
        <w:ind w:left="786"/>
        <w:jc w:val="both"/>
        <w:rPr>
          <w:rFonts w:ascii="Arial" w:eastAsia="Arial" w:hAnsi="Arial" w:cs="Arial"/>
          <w:sz w:val="24"/>
          <w:szCs w:val="24"/>
        </w:rPr>
        <w:sectPr w:rsidR="00EA04B8" w:rsidRPr="008711EA">
          <w:pgSz w:w="16838" w:h="11906" w:orient="landscape"/>
          <w:pgMar w:top="1304" w:right="1304" w:bottom="1304" w:left="1304" w:header="0" w:footer="709" w:gutter="0"/>
          <w:cols w:space="720"/>
        </w:sectPr>
      </w:pPr>
    </w:p>
    <w:p w14:paraId="108C8D25" w14:textId="77777777" w:rsidR="00EA04B8" w:rsidRPr="008711EA" w:rsidRDefault="00EA04B8" w:rsidP="00EA04B8">
      <w:pPr>
        <w:rPr>
          <w:rFonts w:ascii="Arial" w:eastAsiaTheme="majorEastAsia" w:hAnsi="Arial" w:cs="Arial"/>
          <w:b/>
        </w:rPr>
      </w:pPr>
    </w:p>
    <w:p w14:paraId="7B0F76A4" w14:textId="77777777" w:rsidR="00EA04B8" w:rsidRDefault="00EA04B8" w:rsidP="00EA04B8">
      <w:pPr>
        <w:rPr>
          <w:rFonts w:ascii="Arial" w:hAnsi="Arial" w:cs="Arial"/>
        </w:rPr>
      </w:pPr>
      <w:r>
        <w:rPr>
          <w:rFonts w:ascii="Arial" w:hAnsi="Arial" w:cs="Arial"/>
        </w:rPr>
        <w:t>TERME DE REFERENCE DE LA DEUXIEMENE CONSULTATION</w:t>
      </w:r>
    </w:p>
    <w:p w14:paraId="1B47663E" w14:textId="77777777" w:rsidR="00EA04B8" w:rsidRPr="00493D11" w:rsidRDefault="00EA04B8" w:rsidP="00EA04B8">
      <w:pPr>
        <w:shd w:val="clear" w:color="auto" w:fill="00B0F0"/>
        <w:spacing w:after="0" w:line="360" w:lineRule="auto"/>
        <w:jc w:val="both"/>
        <w:rPr>
          <w:rFonts w:ascii="Arial" w:hAnsi="Arial" w:cs="Arial"/>
          <w:b/>
          <w:bCs/>
          <w:color w:val="FFFFFF" w:themeColor="background1"/>
          <w:sz w:val="24"/>
          <w:szCs w:val="24"/>
        </w:rPr>
      </w:pPr>
      <w:r w:rsidRPr="00493D11">
        <w:rPr>
          <w:rFonts w:ascii="Arial" w:hAnsi="Arial" w:cs="Arial"/>
          <w:b/>
          <w:bCs/>
          <w:color w:val="FFFFFF" w:themeColor="background1"/>
          <w:sz w:val="24"/>
          <w:szCs w:val="24"/>
        </w:rPr>
        <w:t>Dialogue des dirigeants 2: Assurer un redressement durable et inclusif après la pandémie de coronavirus (COVID-19)</w:t>
      </w:r>
    </w:p>
    <w:p w14:paraId="1D2A2B52"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Chaque groupe de travail répondra aux interrogations ci-après</w:t>
      </w:r>
    </w:p>
    <w:p w14:paraId="75CCB79C"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a-</w:t>
      </w:r>
      <w:r w:rsidRPr="00806E8C">
        <w:rPr>
          <w:rFonts w:ascii="Arial" w:eastAsia="Times New Roman" w:hAnsi="Arial" w:cs="Arial"/>
          <w:lang w:eastAsia="fr-FR"/>
        </w:rPr>
        <w:tab/>
        <w:t>Points à traiter</w:t>
      </w:r>
    </w:p>
    <w:p w14:paraId="49ACDF2C"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Quelles sont les pratiques de rétablissement durables et inclusives les plus prometteuses actuellement appliquées par les groupes publics, privés et de la société civile au niveau individuel, communautaire, urbain, régional et national ? Et comment pourrions-nous les mettre à l’échelle ?</w:t>
      </w:r>
    </w:p>
    <w:p w14:paraId="07FA6C6F"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 xml:space="preserve">Quelles sont les pratiques de rétablissement et les pratiques préexistantes qui doivent être modifiées pour assurer une reprise inclusive et durable ? </w:t>
      </w:r>
    </w:p>
    <w:p w14:paraId="2D1EA2CF"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 xml:space="preserve">Comment pouvons-nous nous assurer que tous les pays/communautés peuvent bénéficier des opportunités découlant d’une transition durable et juste ?  </w:t>
      </w:r>
    </w:p>
    <w:p w14:paraId="0B58B9CB"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Comment pouvons-nous créer des industries et des chaînes d’approvisionnement plus performantes pour une transition juste vers des économies plus durables ? Quels sont les secteurs les plus critiques ?</w:t>
      </w:r>
    </w:p>
    <w:p w14:paraId="65DC4502"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Quels sont certains des engagements et des principes « responsables » qui doivent être pris par les secteurs clés de l’industrie et par les institutions financières et d’investissement ?</w:t>
      </w:r>
    </w:p>
    <w:p w14:paraId="4E505AA2"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Quels sont les emplois verts décents de l’avenir ?  Quelles sont les nouvelles compétences nécessaires, qu’est-ce qui est nécessaire de la part des entreprises ?  Du gouvernement ?  Du milieu universitaire ?</w:t>
      </w:r>
    </w:p>
    <w:p w14:paraId="7BB1CAD2"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b-</w:t>
      </w:r>
      <w:r w:rsidRPr="00806E8C">
        <w:rPr>
          <w:rFonts w:ascii="Arial" w:eastAsia="Times New Roman" w:hAnsi="Arial" w:cs="Arial"/>
          <w:lang w:eastAsia="fr-FR"/>
        </w:rPr>
        <w:tab/>
        <w:t>Méthodologie</w:t>
      </w:r>
    </w:p>
    <w:p w14:paraId="6EBECF8D" w14:textId="77777777" w:rsidR="00EA04B8" w:rsidRPr="00A77550" w:rsidRDefault="00EA04B8" w:rsidP="00EA04B8">
      <w:pPr>
        <w:pStyle w:val="Paragraphedeliste"/>
        <w:spacing w:after="0" w:line="360" w:lineRule="auto"/>
        <w:ind w:left="0"/>
        <w:jc w:val="both"/>
        <w:rPr>
          <w:rFonts w:ascii="Arial" w:eastAsia="Times New Roman" w:hAnsi="Arial" w:cs="Arial"/>
          <w:lang w:eastAsia="fr-FR"/>
        </w:rPr>
      </w:pPr>
      <w:r w:rsidRPr="00A77550">
        <w:rPr>
          <w:rFonts w:ascii="Arial" w:eastAsia="Times New Roman" w:hAnsi="Arial" w:cs="Arial"/>
          <w:lang w:eastAsia="fr-FR"/>
        </w:rPr>
        <w:t xml:space="preserve">Tout en faisant le lien avec les Plans de relance socio-économique et verte post-COVID : </w:t>
      </w:r>
    </w:p>
    <w:p w14:paraId="292D3867" w14:textId="77777777" w:rsidR="00EA04B8" w:rsidRPr="00806E8C" w:rsidRDefault="00EA04B8" w:rsidP="00EA04B8">
      <w:pPr>
        <w:pStyle w:val="Paragraphedeliste"/>
        <w:spacing w:after="0" w:line="360" w:lineRule="auto"/>
        <w:ind w:left="0"/>
        <w:jc w:val="both"/>
        <w:rPr>
          <w:rFonts w:ascii="Arial" w:eastAsia="Times New Roman" w:hAnsi="Arial" w:cs="Arial"/>
          <w:color w:val="FF0000"/>
          <w:lang w:eastAsia="fr-FR"/>
        </w:rPr>
      </w:pPr>
      <w:r w:rsidRPr="00806E8C">
        <w:rPr>
          <w:rFonts w:ascii="Arial" w:hAnsi="Arial" w:cs="Arial"/>
          <w:color w:val="000000" w:themeColor="text1"/>
        </w:rPr>
        <w:t xml:space="preserve">Sur la base de vos connaissance notamment : </w:t>
      </w:r>
      <w:r w:rsidRPr="00806E8C">
        <w:rPr>
          <w:rFonts w:ascii="Arial" w:eastAsia="Times New Roman" w:hAnsi="Arial" w:cs="Arial"/>
          <w:lang w:eastAsia="fr-FR"/>
        </w:rPr>
        <w:t>les principaux secteurs touchés par le covid en lien avec la protection / sauvegarde de l’environnement, les bonnes pratiques d’ici et d’ailleurs, les engagements et des principes « responsables », emplois verts de l’avenir et les compétences nécessaire pour emploi</w:t>
      </w:r>
    </w:p>
    <w:p w14:paraId="46D99BB6" w14:textId="77777777" w:rsidR="00EA04B8" w:rsidRPr="00806E8C" w:rsidRDefault="00EA04B8" w:rsidP="00EA04B8">
      <w:pPr>
        <w:spacing w:line="360" w:lineRule="auto"/>
        <w:rPr>
          <w:rFonts w:ascii="Arial" w:hAnsi="Arial" w:cs="Arial"/>
          <w:color w:val="000000" w:themeColor="text1"/>
        </w:rPr>
      </w:pPr>
      <w:r w:rsidRPr="00806E8C">
        <w:rPr>
          <w:rFonts w:ascii="Arial" w:hAnsi="Arial" w:cs="Arial"/>
          <w:color w:val="000000" w:themeColor="text1"/>
        </w:rPr>
        <w:t xml:space="preserve">Répondez à chaque question en posant le contexte, identifiant l’intérêt – enjeux  - défis pour le Cameroun. </w:t>
      </w:r>
    </w:p>
    <w:p w14:paraId="25377C38" w14:textId="77777777" w:rsidR="00EA04B8" w:rsidRPr="00806E8C" w:rsidRDefault="00EA04B8" w:rsidP="00EA04B8">
      <w:pPr>
        <w:spacing w:line="360" w:lineRule="auto"/>
        <w:rPr>
          <w:rFonts w:ascii="Arial" w:hAnsi="Arial" w:cs="Arial"/>
          <w:color w:val="000000" w:themeColor="text1"/>
        </w:rPr>
      </w:pPr>
      <w:r w:rsidRPr="00806E8C">
        <w:rPr>
          <w:rFonts w:ascii="Arial" w:hAnsi="Arial" w:cs="Arial"/>
          <w:color w:val="000000" w:themeColor="text1"/>
        </w:rPr>
        <w:t>Si possible donner une recommandation/ Solution par question.</w:t>
      </w:r>
    </w:p>
    <w:p w14:paraId="5CA547C9"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c-</w:t>
      </w:r>
      <w:r w:rsidRPr="00806E8C">
        <w:rPr>
          <w:rFonts w:ascii="Arial" w:eastAsia="Times New Roman" w:hAnsi="Arial" w:cs="Arial"/>
          <w:lang w:eastAsia="fr-FR"/>
        </w:rPr>
        <w:tab/>
        <w:t>recommandations principales</w:t>
      </w:r>
    </w:p>
    <w:p w14:paraId="4BBFC2E2" w14:textId="77777777" w:rsidR="00EA04B8" w:rsidRPr="00806E8C" w:rsidRDefault="00EA04B8" w:rsidP="00EA04B8">
      <w:pPr>
        <w:pStyle w:val="Paragraphedeliste"/>
        <w:spacing w:after="0" w:line="360" w:lineRule="auto"/>
        <w:ind w:left="0"/>
        <w:jc w:val="both"/>
        <w:rPr>
          <w:rFonts w:ascii="Arial" w:eastAsia="Times New Roman" w:hAnsi="Arial" w:cs="Arial"/>
          <w:lang w:eastAsia="fr-FR"/>
        </w:rPr>
      </w:pPr>
      <w:r w:rsidRPr="00806E8C">
        <w:rPr>
          <w:rFonts w:ascii="Arial" w:eastAsia="Times New Roman" w:hAnsi="Arial" w:cs="Arial"/>
          <w:lang w:eastAsia="fr-FR"/>
        </w:rPr>
        <w:t xml:space="preserve">Formuler les recommandations </w:t>
      </w:r>
    </w:p>
    <w:p w14:paraId="16A44247" w14:textId="77777777" w:rsidR="00EA04B8" w:rsidRPr="00806E8C" w:rsidRDefault="00EA04B8" w:rsidP="00EA04B8">
      <w:pPr>
        <w:pStyle w:val="InterofficeMemorandumheading"/>
        <w:spacing w:line="360" w:lineRule="auto"/>
        <w:jc w:val="both"/>
        <w:rPr>
          <w:rFonts w:ascii="Arial" w:hAnsi="Arial" w:cs="Arial"/>
          <w:b w:val="0"/>
          <w:noProof w:val="0"/>
          <w:szCs w:val="22"/>
          <w:lang w:val="fr-FR" w:eastAsia="fr-FR"/>
        </w:rPr>
      </w:pPr>
      <w:r w:rsidRPr="00806E8C">
        <w:rPr>
          <w:rFonts w:ascii="Arial" w:hAnsi="Arial" w:cs="Arial"/>
          <w:b w:val="0"/>
          <w:noProof w:val="0"/>
          <w:szCs w:val="22"/>
          <w:lang w:val="fr-FR" w:eastAsia="fr-FR"/>
        </w:rPr>
        <w:t>Actions prioritaires à mener par le Cameroun</w:t>
      </w:r>
      <w:r>
        <w:rPr>
          <w:rFonts w:ascii="Arial" w:hAnsi="Arial" w:cs="Arial"/>
          <w:b w:val="0"/>
          <w:noProof w:val="0"/>
          <w:szCs w:val="22"/>
          <w:lang w:val="fr-FR" w:eastAsia="fr-FR"/>
        </w:rPr>
        <w:t xml:space="preserve"> en vue d’un</w:t>
      </w:r>
      <w:r w:rsidRPr="00806E8C">
        <w:rPr>
          <w:rFonts w:ascii="Arial" w:hAnsi="Arial" w:cs="Arial"/>
          <w:b w:val="0"/>
          <w:noProof w:val="0"/>
          <w:szCs w:val="22"/>
          <w:lang w:val="fr-FR" w:eastAsia="fr-FR"/>
        </w:rPr>
        <w:t xml:space="preserve"> relèvement durable et efficient pour la prospérité de tous dans un environnement sain</w:t>
      </w:r>
    </w:p>
    <w:p w14:paraId="368F6008" w14:textId="77777777" w:rsidR="00EA04B8" w:rsidRPr="00493D11" w:rsidRDefault="00EA04B8" w:rsidP="00EA04B8">
      <w:pPr>
        <w:spacing w:after="0"/>
        <w:ind w:left="709" w:hanging="142"/>
        <w:jc w:val="both"/>
        <w:rPr>
          <w:rFonts w:ascii="Arial" w:hAnsi="Arial" w:cs="Arial"/>
          <w:sz w:val="24"/>
          <w:szCs w:val="24"/>
        </w:rPr>
      </w:pPr>
    </w:p>
    <w:p w14:paraId="3563DC43" w14:textId="77777777" w:rsidR="00EA04B8" w:rsidRDefault="00EA04B8" w:rsidP="00EA04B8">
      <w:pPr>
        <w:rPr>
          <w:rFonts w:ascii="Arial" w:hAnsi="Arial" w:cs="Arial"/>
        </w:rPr>
      </w:pPr>
      <w:r>
        <w:rPr>
          <w:rFonts w:ascii="Arial" w:hAnsi="Arial" w:cs="Arial"/>
        </w:rPr>
        <w:br w:type="page"/>
      </w:r>
    </w:p>
    <w:p w14:paraId="5305C982" w14:textId="77777777" w:rsidR="00EA04B8" w:rsidRDefault="00EA04B8" w:rsidP="00EA04B8">
      <w:pPr>
        <w:rPr>
          <w:rFonts w:ascii="Arial" w:hAnsi="Arial" w:cs="Arial"/>
        </w:rPr>
      </w:pPr>
    </w:p>
    <w:p w14:paraId="201071E5" w14:textId="77777777" w:rsidR="00EA04B8" w:rsidRDefault="00EA04B8" w:rsidP="00EA04B8">
      <w:pPr>
        <w:rPr>
          <w:rFonts w:ascii="Arial" w:hAnsi="Arial" w:cs="Arial"/>
        </w:rPr>
      </w:pPr>
    </w:p>
    <w:p w14:paraId="31EE26B9" w14:textId="77777777" w:rsidR="00EA04B8" w:rsidRDefault="00EA04B8" w:rsidP="00EA04B8">
      <w:pPr>
        <w:rPr>
          <w:rFonts w:ascii="Arial" w:hAnsi="Arial" w:cs="Arial"/>
        </w:rPr>
      </w:pPr>
      <w:r>
        <w:rPr>
          <w:rFonts w:ascii="Arial" w:hAnsi="Arial" w:cs="Arial"/>
        </w:rPr>
        <w:t>LISTE DES PARTICIPANTS</w:t>
      </w:r>
    </w:p>
    <w:p w14:paraId="18505A75" w14:textId="77777777" w:rsidR="00EA04B8" w:rsidRDefault="00EA04B8" w:rsidP="00EA04B8">
      <w:pPr>
        <w:rPr>
          <w:rFonts w:ascii="Arial" w:hAnsi="Arial" w:cs="Arial"/>
        </w:rPr>
      </w:pPr>
      <w:r>
        <w:rPr>
          <w:rFonts w:ascii="Arial" w:hAnsi="Arial" w:cs="Arial"/>
        </w:rPr>
        <w:br w:type="page"/>
      </w:r>
    </w:p>
    <w:p w14:paraId="5DAAE669" w14:textId="77777777" w:rsidR="00EA04B8" w:rsidRDefault="00EA04B8" w:rsidP="00EA04B8">
      <w:pPr>
        <w:rPr>
          <w:rFonts w:ascii="Arial" w:hAnsi="Arial" w:cs="Arial"/>
        </w:rPr>
      </w:pPr>
    </w:p>
    <w:p w14:paraId="005634EC" w14:textId="77777777" w:rsidR="00EA04B8" w:rsidRDefault="00EA04B8" w:rsidP="00EA04B8">
      <w:pPr>
        <w:rPr>
          <w:rFonts w:ascii="Arial" w:hAnsi="Arial" w:cs="Arial"/>
        </w:rPr>
      </w:pPr>
      <w:r>
        <w:rPr>
          <w:rFonts w:ascii="Arial" w:hAnsi="Arial" w:cs="Arial"/>
        </w:rPr>
        <w:t>PHOTOS</w:t>
      </w:r>
    </w:p>
    <w:p w14:paraId="0638EEFF" w14:textId="77777777" w:rsidR="00EA04B8" w:rsidRDefault="00EA04B8" w:rsidP="00EA04B8">
      <w:pPr>
        <w:rPr>
          <w:rFonts w:ascii="Arial" w:hAnsi="Arial" w:cs="Arial"/>
        </w:rPr>
      </w:pPr>
    </w:p>
    <w:p w14:paraId="51355506" w14:textId="77777777" w:rsidR="00EA04B8" w:rsidRDefault="00EA04B8" w:rsidP="00EA04B8">
      <w:pPr>
        <w:rPr>
          <w:rFonts w:ascii="Arial" w:hAnsi="Arial" w:cs="Arial"/>
        </w:rPr>
      </w:pPr>
      <w:r w:rsidRPr="002B15B9">
        <w:rPr>
          <w:rFonts w:ascii="Arial" w:hAnsi="Arial" w:cs="Arial"/>
          <w:noProof/>
          <w:lang w:eastAsia="fr-FR"/>
        </w:rPr>
        <w:drawing>
          <wp:inline distT="0" distB="0" distL="0" distR="0" wp14:anchorId="775290A7" wp14:editId="358458AB">
            <wp:extent cx="5896708" cy="2834929"/>
            <wp:effectExtent l="0" t="0" r="8890" b="3810"/>
            <wp:docPr id="1" name="Image 1" descr="E:\Consultations\Stockholm50 CMR\Documents du 09052022\travaux groupe thème 2\05bdba10-91cd-4674-bc90-54c19cbb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sultations\Stockholm50 CMR\Documents du 09052022\travaux groupe thème 2\05bdba10-91cd-4674-bc90-54c19cbb64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3325" cy="2847725"/>
                    </a:xfrm>
                    <a:prstGeom prst="rect">
                      <a:avLst/>
                    </a:prstGeom>
                    <a:noFill/>
                    <a:ln>
                      <a:noFill/>
                    </a:ln>
                  </pic:spPr>
                </pic:pic>
              </a:graphicData>
            </a:graphic>
          </wp:inline>
        </w:drawing>
      </w:r>
    </w:p>
    <w:p w14:paraId="060BABB9" w14:textId="77777777" w:rsidR="00EA04B8" w:rsidRDefault="00EA04B8" w:rsidP="00EA04B8">
      <w:pPr>
        <w:rPr>
          <w:rFonts w:ascii="Arial" w:hAnsi="Arial" w:cs="Arial"/>
        </w:rPr>
      </w:pPr>
      <w:r>
        <w:rPr>
          <w:rFonts w:ascii="Arial" w:hAnsi="Arial" w:cs="Arial"/>
        </w:rPr>
        <w:t xml:space="preserve">Travaux de groupe sur la pollution </w:t>
      </w:r>
    </w:p>
    <w:p w14:paraId="08C7920E" w14:textId="77777777" w:rsidR="00EA04B8" w:rsidRDefault="00EA04B8" w:rsidP="00EA04B8">
      <w:pPr>
        <w:rPr>
          <w:rFonts w:ascii="Arial" w:hAnsi="Arial" w:cs="Arial"/>
        </w:rPr>
      </w:pPr>
      <w:r w:rsidRPr="002B15B9">
        <w:rPr>
          <w:rFonts w:ascii="Arial" w:hAnsi="Arial" w:cs="Arial"/>
          <w:noProof/>
          <w:lang w:eastAsia="fr-FR"/>
        </w:rPr>
        <w:drawing>
          <wp:inline distT="0" distB="0" distL="0" distR="0" wp14:anchorId="314A77A8" wp14:editId="10DD3237">
            <wp:extent cx="5926016" cy="2835213"/>
            <wp:effectExtent l="0" t="0" r="0" b="3810"/>
            <wp:docPr id="2" name="Image 2" descr="E:\Consultations\Stockholm50 CMR\Documents du 09052022\travaux groupe thème 2\0155382b-acb9-40a8-9af7-acf131bc3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sultations\Stockholm50 CMR\Documents du 09052022\travaux groupe thème 2\0155382b-acb9-40a8-9af7-acf131bc39e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015" cy="2854350"/>
                    </a:xfrm>
                    <a:prstGeom prst="rect">
                      <a:avLst/>
                    </a:prstGeom>
                    <a:noFill/>
                    <a:ln>
                      <a:noFill/>
                    </a:ln>
                  </pic:spPr>
                </pic:pic>
              </a:graphicData>
            </a:graphic>
          </wp:inline>
        </w:drawing>
      </w:r>
    </w:p>
    <w:p w14:paraId="6B3ADF40" w14:textId="77777777" w:rsidR="00EA04B8" w:rsidRDefault="00EA04B8" w:rsidP="00EA04B8">
      <w:pPr>
        <w:rPr>
          <w:rFonts w:ascii="Arial" w:hAnsi="Arial" w:cs="Arial"/>
        </w:rPr>
      </w:pPr>
      <w:r>
        <w:rPr>
          <w:rFonts w:ascii="Arial" w:hAnsi="Arial" w:cs="Arial"/>
        </w:rPr>
        <w:t xml:space="preserve">Travaux de groupe Développement Durable </w:t>
      </w:r>
    </w:p>
    <w:p w14:paraId="4C9394FB" w14:textId="77777777" w:rsidR="00EA04B8" w:rsidRDefault="00EA04B8" w:rsidP="00EA04B8">
      <w:pPr>
        <w:rPr>
          <w:rFonts w:ascii="Arial" w:hAnsi="Arial" w:cs="Arial"/>
        </w:rPr>
      </w:pPr>
      <w:r w:rsidRPr="002B15B9">
        <w:rPr>
          <w:rFonts w:ascii="Arial" w:hAnsi="Arial" w:cs="Arial"/>
          <w:noProof/>
          <w:lang w:eastAsia="fr-FR"/>
        </w:rPr>
        <w:drawing>
          <wp:inline distT="0" distB="0" distL="0" distR="0" wp14:anchorId="10DC14B7" wp14:editId="661374D0">
            <wp:extent cx="5685693" cy="2835275"/>
            <wp:effectExtent l="0" t="0" r="0" b="3175"/>
            <wp:docPr id="3" name="Image 3" descr="E:\Consultations\Stockholm50 CMR\Documents du 09052022\travaux groupe thème 2\dcd40b77-7333-4f21-a736-689ff9df7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sultations\Stockholm50 CMR\Documents du 09052022\travaux groupe thème 2\dcd40b77-7333-4f21-a736-689ff9df7f5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328" cy="2838085"/>
                    </a:xfrm>
                    <a:prstGeom prst="rect">
                      <a:avLst/>
                    </a:prstGeom>
                    <a:noFill/>
                    <a:ln>
                      <a:noFill/>
                    </a:ln>
                  </pic:spPr>
                </pic:pic>
              </a:graphicData>
            </a:graphic>
          </wp:inline>
        </w:drawing>
      </w:r>
    </w:p>
    <w:p w14:paraId="54C74F67" w14:textId="77777777" w:rsidR="00EA04B8" w:rsidRDefault="00EA04B8" w:rsidP="00EA04B8">
      <w:pPr>
        <w:rPr>
          <w:rFonts w:ascii="Arial" w:hAnsi="Arial" w:cs="Arial"/>
        </w:rPr>
      </w:pPr>
      <w:r>
        <w:rPr>
          <w:rFonts w:ascii="Arial" w:hAnsi="Arial" w:cs="Arial"/>
        </w:rPr>
        <w:t>Travaux de groupe changements climatiques</w:t>
      </w:r>
    </w:p>
    <w:p w14:paraId="7D3E03AC" w14:textId="77777777" w:rsidR="00EA04B8" w:rsidRDefault="00EA04B8" w:rsidP="00EA04B8">
      <w:pPr>
        <w:rPr>
          <w:rFonts w:ascii="Arial" w:hAnsi="Arial" w:cs="Arial"/>
        </w:rPr>
      </w:pPr>
      <w:r w:rsidRPr="002B15B9">
        <w:rPr>
          <w:rFonts w:ascii="Arial" w:hAnsi="Arial" w:cs="Arial"/>
          <w:noProof/>
          <w:lang w:eastAsia="fr-FR"/>
        </w:rPr>
        <w:drawing>
          <wp:inline distT="0" distB="0" distL="0" distR="0" wp14:anchorId="13754295" wp14:editId="1487FAA4">
            <wp:extent cx="5908431" cy="2835275"/>
            <wp:effectExtent l="0" t="0" r="0" b="3175"/>
            <wp:docPr id="4" name="Image 4" descr="E:\Consultations\Stockholm50 CMR\Documents du 09052022\travaux groupe thème 2\e76b94fa-aa58-4989-b2a7-f47001107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sultations\Stockholm50 CMR\Documents du 09052022\travaux groupe thème 2\e76b94fa-aa58-4989-b2a7-f470011073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2611" cy="2837281"/>
                    </a:xfrm>
                    <a:prstGeom prst="rect">
                      <a:avLst/>
                    </a:prstGeom>
                    <a:noFill/>
                    <a:ln>
                      <a:noFill/>
                    </a:ln>
                  </pic:spPr>
                </pic:pic>
              </a:graphicData>
            </a:graphic>
          </wp:inline>
        </w:drawing>
      </w:r>
    </w:p>
    <w:p w14:paraId="4F1FD4D8" w14:textId="77777777" w:rsidR="00EA04B8" w:rsidRDefault="00EA04B8" w:rsidP="00EA04B8">
      <w:pPr>
        <w:rPr>
          <w:rFonts w:ascii="Arial" w:hAnsi="Arial" w:cs="Arial"/>
        </w:rPr>
      </w:pPr>
      <w:r>
        <w:rPr>
          <w:rFonts w:ascii="Arial" w:hAnsi="Arial" w:cs="Arial"/>
        </w:rPr>
        <w:t>Travaux de groupe Biodiversité</w:t>
      </w:r>
      <w:r>
        <w:rPr>
          <w:rFonts w:ascii="Arial" w:hAnsi="Arial" w:cs="Arial"/>
        </w:rPr>
        <w:br w:type="page"/>
      </w:r>
    </w:p>
    <w:p w14:paraId="133549F3" w14:textId="77777777" w:rsidR="00EA04B8" w:rsidRDefault="00EA04B8" w:rsidP="00EA04B8">
      <w:pPr>
        <w:rPr>
          <w:rFonts w:ascii="Arial" w:hAnsi="Arial" w:cs="Arial"/>
        </w:rPr>
      </w:pPr>
      <w:r>
        <w:rPr>
          <w:rFonts w:ascii="Arial" w:hAnsi="Arial" w:cs="Arial"/>
          <w:noProof/>
          <w:lang w:eastAsia="fr-FR"/>
        </w:rPr>
        <w:drawing>
          <wp:inline distT="0" distB="0" distL="0" distR="0" wp14:anchorId="3FA71502" wp14:editId="07DDC6BF">
            <wp:extent cx="5138093" cy="3211373"/>
            <wp:effectExtent l="0" t="0" r="571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2-05-11 à 17.01.0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2000" cy="3213815"/>
                    </a:xfrm>
                    <a:prstGeom prst="rect">
                      <a:avLst/>
                    </a:prstGeom>
                  </pic:spPr>
                </pic:pic>
              </a:graphicData>
            </a:graphic>
          </wp:inline>
        </w:drawing>
      </w:r>
    </w:p>
    <w:p w14:paraId="7E629CD5" w14:textId="77777777" w:rsidR="00EA04B8" w:rsidRDefault="00EA04B8" w:rsidP="00EA04B8">
      <w:pPr>
        <w:rPr>
          <w:rFonts w:ascii="Arial" w:hAnsi="Arial" w:cs="Arial"/>
        </w:rPr>
      </w:pPr>
    </w:p>
    <w:p w14:paraId="28278201" w14:textId="77777777" w:rsidR="00EA04B8" w:rsidRPr="00086239" w:rsidRDefault="00EA04B8" w:rsidP="00EA04B8">
      <w:pPr>
        <w:rPr>
          <w:rFonts w:ascii="Arial" w:hAnsi="Arial" w:cs="Arial"/>
        </w:rPr>
      </w:pPr>
      <w:r>
        <w:rPr>
          <w:rFonts w:ascii="Arial" w:hAnsi="Arial" w:cs="Arial"/>
        </w:rPr>
        <w:t>Groupe en ligne</w:t>
      </w:r>
    </w:p>
    <w:p w14:paraId="0EB32620" w14:textId="77777777" w:rsidR="00EA04B8" w:rsidRPr="00086239" w:rsidRDefault="00EA04B8" w:rsidP="00EA04B8">
      <w:pPr>
        <w:rPr>
          <w:rFonts w:ascii="Arial" w:hAnsi="Arial" w:cs="Arial"/>
        </w:rPr>
      </w:pPr>
    </w:p>
    <w:p w14:paraId="0941003B" w14:textId="77777777" w:rsidR="002B37BE" w:rsidRPr="002B37BE" w:rsidRDefault="002B37BE" w:rsidP="002B37BE">
      <w:pPr>
        <w:rPr>
          <w:rFonts w:ascii="Avenir Book" w:hAnsi="Avenir Book" w:cs="Arial"/>
        </w:rPr>
      </w:pPr>
    </w:p>
    <w:sectPr w:rsidR="002B37BE" w:rsidRPr="002B37BE" w:rsidSect="00D76F19">
      <w:headerReference w:type="default" r:id="rId22"/>
      <w:pgSz w:w="11906" w:h="16838"/>
      <w:pgMar w:top="1440" w:right="707"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32133" w14:textId="77777777" w:rsidR="00A83A02" w:rsidRDefault="00A83A02" w:rsidP="0054410D">
      <w:pPr>
        <w:spacing w:after="0" w:line="240" w:lineRule="auto"/>
      </w:pPr>
      <w:r>
        <w:separator/>
      </w:r>
    </w:p>
  </w:endnote>
  <w:endnote w:type="continuationSeparator" w:id="0">
    <w:p w14:paraId="2ED95FE0" w14:textId="77777777" w:rsidR="00A83A02" w:rsidRDefault="00A83A02" w:rsidP="0054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00000001" w:usb1="5000204A" w:usb2="00000000" w:usb3="00000000" w:csb0="0000009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946915"/>
      <w:docPartObj>
        <w:docPartGallery w:val="Page Numbers (Bottom of Page)"/>
        <w:docPartUnique/>
      </w:docPartObj>
    </w:sdtPr>
    <w:sdtEndPr/>
    <w:sdtContent>
      <w:p w14:paraId="1CD3032A" w14:textId="77777777" w:rsidR="00854E87" w:rsidRDefault="00854E87">
        <w:pPr>
          <w:pStyle w:val="Pieddepage"/>
          <w:jc w:val="right"/>
        </w:pPr>
        <w:r>
          <w:fldChar w:fldCharType="begin"/>
        </w:r>
        <w:r>
          <w:instrText>PAGE   \* MERGEFORMAT</w:instrText>
        </w:r>
        <w:r>
          <w:fldChar w:fldCharType="separate"/>
        </w:r>
        <w:r>
          <w:rPr>
            <w:noProof/>
          </w:rPr>
          <w:t>2</w:t>
        </w:r>
        <w:r>
          <w:fldChar w:fldCharType="end"/>
        </w:r>
      </w:p>
    </w:sdtContent>
  </w:sdt>
  <w:p w14:paraId="662D2E15" w14:textId="77777777" w:rsidR="00854E87" w:rsidRDefault="00854E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735383"/>
      <w:docPartObj>
        <w:docPartGallery w:val="Page Numbers (Bottom of Page)"/>
        <w:docPartUnique/>
      </w:docPartObj>
    </w:sdtPr>
    <w:sdtEndPr/>
    <w:sdtContent>
      <w:p w14:paraId="5D655245" w14:textId="77777777" w:rsidR="00854E87" w:rsidRDefault="00854E87">
        <w:pPr>
          <w:pStyle w:val="Pieddepage"/>
          <w:jc w:val="right"/>
        </w:pPr>
        <w:r>
          <w:fldChar w:fldCharType="begin"/>
        </w:r>
        <w:r>
          <w:instrText>PAGE   \* MERGEFORMAT</w:instrText>
        </w:r>
        <w:r>
          <w:fldChar w:fldCharType="separate"/>
        </w:r>
        <w:r>
          <w:rPr>
            <w:noProof/>
          </w:rPr>
          <w:t>13</w:t>
        </w:r>
        <w:r>
          <w:fldChar w:fldCharType="end"/>
        </w:r>
      </w:p>
    </w:sdtContent>
  </w:sdt>
  <w:p w14:paraId="374FB120" w14:textId="77777777" w:rsidR="00854E87" w:rsidRDefault="00854E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901991"/>
      <w:docPartObj>
        <w:docPartGallery w:val="Page Numbers (Bottom of Page)"/>
        <w:docPartUnique/>
      </w:docPartObj>
    </w:sdtPr>
    <w:sdtEndPr/>
    <w:sdtContent>
      <w:p w14:paraId="131213B6" w14:textId="77777777" w:rsidR="00854E87" w:rsidRDefault="00854E87">
        <w:pPr>
          <w:pStyle w:val="Pieddepage"/>
          <w:jc w:val="right"/>
        </w:pPr>
        <w:r>
          <w:fldChar w:fldCharType="begin"/>
        </w:r>
        <w:r>
          <w:instrText>PAGE   \* MERGEFORMAT</w:instrText>
        </w:r>
        <w:r>
          <w:fldChar w:fldCharType="separate"/>
        </w:r>
        <w:r>
          <w:rPr>
            <w:noProof/>
          </w:rPr>
          <w:t>14</w:t>
        </w:r>
        <w:r>
          <w:fldChar w:fldCharType="end"/>
        </w:r>
      </w:p>
    </w:sdtContent>
  </w:sdt>
  <w:p w14:paraId="378ADD26" w14:textId="77777777" w:rsidR="00854E87" w:rsidRDefault="00854E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77BC7" w14:textId="77777777" w:rsidR="00A83A02" w:rsidRDefault="00A83A02" w:rsidP="0054410D">
      <w:pPr>
        <w:spacing w:after="0" w:line="240" w:lineRule="auto"/>
      </w:pPr>
      <w:r>
        <w:separator/>
      </w:r>
    </w:p>
  </w:footnote>
  <w:footnote w:type="continuationSeparator" w:id="0">
    <w:p w14:paraId="5CCC977D" w14:textId="77777777" w:rsidR="00A83A02" w:rsidRDefault="00A83A02" w:rsidP="00544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1540" w14:textId="77777777" w:rsidR="00854E87" w:rsidRDefault="00854E87">
    <w:pPr>
      <w:pBdr>
        <w:top w:val="nil"/>
        <w:left w:val="nil"/>
        <w:bottom w:val="nil"/>
        <w:right w:val="nil"/>
        <w:between w:val="nil"/>
      </w:pBdr>
      <w:tabs>
        <w:tab w:val="center" w:pos="4536"/>
        <w:tab w:val="right" w:pos="9072"/>
        <w:tab w:val="left" w:pos="8535"/>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1FD1" w14:textId="5D43375A" w:rsidR="00854E87" w:rsidRDefault="00854E87">
    <w:pPr>
      <w:pBdr>
        <w:top w:val="nil"/>
        <w:left w:val="nil"/>
        <w:bottom w:val="nil"/>
        <w:right w:val="nil"/>
        <w:between w:val="nil"/>
      </w:pBdr>
      <w:tabs>
        <w:tab w:val="center" w:pos="4536"/>
        <w:tab w:val="right" w:pos="9072"/>
        <w:tab w:val="left" w:pos="8535"/>
      </w:tabs>
      <w:spacing w:after="0" w:line="240" w:lineRule="auto"/>
      <w:rPr>
        <w:rFonts w:eastAsia="Calibri" w:cs="Calibri"/>
        <w:color w:val="000000"/>
      </w:rPr>
    </w:pPr>
    <w:r>
      <w:rPr>
        <w:rFonts w:ascii="Calibri" w:eastAsia="Calibri" w:hAnsi="Calibri" w:cs="Calibri"/>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6F69" w14:textId="77777777" w:rsidR="00854E87" w:rsidRDefault="00854E87" w:rsidP="0054410D">
    <w:pPr>
      <w:pStyle w:val="En-tte"/>
      <w:ind w:left="-284"/>
    </w:pPr>
    <w:r>
      <w:rPr>
        <w:noProof/>
        <w:lang w:eastAsia="fr-FR"/>
      </w:rPr>
      <w:drawing>
        <wp:inline distT="0" distB="0" distL="0" distR="0" wp14:anchorId="44C3F953" wp14:editId="2D40AF55">
          <wp:extent cx="2286000" cy="937260"/>
          <wp:effectExtent l="0" t="0" r="0" b="0"/>
          <wp:docPr id="21" name="Graphique 1"/>
          <wp:cNvGraphicFramePr/>
          <a:graphic xmlns:a="http://schemas.openxmlformats.org/drawingml/2006/main">
            <a:graphicData uri="http://schemas.openxmlformats.org/drawingml/2006/picture">
              <pic:pic xmlns:pic="http://schemas.openxmlformats.org/drawingml/2006/picture">
                <pic:nvPicPr>
                  <pic:cNvPr id="4" name="Graphique 1"/>
                  <pic:cNvPicPr/>
                </pic:nvPicPr>
                <pic:blipFill>
                  <a:blip r:embed="rId1">
                    <a:extLst>
                      <a:ext uri="{96DAC541-7B7A-43D3-8B79-37D633B846F1}">
                        <asvg:svgBlip xmlns:asvg="http://schemas.microsoft.com/office/drawing/2016/SVG/main" r:embed="rId2"/>
                      </a:ext>
                    </a:extLst>
                  </a:blip>
                  <a:stretch>
                    <a:fillRect/>
                  </a:stretch>
                </pic:blipFill>
                <pic:spPr>
                  <a:xfrm>
                    <a:off x="0" y="0"/>
                    <a:ext cx="2295681" cy="941229"/>
                  </a:xfrm>
                  <a:prstGeom prst="rect">
                    <a:avLst/>
                  </a:prstGeom>
                </pic:spPr>
              </pic:pic>
            </a:graphicData>
          </a:graphic>
        </wp:inline>
      </w:drawing>
    </w:r>
    <w:r>
      <w:rPr>
        <w:noProof/>
        <w:lang w:eastAsia="fr-FR"/>
      </w:rPr>
      <w:drawing>
        <wp:inline distT="0" distB="0" distL="0" distR="0" wp14:anchorId="259322FA" wp14:editId="18B19528">
          <wp:extent cx="2308860" cy="88392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3"/>
                  <a:stretch>
                    <a:fillRect/>
                  </a:stretch>
                </pic:blipFill>
                <pic:spPr>
                  <a:xfrm>
                    <a:off x="0" y="0"/>
                    <a:ext cx="2309030" cy="883985"/>
                  </a:xfrm>
                  <a:prstGeom prst="rect">
                    <a:avLst/>
                  </a:prstGeom>
                </pic:spPr>
              </pic:pic>
            </a:graphicData>
          </a:graphic>
        </wp:inline>
      </w:drawing>
    </w:r>
    <w:r>
      <w:rPr>
        <w:noProof/>
        <w:lang w:eastAsia="fr-FR"/>
      </w:rPr>
      <w:drawing>
        <wp:inline distT="0" distB="0" distL="0" distR="0" wp14:anchorId="6FB3EC2E" wp14:editId="647899F1">
          <wp:extent cx="1318260" cy="1149985"/>
          <wp:effectExtent l="0" t="0" r="0" b="0"/>
          <wp:docPr id="23"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1592" cy="11877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498"/>
    <w:multiLevelType w:val="hybridMultilevel"/>
    <w:tmpl w:val="7294319E"/>
    <w:lvl w:ilvl="0" w:tplc="37729136">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B7160"/>
    <w:multiLevelType w:val="hybridMultilevel"/>
    <w:tmpl w:val="A3A2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55E23"/>
    <w:multiLevelType w:val="hybridMultilevel"/>
    <w:tmpl w:val="1676157E"/>
    <w:lvl w:ilvl="0" w:tplc="D9F08AD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050BD"/>
    <w:multiLevelType w:val="multilevel"/>
    <w:tmpl w:val="46F8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D12C4"/>
    <w:multiLevelType w:val="hybridMultilevel"/>
    <w:tmpl w:val="D2220702"/>
    <w:lvl w:ilvl="0" w:tplc="3F368B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B05266"/>
    <w:multiLevelType w:val="hybridMultilevel"/>
    <w:tmpl w:val="89561632"/>
    <w:lvl w:ilvl="0" w:tplc="A2726C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E525D0"/>
    <w:multiLevelType w:val="multilevel"/>
    <w:tmpl w:val="46F8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596C99"/>
    <w:multiLevelType w:val="multilevel"/>
    <w:tmpl w:val="FF948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DF5DE8"/>
    <w:multiLevelType w:val="multilevel"/>
    <w:tmpl w:val="C854D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654FC"/>
    <w:multiLevelType w:val="hybridMultilevel"/>
    <w:tmpl w:val="063C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559BA"/>
    <w:multiLevelType w:val="hybridMultilevel"/>
    <w:tmpl w:val="25AEE108"/>
    <w:lvl w:ilvl="0" w:tplc="05A029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D1112C"/>
    <w:multiLevelType w:val="hybridMultilevel"/>
    <w:tmpl w:val="DF9AA98A"/>
    <w:lvl w:ilvl="0" w:tplc="CF522326">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20853708"/>
    <w:multiLevelType w:val="hybridMultilevel"/>
    <w:tmpl w:val="CDCCBD70"/>
    <w:lvl w:ilvl="0" w:tplc="66BCBF92">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C54C06"/>
    <w:multiLevelType w:val="multilevel"/>
    <w:tmpl w:val="8808FD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C80425"/>
    <w:multiLevelType w:val="multilevel"/>
    <w:tmpl w:val="70921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144446"/>
    <w:multiLevelType w:val="multilevel"/>
    <w:tmpl w:val="F43AE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B008A7"/>
    <w:multiLevelType w:val="hybridMultilevel"/>
    <w:tmpl w:val="613E05B4"/>
    <w:lvl w:ilvl="0" w:tplc="0928B710">
      <w:numFmt w:val="bullet"/>
      <w:lvlText w:val="-"/>
      <w:lvlJc w:val="left"/>
      <w:pPr>
        <w:ind w:left="720" w:hanging="360"/>
      </w:pPr>
      <w:rPr>
        <w:rFonts w:ascii="Calibri" w:eastAsiaTheme="minorHAnsi" w:hAnsi="Calibri" w:cs="Calibri"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7" w15:restartNumberingAfterBreak="0">
    <w:nsid w:val="3B085D2F"/>
    <w:multiLevelType w:val="hybridMultilevel"/>
    <w:tmpl w:val="5D76C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8C1B85"/>
    <w:multiLevelType w:val="hybridMultilevel"/>
    <w:tmpl w:val="C2802E60"/>
    <w:lvl w:ilvl="0" w:tplc="4A5C1C3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EC830D0"/>
    <w:multiLevelType w:val="hybridMultilevel"/>
    <w:tmpl w:val="F4CA6CA0"/>
    <w:lvl w:ilvl="0" w:tplc="72D60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721C10"/>
    <w:multiLevelType w:val="hybridMultilevel"/>
    <w:tmpl w:val="9CAAC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412C6B"/>
    <w:multiLevelType w:val="hybridMultilevel"/>
    <w:tmpl w:val="6E00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41EB3"/>
    <w:multiLevelType w:val="hybridMultilevel"/>
    <w:tmpl w:val="F1C84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593CC1"/>
    <w:multiLevelType w:val="hybridMultilevel"/>
    <w:tmpl w:val="043E25B0"/>
    <w:lvl w:ilvl="0" w:tplc="2922744C">
      <w:start w:val="1"/>
      <w:numFmt w:val="upperLetter"/>
      <w:lvlText w:val="%1-"/>
      <w:lvlJc w:val="left"/>
      <w:pPr>
        <w:ind w:left="41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0DEC4DA">
      <w:start w:val="1"/>
      <w:numFmt w:val="lowerLetter"/>
      <w:lvlText w:val="%2"/>
      <w:lvlJc w:val="left"/>
      <w:pPr>
        <w:ind w:left="48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5168994">
      <w:start w:val="1"/>
      <w:numFmt w:val="lowerRoman"/>
      <w:lvlText w:val="%3"/>
      <w:lvlJc w:val="left"/>
      <w:pPr>
        <w:ind w:left="56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894970A">
      <w:start w:val="1"/>
      <w:numFmt w:val="decimal"/>
      <w:lvlText w:val="%4"/>
      <w:lvlJc w:val="left"/>
      <w:pPr>
        <w:ind w:left="63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0E06B6E">
      <w:start w:val="1"/>
      <w:numFmt w:val="lowerLetter"/>
      <w:lvlText w:val="%5"/>
      <w:lvlJc w:val="left"/>
      <w:pPr>
        <w:ind w:left="70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3549480">
      <w:start w:val="1"/>
      <w:numFmt w:val="lowerRoman"/>
      <w:lvlText w:val="%6"/>
      <w:lvlJc w:val="left"/>
      <w:pPr>
        <w:ind w:left="77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06626F2">
      <w:start w:val="1"/>
      <w:numFmt w:val="decimal"/>
      <w:lvlText w:val="%7"/>
      <w:lvlJc w:val="left"/>
      <w:pPr>
        <w:ind w:left="84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D04D4D2">
      <w:start w:val="1"/>
      <w:numFmt w:val="lowerLetter"/>
      <w:lvlText w:val="%8"/>
      <w:lvlJc w:val="left"/>
      <w:pPr>
        <w:ind w:left="92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7D02424">
      <w:start w:val="1"/>
      <w:numFmt w:val="lowerRoman"/>
      <w:lvlText w:val="%9"/>
      <w:lvlJc w:val="left"/>
      <w:pPr>
        <w:ind w:left="99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588304C"/>
    <w:multiLevelType w:val="hybridMultilevel"/>
    <w:tmpl w:val="AF1C78F0"/>
    <w:lvl w:ilvl="0" w:tplc="0F464D24">
      <w:start w:val="6"/>
      <w:numFmt w:val="bullet"/>
      <w:lvlText w:val="-"/>
      <w:lvlJc w:val="left"/>
      <w:pPr>
        <w:ind w:left="362" w:hanging="360"/>
      </w:pPr>
      <w:rPr>
        <w:rFonts w:ascii="Arial" w:eastAsia="Calibri" w:hAnsi="Arial" w:cs="Arial" w:hint="default"/>
      </w:rPr>
    </w:lvl>
    <w:lvl w:ilvl="1" w:tplc="040C0003" w:tentative="1">
      <w:start w:val="1"/>
      <w:numFmt w:val="bullet"/>
      <w:lvlText w:val="o"/>
      <w:lvlJc w:val="left"/>
      <w:pPr>
        <w:ind w:left="1082" w:hanging="360"/>
      </w:pPr>
      <w:rPr>
        <w:rFonts w:ascii="Courier New" w:hAnsi="Courier New" w:cs="Courier New" w:hint="default"/>
      </w:rPr>
    </w:lvl>
    <w:lvl w:ilvl="2" w:tplc="040C0005" w:tentative="1">
      <w:start w:val="1"/>
      <w:numFmt w:val="bullet"/>
      <w:lvlText w:val=""/>
      <w:lvlJc w:val="left"/>
      <w:pPr>
        <w:ind w:left="1802" w:hanging="360"/>
      </w:pPr>
      <w:rPr>
        <w:rFonts w:ascii="Wingdings" w:hAnsi="Wingdings" w:hint="default"/>
      </w:rPr>
    </w:lvl>
    <w:lvl w:ilvl="3" w:tplc="040C0001" w:tentative="1">
      <w:start w:val="1"/>
      <w:numFmt w:val="bullet"/>
      <w:lvlText w:val=""/>
      <w:lvlJc w:val="left"/>
      <w:pPr>
        <w:ind w:left="2522" w:hanging="360"/>
      </w:pPr>
      <w:rPr>
        <w:rFonts w:ascii="Symbol" w:hAnsi="Symbol" w:hint="default"/>
      </w:rPr>
    </w:lvl>
    <w:lvl w:ilvl="4" w:tplc="040C0003" w:tentative="1">
      <w:start w:val="1"/>
      <w:numFmt w:val="bullet"/>
      <w:lvlText w:val="o"/>
      <w:lvlJc w:val="left"/>
      <w:pPr>
        <w:ind w:left="3242" w:hanging="360"/>
      </w:pPr>
      <w:rPr>
        <w:rFonts w:ascii="Courier New" w:hAnsi="Courier New" w:cs="Courier New" w:hint="default"/>
      </w:rPr>
    </w:lvl>
    <w:lvl w:ilvl="5" w:tplc="040C0005" w:tentative="1">
      <w:start w:val="1"/>
      <w:numFmt w:val="bullet"/>
      <w:lvlText w:val=""/>
      <w:lvlJc w:val="left"/>
      <w:pPr>
        <w:ind w:left="3962" w:hanging="360"/>
      </w:pPr>
      <w:rPr>
        <w:rFonts w:ascii="Wingdings" w:hAnsi="Wingdings" w:hint="default"/>
      </w:rPr>
    </w:lvl>
    <w:lvl w:ilvl="6" w:tplc="040C0001" w:tentative="1">
      <w:start w:val="1"/>
      <w:numFmt w:val="bullet"/>
      <w:lvlText w:val=""/>
      <w:lvlJc w:val="left"/>
      <w:pPr>
        <w:ind w:left="4682" w:hanging="360"/>
      </w:pPr>
      <w:rPr>
        <w:rFonts w:ascii="Symbol" w:hAnsi="Symbol" w:hint="default"/>
      </w:rPr>
    </w:lvl>
    <w:lvl w:ilvl="7" w:tplc="040C0003" w:tentative="1">
      <w:start w:val="1"/>
      <w:numFmt w:val="bullet"/>
      <w:lvlText w:val="o"/>
      <w:lvlJc w:val="left"/>
      <w:pPr>
        <w:ind w:left="5402" w:hanging="360"/>
      </w:pPr>
      <w:rPr>
        <w:rFonts w:ascii="Courier New" w:hAnsi="Courier New" w:cs="Courier New" w:hint="default"/>
      </w:rPr>
    </w:lvl>
    <w:lvl w:ilvl="8" w:tplc="040C0005" w:tentative="1">
      <w:start w:val="1"/>
      <w:numFmt w:val="bullet"/>
      <w:lvlText w:val=""/>
      <w:lvlJc w:val="left"/>
      <w:pPr>
        <w:ind w:left="6122" w:hanging="360"/>
      </w:pPr>
      <w:rPr>
        <w:rFonts w:ascii="Wingdings" w:hAnsi="Wingdings" w:hint="default"/>
      </w:rPr>
    </w:lvl>
  </w:abstractNum>
  <w:abstractNum w:abstractNumId="25" w15:restartNumberingAfterBreak="0">
    <w:nsid w:val="498949B9"/>
    <w:multiLevelType w:val="hybridMultilevel"/>
    <w:tmpl w:val="5E4883E6"/>
    <w:lvl w:ilvl="0" w:tplc="A2726C0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E95752"/>
    <w:multiLevelType w:val="hybridMultilevel"/>
    <w:tmpl w:val="8960956A"/>
    <w:lvl w:ilvl="0" w:tplc="1ABAB4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A32049"/>
    <w:multiLevelType w:val="multilevel"/>
    <w:tmpl w:val="9548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0F63B9"/>
    <w:multiLevelType w:val="hybridMultilevel"/>
    <w:tmpl w:val="33384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DD3876"/>
    <w:multiLevelType w:val="hybridMultilevel"/>
    <w:tmpl w:val="8F58A6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4F3B84"/>
    <w:multiLevelType w:val="hybridMultilevel"/>
    <w:tmpl w:val="7D2EE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885F3A"/>
    <w:multiLevelType w:val="multilevel"/>
    <w:tmpl w:val="DC367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B8335C"/>
    <w:multiLevelType w:val="hybridMultilevel"/>
    <w:tmpl w:val="0EF6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72818"/>
    <w:multiLevelType w:val="hybridMultilevel"/>
    <w:tmpl w:val="FE6C134C"/>
    <w:lvl w:ilvl="0" w:tplc="E786BD12">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4" w15:restartNumberingAfterBreak="0">
    <w:nsid w:val="5A287181"/>
    <w:multiLevelType w:val="hybridMultilevel"/>
    <w:tmpl w:val="23F83294"/>
    <w:lvl w:ilvl="0" w:tplc="BB10D0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B4A0216"/>
    <w:multiLevelType w:val="hybridMultilevel"/>
    <w:tmpl w:val="87AE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97A8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A9D4962"/>
    <w:multiLevelType w:val="hybridMultilevel"/>
    <w:tmpl w:val="F45AB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D52C2C"/>
    <w:multiLevelType w:val="hybridMultilevel"/>
    <w:tmpl w:val="B57A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42961"/>
    <w:multiLevelType w:val="hybridMultilevel"/>
    <w:tmpl w:val="47340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E860C8"/>
    <w:multiLevelType w:val="hybridMultilevel"/>
    <w:tmpl w:val="53F0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B726B"/>
    <w:multiLevelType w:val="hybridMultilevel"/>
    <w:tmpl w:val="BA6C6F26"/>
    <w:lvl w:ilvl="0" w:tplc="49EE8968">
      <w:start w:val="6"/>
      <w:numFmt w:val="bullet"/>
      <w:lvlText w:val="-"/>
      <w:lvlJc w:val="left"/>
      <w:pPr>
        <w:ind w:left="362" w:hanging="360"/>
      </w:pPr>
      <w:rPr>
        <w:rFonts w:ascii="Arial" w:eastAsia="Arial" w:hAnsi="Arial" w:cs="Arial" w:hint="default"/>
      </w:rPr>
    </w:lvl>
    <w:lvl w:ilvl="1" w:tplc="040C0003" w:tentative="1">
      <w:start w:val="1"/>
      <w:numFmt w:val="bullet"/>
      <w:lvlText w:val="o"/>
      <w:lvlJc w:val="left"/>
      <w:pPr>
        <w:ind w:left="1082" w:hanging="360"/>
      </w:pPr>
      <w:rPr>
        <w:rFonts w:ascii="Courier New" w:hAnsi="Courier New" w:cs="Courier New" w:hint="default"/>
      </w:rPr>
    </w:lvl>
    <w:lvl w:ilvl="2" w:tplc="040C0005" w:tentative="1">
      <w:start w:val="1"/>
      <w:numFmt w:val="bullet"/>
      <w:lvlText w:val=""/>
      <w:lvlJc w:val="left"/>
      <w:pPr>
        <w:ind w:left="1802" w:hanging="360"/>
      </w:pPr>
      <w:rPr>
        <w:rFonts w:ascii="Wingdings" w:hAnsi="Wingdings" w:hint="default"/>
      </w:rPr>
    </w:lvl>
    <w:lvl w:ilvl="3" w:tplc="040C0001" w:tentative="1">
      <w:start w:val="1"/>
      <w:numFmt w:val="bullet"/>
      <w:lvlText w:val=""/>
      <w:lvlJc w:val="left"/>
      <w:pPr>
        <w:ind w:left="2522" w:hanging="360"/>
      </w:pPr>
      <w:rPr>
        <w:rFonts w:ascii="Symbol" w:hAnsi="Symbol" w:hint="default"/>
      </w:rPr>
    </w:lvl>
    <w:lvl w:ilvl="4" w:tplc="040C0003" w:tentative="1">
      <w:start w:val="1"/>
      <w:numFmt w:val="bullet"/>
      <w:lvlText w:val="o"/>
      <w:lvlJc w:val="left"/>
      <w:pPr>
        <w:ind w:left="3242" w:hanging="360"/>
      </w:pPr>
      <w:rPr>
        <w:rFonts w:ascii="Courier New" w:hAnsi="Courier New" w:cs="Courier New" w:hint="default"/>
      </w:rPr>
    </w:lvl>
    <w:lvl w:ilvl="5" w:tplc="040C0005" w:tentative="1">
      <w:start w:val="1"/>
      <w:numFmt w:val="bullet"/>
      <w:lvlText w:val=""/>
      <w:lvlJc w:val="left"/>
      <w:pPr>
        <w:ind w:left="3962" w:hanging="360"/>
      </w:pPr>
      <w:rPr>
        <w:rFonts w:ascii="Wingdings" w:hAnsi="Wingdings" w:hint="default"/>
      </w:rPr>
    </w:lvl>
    <w:lvl w:ilvl="6" w:tplc="040C0001" w:tentative="1">
      <w:start w:val="1"/>
      <w:numFmt w:val="bullet"/>
      <w:lvlText w:val=""/>
      <w:lvlJc w:val="left"/>
      <w:pPr>
        <w:ind w:left="4682" w:hanging="360"/>
      </w:pPr>
      <w:rPr>
        <w:rFonts w:ascii="Symbol" w:hAnsi="Symbol" w:hint="default"/>
      </w:rPr>
    </w:lvl>
    <w:lvl w:ilvl="7" w:tplc="040C0003" w:tentative="1">
      <w:start w:val="1"/>
      <w:numFmt w:val="bullet"/>
      <w:lvlText w:val="o"/>
      <w:lvlJc w:val="left"/>
      <w:pPr>
        <w:ind w:left="5402" w:hanging="360"/>
      </w:pPr>
      <w:rPr>
        <w:rFonts w:ascii="Courier New" w:hAnsi="Courier New" w:cs="Courier New" w:hint="default"/>
      </w:rPr>
    </w:lvl>
    <w:lvl w:ilvl="8" w:tplc="040C0005" w:tentative="1">
      <w:start w:val="1"/>
      <w:numFmt w:val="bullet"/>
      <w:lvlText w:val=""/>
      <w:lvlJc w:val="left"/>
      <w:pPr>
        <w:ind w:left="6122" w:hanging="360"/>
      </w:pPr>
      <w:rPr>
        <w:rFonts w:ascii="Wingdings" w:hAnsi="Wingdings" w:hint="default"/>
      </w:rPr>
    </w:lvl>
  </w:abstractNum>
  <w:abstractNum w:abstractNumId="42" w15:restartNumberingAfterBreak="0">
    <w:nsid w:val="7BC92B64"/>
    <w:multiLevelType w:val="hybridMultilevel"/>
    <w:tmpl w:val="735CE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DF2504"/>
    <w:multiLevelType w:val="hybridMultilevel"/>
    <w:tmpl w:val="D590A590"/>
    <w:lvl w:ilvl="0" w:tplc="A2726C0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20"/>
  </w:num>
  <w:num w:numId="4">
    <w:abstractNumId w:val="19"/>
  </w:num>
  <w:num w:numId="5">
    <w:abstractNumId w:val="11"/>
  </w:num>
  <w:num w:numId="6">
    <w:abstractNumId w:val="13"/>
  </w:num>
  <w:num w:numId="7">
    <w:abstractNumId w:val="15"/>
  </w:num>
  <w:num w:numId="8">
    <w:abstractNumId w:val="27"/>
  </w:num>
  <w:num w:numId="9">
    <w:abstractNumId w:val="7"/>
  </w:num>
  <w:num w:numId="10">
    <w:abstractNumId w:val="31"/>
  </w:num>
  <w:num w:numId="11">
    <w:abstractNumId w:val="28"/>
  </w:num>
  <w:num w:numId="12">
    <w:abstractNumId w:val="16"/>
  </w:num>
  <w:num w:numId="13">
    <w:abstractNumId w:val="0"/>
  </w:num>
  <w:num w:numId="14">
    <w:abstractNumId w:val="29"/>
  </w:num>
  <w:num w:numId="15">
    <w:abstractNumId w:val="21"/>
  </w:num>
  <w:num w:numId="16">
    <w:abstractNumId w:val="1"/>
  </w:num>
  <w:num w:numId="17">
    <w:abstractNumId w:val="9"/>
  </w:num>
  <w:num w:numId="18">
    <w:abstractNumId w:val="35"/>
  </w:num>
  <w:num w:numId="19">
    <w:abstractNumId w:val="40"/>
  </w:num>
  <w:num w:numId="20">
    <w:abstractNumId w:val="32"/>
  </w:num>
  <w:num w:numId="21">
    <w:abstractNumId w:val="38"/>
  </w:num>
  <w:num w:numId="22">
    <w:abstractNumId w:val="18"/>
  </w:num>
  <w:num w:numId="23">
    <w:abstractNumId w:val="10"/>
  </w:num>
  <w:num w:numId="24">
    <w:abstractNumId w:val="17"/>
  </w:num>
  <w:num w:numId="25">
    <w:abstractNumId w:val="8"/>
  </w:num>
  <w:num w:numId="26">
    <w:abstractNumId w:val="14"/>
  </w:num>
  <w:num w:numId="27">
    <w:abstractNumId w:val="6"/>
  </w:num>
  <w:num w:numId="28">
    <w:abstractNumId w:val="3"/>
  </w:num>
  <w:num w:numId="29">
    <w:abstractNumId w:val="37"/>
  </w:num>
  <w:num w:numId="30">
    <w:abstractNumId w:val="4"/>
  </w:num>
  <w:num w:numId="31">
    <w:abstractNumId w:val="33"/>
  </w:num>
  <w:num w:numId="32">
    <w:abstractNumId w:val="2"/>
  </w:num>
  <w:num w:numId="33">
    <w:abstractNumId w:val="23"/>
  </w:num>
  <w:num w:numId="34">
    <w:abstractNumId w:val="41"/>
  </w:num>
  <w:num w:numId="35">
    <w:abstractNumId w:val="24"/>
  </w:num>
  <w:num w:numId="36">
    <w:abstractNumId w:val="36"/>
  </w:num>
  <w:num w:numId="37">
    <w:abstractNumId w:val="5"/>
  </w:num>
  <w:num w:numId="38">
    <w:abstractNumId w:val="26"/>
  </w:num>
  <w:num w:numId="39">
    <w:abstractNumId w:val="25"/>
  </w:num>
  <w:num w:numId="40">
    <w:abstractNumId w:val="42"/>
  </w:num>
  <w:num w:numId="41">
    <w:abstractNumId w:val="30"/>
  </w:num>
  <w:num w:numId="42">
    <w:abstractNumId w:val="43"/>
  </w:num>
  <w:num w:numId="43">
    <w:abstractNumId w:val="34"/>
  </w:num>
  <w:num w:numId="4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75A"/>
    <w:rsid w:val="00003E5E"/>
    <w:rsid w:val="000062AB"/>
    <w:rsid w:val="00022CE2"/>
    <w:rsid w:val="00027523"/>
    <w:rsid w:val="00036CEA"/>
    <w:rsid w:val="00046594"/>
    <w:rsid w:val="00050F33"/>
    <w:rsid w:val="00074BD0"/>
    <w:rsid w:val="00086239"/>
    <w:rsid w:val="00092EF3"/>
    <w:rsid w:val="000C258E"/>
    <w:rsid w:val="000D20AC"/>
    <w:rsid w:val="000F25DE"/>
    <w:rsid w:val="00133C5C"/>
    <w:rsid w:val="00151E9F"/>
    <w:rsid w:val="00155A4B"/>
    <w:rsid w:val="00160C3C"/>
    <w:rsid w:val="00164B11"/>
    <w:rsid w:val="00171F8D"/>
    <w:rsid w:val="00184809"/>
    <w:rsid w:val="001B7103"/>
    <w:rsid w:val="001D4AB8"/>
    <w:rsid w:val="001D4DA9"/>
    <w:rsid w:val="001E1D85"/>
    <w:rsid w:val="001F1B06"/>
    <w:rsid w:val="00202C39"/>
    <w:rsid w:val="00212E9C"/>
    <w:rsid w:val="002250AE"/>
    <w:rsid w:val="00230C38"/>
    <w:rsid w:val="002513DB"/>
    <w:rsid w:val="0025766C"/>
    <w:rsid w:val="00263740"/>
    <w:rsid w:val="00263F7B"/>
    <w:rsid w:val="00271FCD"/>
    <w:rsid w:val="00272E89"/>
    <w:rsid w:val="00273340"/>
    <w:rsid w:val="002746BD"/>
    <w:rsid w:val="0028353B"/>
    <w:rsid w:val="002B36AC"/>
    <w:rsid w:val="002B37BE"/>
    <w:rsid w:val="002B7209"/>
    <w:rsid w:val="002C5E5C"/>
    <w:rsid w:val="002F6270"/>
    <w:rsid w:val="002F6A6E"/>
    <w:rsid w:val="00300233"/>
    <w:rsid w:val="003041DD"/>
    <w:rsid w:val="0030744F"/>
    <w:rsid w:val="00314507"/>
    <w:rsid w:val="00332ABE"/>
    <w:rsid w:val="00340267"/>
    <w:rsid w:val="003524F7"/>
    <w:rsid w:val="00380A2B"/>
    <w:rsid w:val="00394861"/>
    <w:rsid w:val="00396AF4"/>
    <w:rsid w:val="003B43ED"/>
    <w:rsid w:val="003B61D5"/>
    <w:rsid w:val="003C3F33"/>
    <w:rsid w:val="003C4D07"/>
    <w:rsid w:val="00401D4F"/>
    <w:rsid w:val="00406D0B"/>
    <w:rsid w:val="00431F13"/>
    <w:rsid w:val="00461C0A"/>
    <w:rsid w:val="00465128"/>
    <w:rsid w:val="004659B4"/>
    <w:rsid w:val="0047045C"/>
    <w:rsid w:val="00473A0C"/>
    <w:rsid w:val="004D263F"/>
    <w:rsid w:val="004E3E4C"/>
    <w:rsid w:val="004E511B"/>
    <w:rsid w:val="00503632"/>
    <w:rsid w:val="00507EEB"/>
    <w:rsid w:val="00511459"/>
    <w:rsid w:val="00536261"/>
    <w:rsid w:val="0054410D"/>
    <w:rsid w:val="005536E1"/>
    <w:rsid w:val="005642D6"/>
    <w:rsid w:val="005848CD"/>
    <w:rsid w:val="00587466"/>
    <w:rsid w:val="005C53EA"/>
    <w:rsid w:val="00602050"/>
    <w:rsid w:val="006047BB"/>
    <w:rsid w:val="00604F42"/>
    <w:rsid w:val="00623940"/>
    <w:rsid w:val="00625741"/>
    <w:rsid w:val="006269CE"/>
    <w:rsid w:val="00660EE4"/>
    <w:rsid w:val="00663BA9"/>
    <w:rsid w:val="0067345A"/>
    <w:rsid w:val="006776B2"/>
    <w:rsid w:val="0068265D"/>
    <w:rsid w:val="006A10C0"/>
    <w:rsid w:val="006A2671"/>
    <w:rsid w:val="006B3C60"/>
    <w:rsid w:val="006C765E"/>
    <w:rsid w:val="006E1B5A"/>
    <w:rsid w:val="006F073D"/>
    <w:rsid w:val="006F5360"/>
    <w:rsid w:val="00717CF5"/>
    <w:rsid w:val="00722F51"/>
    <w:rsid w:val="00747CB7"/>
    <w:rsid w:val="00752E99"/>
    <w:rsid w:val="007914D6"/>
    <w:rsid w:val="007A6A9A"/>
    <w:rsid w:val="007B046B"/>
    <w:rsid w:val="007C2BAE"/>
    <w:rsid w:val="007E2CCB"/>
    <w:rsid w:val="008012D7"/>
    <w:rsid w:val="00811875"/>
    <w:rsid w:val="00816757"/>
    <w:rsid w:val="008434FA"/>
    <w:rsid w:val="00854E87"/>
    <w:rsid w:val="008964B0"/>
    <w:rsid w:val="008A7950"/>
    <w:rsid w:val="008B3F85"/>
    <w:rsid w:val="008C4ECD"/>
    <w:rsid w:val="008D4822"/>
    <w:rsid w:val="008D736E"/>
    <w:rsid w:val="008F35EE"/>
    <w:rsid w:val="009049C3"/>
    <w:rsid w:val="0091478A"/>
    <w:rsid w:val="00917135"/>
    <w:rsid w:val="00944AFD"/>
    <w:rsid w:val="00946FA8"/>
    <w:rsid w:val="00970F48"/>
    <w:rsid w:val="00973D03"/>
    <w:rsid w:val="009A5880"/>
    <w:rsid w:val="009C50F6"/>
    <w:rsid w:val="009D1AB3"/>
    <w:rsid w:val="009D2483"/>
    <w:rsid w:val="009D5F35"/>
    <w:rsid w:val="009E3393"/>
    <w:rsid w:val="00A12CA2"/>
    <w:rsid w:val="00A34252"/>
    <w:rsid w:val="00A43B22"/>
    <w:rsid w:val="00A441DF"/>
    <w:rsid w:val="00A510B4"/>
    <w:rsid w:val="00A710D0"/>
    <w:rsid w:val="00A80289"/>
    <w:rsid w:val="00A83A02"/>
    <w:rsid w:val="00A9037E"/>
    <w:rsid w:val="00AA521E"/>
    <w:rsid w:val="00AB2DB9"/>
    <w:rsid w:val="00AC1C81"/>
    <w:rsid w:val="00AC2941"/>
    <w:rsid w:val="00AD534F"/>
    <w:rsid w:val="00AD6873"/>
    <w:rsid w:val="00AE2377"/>
    <w:rsid w:val="00B13651"/>
    <w:rsid w:val="00B96A38"/>
    <w:rsid w:val="00BA1813"/>
    <w:rsid w:val="00BB6387"/>
    <w:rsid w:val="00BF6897"/>
    <w:rsid w:val="00C203D4"/>
    <w:rsid w:val="00C43F40"/>
    <w:rsid w:val="00C74C3A"/>
    <w:rsid w:val="00CA0519"/>
    <w:rsid w:val="00CB175A"/>
    <w:rsid w:val="00CD5538"/>
    <w:rsid w:val="00CE0FF7"/>
    <w:rsid w:val="00CE593A"/>
    <w:rsid w:val="00CE6076"/>
    <w:rsid w:val="00CF63DC"/>
    <w:rsid w:val="00D07C67"/>
    <w:rsid w:val="00D252F7"/>
    <w:rsid w:val="00D448C7"/>
    <w:rsid w:val="00D52AAC"/>
    <w:rsid w:val="00D70A9C"/>
    <w:rsid w:val="00D76F19"/>
    <w:rsid w:val="00D8204F"/>
    <w:rsid w:val="00D95076"/>
    <w:rsid w:val="00DC4F3D"/>
    <w:rsid w:val="00DD40D5"/>
    <w:rsid w:val="00DD532C"/>
    <w:rsid w:val="00DD7843"/>
    <w:rsid w:val="00E05BA8"/>
    <w:rsid w:val="00E2553B"/>
    <w:rsid w:val="00E31DB2"/>
    <w:rsid w:val="00E55A41"/>
    <w:rsid w:val="00E638DB"/>
    <w:rsid w:val="00E76BF1"/>
    <w:rsid w:val="00EA04B8"/>
    <w:rsid w:val="00EA1744"/>
    <w:rsid w:val="00EB7E54"/>
    <w:rsid w:val="00ED139F"/>
    <w:rsid w:val="00ED2A18"/>
    <w:rsid w:val="00ED596E"/>
    <w:rsid w:val="00F167E6"/>
    <w:rsid w:val="00F25160"/>
    <w:rsid w:val="00F30C91"/>
    <w:rsid w:val="00F4674B"/>
    <w:rsid w:val="00F8000E"/>
    <w:rsid w:val="00F80ED7"/>
    <w:rsid w:val="00F974B6"/>
    <w:rsid w:val="00FA2B47"/>
    <w:rsid w:val="00FA70B3"/>
    <w:rsid w:val="00FB5DF0"/>
    <w:rsid w:val="00FC0C23"/>
    <w:rsid w:val="00FD2C60"/>
    <w:rsid w:val="00FF00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331E7"/>
  <w15:chartTrackingRefBased/>
  <w15:docId w15:val="{314B8A9D-717F-4AFF-BC5B-96E7F868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757"/>
  </w:style>
  <w:style w:type="paragraph" w:styleId="Titre1">
    <w:name w:val="heading 1"/>
    <w:basedOn w:val="Normal"/>
    <w:next w:val="Normal"/>
    <w:link w:val="Titre1Car"/>
    <w:uiPriority w:val="9"/>
    <w:qFormat/>
    <w:rsid w:val="000862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C4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C4D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239"/>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86239"/>
    <w:pPr>
      <w:outlineLvl w:val="9"/>
    </w:pPr>
    <w:rPr>
      <w:lang w:eastAsia="fr-FR"/>
    </w:rPr>
  </w:style>
  <w:style w:type="paragraph" w:styleId="TM1">
    <w:name w:val="toc 1"/>
    <w:basedOn w:val="Normal"/>
    <w:next w:val="Normal"/>
    <w:autoRedefine/>
    <w:uiPriority w:val="39"/>
    <w:unhideWhenUsed/>
    <w:rsid w:val="00086239"/>
    <w:pPr>
      <w:spacing w:after="100"/>
    </w:pPr>
  </w:style>
  <w:style w:type="character" w:styleId="Lienhypertexte">
    <w:name w:val="Hyperlink"/>
    <w:basedOn w:val="Policepardfaut"/>
    <w:uiPriority w:val="99"/>
    <w:unhideWhenUsed/>
    <w:rsid w:val="00086239"/>
    <w:rPr>
      <w:color w:val="0563C1" w:themeColor="hyperlink"/>
      <w:u w:val="single"/>
    </w:rPr>
  </w:style>
  <w:style w:type="paragraph" w:styleId="NormalWeb">
    <w:name w:val="Normal (Web)"/>
    <w:basedOn w:val="Normal"/>
    <w:uiPriority w:val="99"/>
    <w:semiHidden/>
    <w:unhideWhenUsed/>
    <w:rsid w:val="005441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4410D"/>
    <w:pPr>
      <w:tabs>
        <w:tab w:val="center" w:pos="4513"/>
        <w:tab w:val="right" w:pos="9026"/>
      </w:tabs>
      <w:spacing w:after="0" w:line="240" w:lineRule="auto"/>
    </w:pPr>
  </w:style>
  <w:style w:type="character" w:customStyle="1" w:styleId="En-tteCar">
    <w:name w:val="En-tête Car"/>
    <w:basedOn w:val="Policepardfaut"/>
    <w:link w:val="En-tte"/>
    <w:uiPriority w:val="99"/>
    <w:rsid w:val="0054410D"/>
  </w:style>
  <w:style w:type="paragraph" w:styleId="Pieddepage">
    <w:name w:val="footer"/>
    <w:basedOn w:val="Normal"/>
    <w:link w:val="PieddepageCar"/>
    <w:uiPriority w:val="99"/>
    <w:unhideWhenUsed/>
    <w:rsid w:val="0054410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4410D"/>
  </w:style>
  <w:style w:type="character" w:customStyle="1" w:styleId="Titre2Car">
    <w:name w:val="Titre 2 Car"/>
    <w:basedOn w:val="Policepardfaut"/>
    <w:link w:val="Titre2"/>
    <w:uiPriority w:val="9"/>
    <w:semiHidden/>
    <w:rsid w:val="003C4D0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3C4D07"/>
    <w:rPr>
      <w:rFonts w:asciiTheme="majorHAnsi" w:eastAsiaTheme="majorEastAsia" w:hAnsiTheme="majorHAnsi" w:cstheme="majorBidi"/>
      <w:color w:val="1F4D78" w:themeColor="accent1" w:themeShade="7F"/>
      <w:sz w:val="24"/>
      <w:szCs w:val="24"/>
    </w:rPr>
  </w:style>
  <w:style w:type="paragraph" w:styleId="Paragraphedeliste">
    <w:name w:val="List Paragraph"/>
    <w:aliases w:val="Bibliographie1,Bullet List,- List tir,liste 1,Bullets,List Paragraph1,Paragraphe de liste num,Paragraphe de liste 1,Listes,Table/Figure Heading,bullet use,RMSI bulle Style,Bullet  Paragraph,Heading3,Graph &amp; Table tite,List Paragraph"/>
    <w:basedOn w:val="Normal"/>
    <w:link w:val="ParagraphedelisteCar"/>
    <w:uiPriority w:val="34"/>
    <w:qFormat/>
    <w:rsid w:val="002F6270"/>
    <w:pPr>
      <w:ind w:left="720"/>
      <w:contextualSpacing/>
    </w:pPr>
  </w:style>
  <w:style w:type="paragraph" w:styleId="Textedebulles">
    <w:name w:val="Balloon Text"/>
    <w:basedOn w:val="Normal"/>
    <w:link w:val="TextedebullesCar"/>
    <w:uiPriority w:val="99"/>
    <w:semiHidden/>
    <w:unhideWhenUsed/>
    <w:rsid w:val="002F6A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6A6E"/>
    <w:rPr>
      <w:rFonts w:ascii="Segoe UI" w:hAnsi="Segoe UI" w:cs="Segoe UI"/>
      <w:sz w:val="18"/>
      <w:szCs w:val="18"/>
    </w:rPr>
  </w:style>
  <w:style w:type="table" w:styleId="Grilledutableau">
    <w:name w:val="Table Grid"/>
    <w:basedOn w:val="TableauNormal"/>
    <w:uiPriority w:val="39"/>
    <w:rsid w:val="00133C5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0C258E"/>
    <w:pPr>
      <w:spacing w:after="0" w:line="240" w:lineRule="auto"/>
    </w:pPr>
    <w:rPr>
      <w:sz w:val="20"/>
      <w:szCs w:val="20"/>
    </w:rPr>
  </w:style>
  <w:style w:type="character" w:customStyle="1" w:styleId="NotedebasdepageCar">
    <w:name w:val="Note de bas de page Car"/>
    <w:basedOn w:val="Policepardfaut"/>
    <w:link w:val="Notedebasdepage"/>
    <w:semiHidden/>
    <w:rsid w:val="000C258E"/>
    <w:rPr>
      <w:sz w:val="20"/>
      <w:szCs w:val="20"/>
    </w:rPr>
  </w:style>
  <w:style w:type="character" w:styleId="Appelnotedebasdep">
    <w:name w:val="footnote reference"/>
    <w:basedOn w:val="Policepardfaut"/>
    <w:semiHidden/>
    <w:unhideWhenUsed/>
    <w:rsid w:val="000C258E"/>
    <w:rPr>
      <w:vertAlign w:val="superscript"/>
    </w:rPr>
  </w:style>
  <w:style w:type="paragraph" w:styleId="Rvision">
    <w:name w:val="Revision"/>
    <w:hidden/>
    <w:uiPriority w:val="99"/>
    <w:semiHidden/>
    <w:rsid w:val="001E1D85"/>
    <w:pPr>
      <w:spacing w:after="0" w:line="240" w:lineRule="auto"/>
    </w:pPr>
  </w:style>
  <w:style w:type="character" w:customStyle="1" w:styleId="ParagraphedelisteCar">
    <w:name w:val="Paragraphe de liste Car"/>
    <w:aliases w:val="Bibliographie1 Car,Bullet List Car,- List tir Car,liste 1 Car,Bullets Car,List Paragraph1 Car,Paragraphe de liste num Car,Paragraphe de liste 1 Car,Listes Car,Table/Figure Heading Car,bullet use Car,RMSI bulle Style Car"/>
    <w:link w:val="Paragraphedeliste"/>
    <w:uiPriority w:val="34"/>
    <w:qFormat/>
    <w:rsid w:val="004E3E4C"/>
  </w:style>
  <w:style w:type="paragraph" w:customStyle="1" w:styleId="InterofficeMemorandumheading">
    <w:name w:val="Interoffice Memorandum heading"/>
    <w:basedOn w:val="Normal"/>
    <w:rsid w:val="00EA04B8"/>
    <w:pPr>
      <w:tabs>
        <w:tab w:val="left" w:pos="6840"/>
        <w:tab w:val="left" w:pos="8368"/>
      </w:tabs>
      <w:spacing w:after="0" w:line="240" w:lineRule="auto"/>
    </w:pPr>
    <w:rPr>
      <w:rFonts w:ascii="Times New Roman" w:eastAsia="Times New Roman" w:hAnsi="Times New Roman" w:cs="Times New Roman"/>
      <w:b/>
      <w:noProof/>
      <w:szCs w:val="20"/>
      <w:lang w:val="en-US"/>
    </w:rPr>
  </w:style>
  <w:style w:type="character" w:customStyle="1" w:styleId="fontstyle01">
    <w:name w:val="fontstyle01"/>
    <w:basedOn w:val="Policepardfaut"/>
    <w:rsid w:val="00EA04B8"/>
    <w:rPr>
      <w:rFonts w:ascii="Arial" w:hAnsi="Arial" w:cs="Arial" w:hint="default"/>
      <w:b w:val="0"/>
      <w:bCs w:val="0"/>
      <w:i w:val="0"/>
      <w:iCs w:val="0"/>
      <w:color w:val="000000"/>
      <w:sz w:val="36"/>
      <w:szCs w:val="36"/>
    </w:rPr>
  </w:style>
  <w:style w:type="character" w:customStyle="1" w:styleId="fontstyle21">
    <w:name w:val="fontstyle21"/>
    <w:basedOn w:val="Policepardfaut"/>
    <w:rsid w:val="00EA04B8"/>
    <w:rPr>
      <w:rFonts w:ascii="Arial" w:hAnsi="Arial" w:cs="Arial" w:hint="default"/>
      <w:b/>
      <w:bCs/>
      <w:i w:val="0"/>
      <w:iCs w:val="0"/>
      <w:color w:val="000000"/>
      <w:sz w:val="36"/>
      <w:szCs w:val="36"/>
    </w:rPr>
  </w:style>
  <w:style w:type="table" w:customStyle="1" w:styleId="TableGrid">
    <w:name w:val="TableGrid"/>
    <w:rsid w:val="00EA04B8"/>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9964">
      <w:bodyDiv w:val="1"/>
      <w:marLeft w:val="0"/>
      <w:marRight w:val="0"/>
      <w:marTop w:val="0"/>
      <w:marBottom w:val="0"/>
      <w:divBdr>
        <w:top w:val="none" w:sz="0" w:space="0" w:color="auto"/>
        <w:left w:val="none" w:sz="0" w:space="0" w:color="auto"/>
        <w:bottom w:val="none" w:sz="0" w:space="0" w:color="auto"/>
        <w:right w:val="none" w:sz="0" w:space="0" w:color="auto"/>
      </w:divBdr>
    </w:div>
    <w:div w:id="269747122">
      <w:bodyDiv w:val="1"/>
      <w:marLeft w:val="0"/>
      <w:marRight w:val="0"/>
      <w:marTop w:val="0"/>
      <w:marBottom w:val="0"/>
      <w:divBdr>
        <w:top w:val="none" w:sz="0" w:space="0" w:color="auto"/>
        <w:left w:val="none" w:sz="0" w:space="0" w:color="auto"/>
        <w:bottom w:val="none" w:sz="0" w:space="0" w:color="auto"/>
        <w:right w:val="none" w:sz="0" w:space="0" w:color="auto"/>
      </w:divBdr>
    </w:div>
    <w:div w:id="395327259">
      <w:bodyDiv w:val="1"/>
      <w:marLeft w:val="0"/>
      <w:marRight w:val="0"/>
      <w:marTop w:val="0"/>
      <w:marBottom w:val="0"/>
      <w:divBdr>
        <w:top w:val="none" w:sz="0" w:space="0" w:color="auto"/>
        <w:left w:val="none" w:sz="0" w:space="0" w:color="auto"/>
        <w:bottom w:val="none" w:sz="0" w:space="0" w:color="auto"/>
        <w:right w:val="none" w:sz="0" w:space="0" w:color="auto"/>
      </w:divBdr>
    </w:div>
    <w:div w:id="616371858">
      <w:bodyDiv w:val="1"/>
      <w:marLeft w:val="0"/>
      <w:marRight w:val="0"/>
      <w:marTop w:val="0"/>
      <w:marBottom w:val="0"/>
      <w:divBdr>
        <w:top w:val="none" w:sz="0" w:space="0" w:color="auto"/>
        <w:left w:val="none" w:sz="0" w:space="0" w:color="auto"/>
        <w:bottom w:val="none" w:sz="0" w:space="0" w:color="auto"/>
        <w:right w:val="none" w:sz="0" w:space="0" w:color="auto"/>
      </w:divBdr>
    </w:div>
    <w:div w:id="1026565940">
      <w:bodyDiv w:val="1"/>
      <w:marLeft w:val="0"/>
      <w:marRight w:val="0"/>
      <w:marTop w:val="0"/>
      <w:marBottom w:val="0"/>
      <w:divBdr>
        <w:top w:val="none" w:sz="0" w:space="0" w:color="auto"/>
        <w:left w:val="none" w:sz="0" w:space="0" w:color="auto"/>
        <w:bottom w:val="none" w:sz="0" w:space="0" w:color="auto"/>
        <w:right w:val="none" w:sz="0" w:space="0" w:color="auto"/>
      </w:divBdr>
    </w:div>
    <w:div w:id="20432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C7B9-C6F6-C146-9DE2-F0EF1094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10073</Words>
  <Characters>55407</Characters>
  <Application>Microsoft Office Word</Application>
  <DocSecurity>0</DocSecurity>
  <Lines>461</Lines>
  <Paragraphs>130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Martin Zeh-Nlo</cp:lastModifiedBy>
  <cp:revision>2</cp:revision>
  <cp:lastPrinted>2022-05-14T07:31:00Z</cp:lastPrinted>
  <dcterms:created xsi:type="dcterms:W3CDTF">2022-05-15T09:33:00Z</dcterms:created>
  <dcterms:modified xsi:type="dcterms:W3CDTF">2022-05-15T09:33:00Z</dcterms:modified>
</cp:coreProperties>
</file>