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shd w:val="clear" w:color="auto" w:fill="A8D08D" w:themeFill="accent6" w:themeFillTint="99"/>
        <w:tblLook w:val="04A0" w:firstRow="1" w:lastRow="0" w:firstColumn="1" w:lastColumn="0" w:noHBand="0" w:noVBand="1"/>
      </w:tblPr>
      <w:tblGrid>
        <w:gridCol w:w="9350"/>
      </w:tblGrid>
      <w:tr w:rsidR="00AC759D" w14:paraId="7BCD2620" w14:textId="77777777" w:rsidTr="00FF53D1">
        <w:tc>
          <w:tcPr>
            <w:tcW w:w="9350" w:type="dxa"/>
            <w:shd w:val="clear" w:color="auto" w:fill="A8D08D" w:themeFill="accent6" w:themeFillTint="99"/>
          </w:tcPr>
          <w:p w14:paraId="30D126DD" w14:textId="602928A9" w:rsidR="00AC759D" w:rsidRDefault="00AC759D" w:rsidP="009E145B">
            <w:pPr>
              <w:rPr>
                <w:rFonts w:cstheme="minorHAnsi"/>
                <w:b/>
                <w:sz w:val="40"/>
                <w:szCs w:val="40"/>
              </w:rPr>
            </w:pPr>
            <w:r w:rsidRPr="00C25C0D">
              <w:rPr>
                <w:rFonts w:ascii="Book Antiqua" w:hAnsi="Book Antiqua"/>
                <w:noProof/>
              </w:rPr>
              <w:drawing>
                <wp:anchor distT="0" distB="0" distL="114300" distR="114300" simplePos="0" relativeHeight="251661312" behindDoc="0" locked="0" layoutInCell="1" allowOverlap="1" wp14:anchorId="250E1AF7" wp14:editId="05AF8F25">
                  <wp:simplePos x="0" y="0"/>
                  <wp:positionH relativeFrom="margin">
                    <wp:posOffset>4079875</wp:posOffset>
                  </wp:positionH>
                  <wp:positionV relativeFrom="margin">
                    <wp:posOffset>215900</wp:posOffset>
                  </wp:positionV>
                  <wp:extent cx="1199515" cy="1507490"/>
                  <wp:effectExtent l="0" t="0" r="635" b="0"/>
                  <wp:wrapSquare wrapText="bothSides"/>
                  <wp:docPr id="5" name="Picture 5" descr="C:\Users\bemnets\Desktop\DEEPDIVE\June &amp; July 2021 Documents\Final Documents\For Print\Third Quarter Attachements\un_environmen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mnets\Desktop\DEEPDIVE\June &amp; July 2021 Documents\Final Documents\For Print\Third Quarter Attachements\un_environment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9515" cy="1507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C0D">
              <w:rPr>
                <w:rFonts w:ascii="Book Antiqua" w:hAnsi="Book Antiqua"/>
                <w:noProof/>
              </w:rPr>
              <w:drawing>
                <wp:anchor distT="0" distB="0" distL="114300" distR="114300" simplePos="0" relativeHeight="251659264" behindDoc="0" locked="0" layoutInCell="1" allowOverlap="1" wp14:anchorId="56B10D12" wp14:editId="1728DAA0">
                  <wp:simplePos x="0" y="0"/>
                  <wp:positionH relativeFrom="margin">
                    <wp:posOffset>183515</wp:posOffset>
                  </wp:positionH>
                  <wp:positionV relativeFrom="margin">
                    <wp:posOffset>215900</wp:posOffset>
                  </wp:positionV>
                  <wp:extent cx="1663700" cy="1852930"/>
                  <wp:effectExtent l="0" t="0" r="0" b="0"/>
                  <wp:wrapSquare wrapText="bothSides"/>
                  <wp:docPr id="4" name="Picture 4" descr="C:\Users\bemnets\Desktop\DEEPDIVE\June &amp; July 2021 Documents\Final Documents\For Print\Logo UN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mnets\Desktop\DEEPDIVE\June &amp; July 2021 Documents\Final Documents\For Print\Logo UND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3700" cy="1852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983A90" w14:textId="5D7DDFE5" w:rsidR="00AC759D" w:rsidRDefault="00AC759D" w:rsidP="009E145B">
            <w:pPr>
              <w:rPr>
                <w:rFonts w:cstheme="minorHAnsi"/>
                <w:b/>
                <w:sz w:val="40"/>
                <w:szCs w:val="40"/>
              </w:rPr>
            </w:pPr>
          </w:p>
          <w:p w14:paraId="410347F5" w14:textId="35EC4DD5" w:rsidR="00AC759D" w:rsidRDefault="00AC759D" w:rsidP="009E145B">
            <w:pPr>
              <w:rPr>
                <w:rFonts w:cstheme="minorHAnsi"/>
                <w:b/>
                <w:sz w:val="40"/>
                <w:szCs w:val="40"/>
              </w:rPr>
            </w:pPr>
          </w:p>
          <w:p w14:paraId="4572B753" w14:textId="5CEFC7EA" w:rsidR="00AC759D" w:rsidRDefault="00AC759D" w:rsidP="009E145B">
            <w:pPr>
              <w:rPr>
                <w:rFonts w:cstheme="minorHAnsi"/>
                <w:b/>
                <w:sz w:val="40"/>
                <w:szCs w:val="40"/>
              </w:rPr>
            </w:pPr>
          </w:p>
          <w:p w14:paraId="75D530E6" w14:textId="77777777" w:rsidR="00AC759D" w:rsidRDefault="00AC759D" w:rsidP="009E145B">
            <w:pPr>
              <w:rPr>
                <w:rFonts w:cstheme="minorHAnsi"/>
                <w:b/>
                <w:sz w:val="40"/>
                <w:szCs w:val="40"/>
              </w:rPr>
            </w:pPr>
          </w:p>
          <w:p w14:paraId="1B885DA1" w14:textId="675E35F0" w:rsidR="00AC759D" w:rsidRDefault="00AC759D" w:rsidP="009E145B">
            <w:pPr>
              <w:rPr>
                <w:rFonts w:cstheme="minorHAnsi"/>
                <w:b/>
                <w:sz w:val="40"/>
                <w:szCs w:val="40"/>
              </w:rPr>
            </w:pPr>
          </w:p>
          <w:p w14:paraId="1F0E4557" w14:textId="3BACAA9E" w:rsidR="00AC759D" w:rsidRDefault="00AC759D" w:rsidP="009E145B">
            <w:pPr>
              <w:rPr>
                <w:rFonts w:cstheme="minorHAnsi"/>
                <w:b/>
                <w:sz w:val="40"/>
                <w:szCs w:val="40"/>
              </w:rPr>
            </w:pPr>
          </w:p>
          <w:p w14:paraId="2F82406D" w14:textId="77777777" w:rsidR="00AC759D" w:rsidRDefault="00AC759D" w:rsidP="009E145B">
            <w:pPr>
              <w:rPr>
                <w:rFonts w:cstheme="minorHAnsi"/>
                <w:b/>
                <w:sz w:val="40"/>
                <w:szCs w:val="40"/>
              </w:rPr>
            </w:pPr>
          </w:p>
          <w:p w14:paraId="7E8F6BDE" w14:textId="77777777" w:rsidR="00AC759D" w:rsidRDefault="00AC759D" w:rsidP="009E145B">
            <w:pPr>
              <w:rPr>
                <w:rFonts w:cstheme="minorHAnsi"/>
                <w:b/>
                <w:sz w:val="40"/>
                <w:szCs w:val="40"/>
              </w:rPr>
            </w:pPr>
          </w:p>
          <w:p w14:paraId="6F9B593C" w14:textId="77777777" w:rsidR="00AC759D" w:rsidRDefault="00AC759D" w:rsidP="009E145B">
            <w:pPr>
              <w:rPr>
                <w:rFonts w:cstheme="minorHAnsi"/>
                <w:b/>
                <w:sz w:val="40"/>
                <w:szCs w:val="40"/>
              </w:rPr>
            </w:pPr>
          </w:p>
          <w:p w14:paraId="69EB4CAE" w14:textId="77777777" w:rsidR="00AC759D" w:rsidRDefault="00AC759D" w:rsidP="009E145B">
            <w:pPr>
              <w:rPr>
                <w:rFonts w:cstheme="minorHAnsi"/>
                <w:b/>
                <w:sz w:val="40"/>
                <w:szCs w:val="40"/>
              </w:rPr>
            </w:pPr>
          </w:p>
          <w:p w14:paraId="0D92E473" w14:textId="386432C3" w:rsidR="00AC759D" w:rsidRDefault="00AC759D" w:rsidP="00AC759D">
            <w:pPr>
              <w:jc w:val="center"/>
              <w:rPr>
                <w:rFonts w:cstheme="minorHAnsi"/>
                <w:b/>
                <w:sz w:val="40"/>
                <w:szCs w:val="40"/>
              </w:rPr>
            </w:pPr>
            <w:r>
              <w:rPr>
                <w:rFonts w:cstheme="minorHAnsi"/>
                <w:b/>
                <w:sz w:val="40"/>
                <w:szCs w:val="40"/>
              </w:rPr>
              <w:t>N</w:t>
            </w:r>
            <w:r w:rsidRPr="00AC759D">
              <w:rPr>
                <w:rFonts w:cstheme="minorHAnsi"/>
                <w:b/>
                <w:sz w:val="40"/>
                <w:szCs w:val="40"/>
              </w:rPr>
              <w:t>ATIONAL STAKEHOLDERS’ ENGAGEMENT AND CONSULTATIONS FOR STOCKHOLM + 50 IN NIGERIA</w:t>
            </w:r>
          </w:p>
          <w:p w14:paraId="76FC2FF0" w14:textId="43C806DE" w:rsidR="00AC759D" w:rsidRDefault="00AC759D" w:rsidP="00AC759D">
            <w:pPr>
              <w:jc w:val="center"/>
              <w:rPr>
                <w:rFonts w:cstheme="minorHAnsi"/>
                <w:b/>
                <w:sz w:val="40"/>
                <w:szCs w:val="40"/>
              </w:rPr>
            </w:pPr>
          </w:p>
          <w:p w14:paraId="6BBC5613" w14:textId="333F1888" w:rsidR="00AC759D" w:rsidRDefault="00AC759D" w:rsidP="00AC759D">
            <w:pPr>
              <w:jc w:val="center"/>
              <w:rPr>
                <w:rFonts w:cstheme="minorHAnsi"/>
                <w:b/>
                <w:sz w:val="40"/>
                <w:szCs w:val="40"/>
              </w:rPr>
            </w:pPr>
          </w:p>
          <w:p w14:paraId="169CD62D" w14:textId="19D13BBD" w:rsidR="00AC759D" w:rsidRDefault="00AC759D" w:rsidP="00AC759D">
            <w:pPr>
              <w:jc w:val="center"/>
              <w:rPr>
                <w:rFonts w:cstheme="minorHAnsi"/>
                <w:b/>
                <w:sz w:val="40"/>
                <w:szCs w:val="40"/>
              </w:rPr>
            </w:pPr>
          </w:p>
          <w:p w14:paraId="0AED8EC4" w14:textId="3B13403B" w:rsidR="00AC759D" w:rsidRDefault="00AC759D" w:rsidP="00AC759D">
            <w:pPr>
              <w:jc w:val="center"/>
              <w:rPr>
                <w:rFonts w:cstheme="minorHAnsi"/>
                <w:b/>
                <w:sz w:val="40"/>
                <w:szCs w:val="40"/>
              </w:rPr>
            </w:pPr>
            <w:r>
              <w:rPr>
                <w:rFonts w:cstheme="minorHAnsi"/>
                <w:b/>
                <w:sz w:val="40"/>
                <w:szCs w:val="40"/>
              </w:rPr>
              <w:t>CONCEPT NOTE AND IMPLEMENTATION PLAN</w:t>
            </w:r>
          </w:p>
          <w:p w14:paraId="6C93DD57" w14:textId="7F9F3E80" w:rsidR="00AC759D" w:rsidRDefault="00AC759D" w:rsidP="00AC759D">
            <w:pPr>
              <w:jc w:val="center"/>
              <w:rPr>
                <w:rFonts w:cstheme="minorHAnsi"/>
                <w:b/>
                <w:sz w:val="40"/>
                <w:szCs w:val="40"/>
              </w:rPr>
            </w:pPr>
          </w:p>
          <w:p w14:paraId="1B2DA3EC" w14:textId="40F64C1B" w:rsidR="00AC759D" w:rsidRDefault="00AC759D" w:rsidP="00AC759D">
            <w:pPr>
              <w:jc w:val="center"/>
              <w:rPr>
                <w:rFonts w:cstheme="minorHAnsi"/>
                <w:b/>
                <w:sz w:val="40"/>
                <w:szCs w:val="40"/>
              </w:rPr>
            </w:pPr>
          </w:p>
          <w:p w14:paraId="43D28A90" w14:textId="7EEBCBF2" w:rsidR="00AC759D" w:rsidRDefault="00AC759D" w:rsidP="00AC759D">
            <w:pPr>
              <w:jc w:val="center"/>
              <w:rPr>
                <w:rFonts w:cstheme="minorHAnsi"/>
                <w:b/>
                <w:sz w:val="40"/>
                <w:szCs w:val="40"/>
              </w:rPr>
            </w:pPr>
            <w:r>
              <w:rPr>
                <w:rFonts w:cstheme="minorHAnsi"/>
                <w:b/>
                <w:sz w:val="40"/>
                <w:szCs w:val="40"/>
              </w:rPr>
              <w:t>MARCK 2022</w:t>
            </w:r>
          </w:p>
          <w:p w14:paraId="36FC0118" w14:textId="7CC2CB0F" w:rsidR="00AC759D" w:rsidRDefault="00AC759D" w:rsidP="00AC759D">
            <w:pPr>
              <w:jc w:val="center"/>
              <w:rPr>
                <w:rFonts w:cstheme="minorHAnsi"/>
                <w:b/>
                <w:sz w:val="40"/>
                <w:szCs w:val="40"/>
              </w:rPr>
            </w:pPr>
          </w:p>
          <w:p w14:paraId="57F4FA61" w14:textId="77777777" w:rsidR="00AC759D" w:rsidRDefault="00AC759D" w:rsidP="00AC759D">
            <w:pPr>
              <w:jc w:val="center"/>
              <w:rPr>
                <w:rFonts w:cstheme="minorHAnsi"/>
                <w:b/>
                <w:sz w:val="40"/>
                <w:szCs w:val="40"/>
              </w:rPr>
            </w:pPr>
          </w:p>
          <w:p w14:paraId="1DD15E03" w14:textId="77777777" w:rsidR="00AC759D" w:rsidRDefault="00AC759D" w:rsidP="009E145B">
            <w:pPr>
              <w:rPr>
                <w:rFonts w:cstheme="minorHAnsi"/>
                <w:sz w:val="24"/>
                <w:szCs w:val="24"/>
              </w:rPr>
            </w:pPr>
          </w:p>
          <w:p w14:paraId="00FCE0DA" w14:textId="77777777" w:rsidR="00AC759D" w:rsidRDefault="00AC759D" w:rsidP="009E145B">
            <w:pPr>
              <w:rPr>
                <w:rFonts w:cstheme="minorHAnsi"/>
                <w:sz w:val="24"/>
                <w:szCs w:val="24"/>
              </w:rPr>
            </w:pPr>
          </w:p>
          <w:p w14:paraId="4D1D2E31" w14:textId="77777777" w:rsidR="00AC759D" w:rsidRDefault="00AC759D" w:rsidP="009E145B">
            <w:pPr>
              <w:rPr>
                <w:rFonts w:cstheme="minorHAnsi"/>
                <w:sz w:val="24"/>
                <w:szCs w:val="24"/>
              </w:rPr>
            </w:pPr>
          </w:p>
          <w:p w14:paraId="5D1FA3D8" w14:textId="77777777" w:rsidR="00AC759D" w:rsidRDefault="00AC759D" w:rsidP="009E145B">
            <w:pPr>
              <w:rPr>
                <w:rFonts w:cstheme="minorHAnsi"/>
                <w:sz w:val="24"/>
                <w:szCs w:val="24"/>
              </w:rPr>
            </w:pPr>
          </w:p>
          <w:p w14:paraId="46C96CEA" w14:textId="6C3645DC" w:rsidR="00AC759D" w:rsidRDefault="00AC759D" w:rsidP="009E145B">
            <w:pPr>
              <w:rPr>
                <w:rFonts w:cstheme="minorHAnsi"/>
                <w:sz w:val="24"/>
                <w:szCs w:val="24"/>
              </w:rPr>
            </w:pPr>
          </w:p>
          <w:p w14:paraId="7922F4F7" w14:textId="77777777" w:rsidR="00AC759D" w:rsidRDefault="00AC759D" w:rsidP="009E145B">
            <w:pPr>
              <w:rPr>
                <w:rFonts w:cstheme="minorHAnsi"/>
                <w:sz w:val="24"/>
                <w:szCs w:val="24"/>
              </w:rPr>
            </w:pPr>
          </w:p>
          <w:p w14:paraId="01963DCA" w14:textId="630B625D" w:rsidR="00AC759D" w:rsidRDefault="00AC759D" w:rsidP="009E145B">
            <w:pPr>
              <w:rPr>
                <w:rFonts w:cstheme="minorHAnsi"/>
                <w:sz w:val="24"/>
                <w:szCs w:val="24"/>
              </w:rPr>
            </w:pPr>
          </w:p>
        </w:tc>
      </w:tr>
    </w:tbl>
    <w:p w14:paraId="18B52DFE" w14:textId="77777777" w:rsidR="00AC759D" w:rsidRDefault="00AC759D" w:rsidP="009E145B">
      <w:pPr>
        <w:rPr>
          <w:rFonts w:cstheme="minorHAnsi"/>
          <w:sz w:val="24"/>
          <w:szCs w:val="24"/>
        </w:rPr>
      </w:pPr>
    </w:p>
    <w:p w14:paraId="6A6851CF" w14:textId="7804B207" w:rsidR="009E145B" w:rsidRPr="00AC759D" w:rsidRDefault="00AC759D" w:rsidP="009E145B">
      <w:pPr>
        <w:rPr>
          <w:rFonts w:cstheme="minorHAnsi"/>
          <w:b/>
          <w:sz w:val="28"/>
          <w:szCs w:val="28"/>
        </w:rPr>
      </w:pPr>
      <w:r>
        <w:rPr>
          <w:rFonts w:cstheme="minorHAnsi"/>
          <w:b/>
          <w:sz w:val="28"/>
          <w:szCs w:val="28"/>
        </w:rPr>
        <w:t>1.</w:t>
      </w:r>
      <w:r>
        <w:rPr>
          <w:rFonts w:cstheme="minorHAnsi"/>
          <w:b/>
          <w:sz w:val="28"/>
          <w:szCs w:val="28"/>
        </w:rPr>
        <w:tab/>
      </w:r>
      <w:r w:rsidR="009E145B" w:rsidRPr="00AC759D">
        <w:rPr>
          <w:rFonts w:cstheme="minorHAnsi"/>
          <w:b/>
          <w:sz w:val="28"/>
          <w:szCs w:val="28"/>
        </w:rPr>
        <w:t>Background</w:t>
      </w:r>
    </w:p>
    <w:p w14:paraId="0F0B68B5" w14:textId="2F5B16CE" w:rsidR="00A7278E" w:rsidRDefault="009E145B" w:rsidP="009E145B">
      <w:pPr>
        <w:spacing w:after="120"/>
        <w:jc w:val="both"/>
        <w:rPr>
          <w:rFonts w:cstheme="minorHAnsi"/>
          <w:sz w:val="24"/>
          <w:szCs w:val="24"/>
        </w:rPr>
      </w:pPr>
      <w:r w:rsidRPr="009E145B">
        <w:rPr>
          <w:rFonts w:cstheme="minorHAnsi"/>
          <w:sz w:val="24"/>
          <w:szCs w:val="24"/>
        </w:rPr>
        <w:t>Th</w:t>
      </w:r>
      <w:r w:rsidR="00AC759D">
        <w:rPr>
          <w:rFonts w:cstheme="minorHAnsi"/>
          <w:sz w:val="24"/>
          <w:szCs w:val="24"/>
        </w:rPr>
        <w:t xml:space="preserve">is year </w:t>
      </w:r>
      <w:r w:rsidR="00D438BD">
        <w:rPr>
          <w:rFonts w:cstheme="minorHAnsi"/>
          <w:sz w:val="24"/>
          <w:szCs w:val="24"/>
        </w:rPr>
        <w:t xml:space="preserve">(2022) </w:t>
      </w:r>
      <w:r w:rsidR="00AC759D">
        <w:rPr>
          <w:rFonts w:cstheme="minorHAnsi"/>
          <w:sz w:val="24"/>
          <w:szCs w:val="24"/>
        </w:rPr>
        <w:t>marked the 50</w:t>
      </w:r>
      <w:r w:rsidR="00AC759D" w:rsidRPr="00AC759D">
        <w:rPr>
          <w:rFonts w:cstheme="minorHAnsi"/>
          <w:sz w:val="24"/>
          <w:szCs w:val="24"/>
          <w:vertAlign w:val="superscript"/>
        </w:rPr>
        <w:t>th</w:t>
      </w:r>
      <w:r w:rsidR="00AC759D">
        <w:rPr>
          <w:rFonts w:cstheme="minorHAnsi"/>
          <w:sz w:val="24"/>
          <w:szCs w:val="24"/>
        </w:rPr>
        <w:t xml:space="preserve"> anniversary of the </w:t>
      </w:r>
      <w:r w:rsidR="00C8480D">
        <w:rPr>
          <w:rFonts w:cstheme="minorHAnsi"/>
          <w:sz w:val="24"/>
          <w:szCs w:val="24"/>
        </w:rPr>
        <w:t>great</w:t>
      </w:r>
      <w:r w:rsidRPr="009E145B">
        <w:rPr>
          <w:rFonts w:cstheme="minorHAnsi"/>
          <w:sz w:val="24"/>
          <w:szCs w:val="24"/>
        </w:rPr>
        <w:t xml:space="preserve"> 1972 United Nations Conference on the Environment </w:t>
      </w:r>
      <w:r w:rsidR="00D823D3">
        <w:rPr>
          <w:rFonts w:cstheme="minorHAnsi"/>
          <w:sz w:val="24"/>
          <w:szCs w:val="24"/>
        </w:rPr>
        <w:t>(UNC</w:t>
      </w:r>
      <w:r w:rsidR="0036373D">
        <w:rPr>
          <w:rFonts w:cstheme="minorHAnsi"/>
          <w:sz w:val="24"/>
          <w:szCs w:val="24"/>
        </w:rPr>
        <w:t>E</w:t>
      </w:r>
      <w:r w:rsidR="00D823D3">
        <w:rPr>
          <w:rFonts w:cstheme="minorHAnsi"/>
          <w:sz w:val="24"/>
          <w:szCs w:val="24"/>
        </w:rPr>
        <w:t xml:space="preserve">) </w:t>
      </w:r>
      <w:r w:rsidRPr="009E145B">
        <w:rPr>
          <w:rFonts w:cstheme="minorHAnsi"/>
          <w:sz w:val="24"/>
          <w:szCs w:val="24"/>
        </w:rPr>
        <w:t>which was held in Stockholm, Sweden</w:t>
      </w:r>
      <w:r w:rsidR="00C8480D">
        <w:rPr>
          <w:rFonts w:cstheme="minorHAnsi"/>
          <w:sz w:val="24"/>
          <w:szCs w:val="24"/>
        </w:rPr>
        <w:t>. The Conference</w:t>
      </w:r>
      <w:r w:rsidRPr="009E145B">
        <w:rPr>
          <w:rFonts w:cstheme="minorHAnsi"/>
          <w:sz w:val="24"/>
          <w:szCs w:val="24"/>
        </w:rPr>
        <w:t xml:space="preserve"> was the first world conference to make the environment a major issue</w:t>
      </w:r>
      <w:r w:rsidR="00C8480D">
        <w:rPr>
          <w:rFonts w:cstheme="minorHAnsi"/>
          <w:sz w:val="24"/>
          <w:szCs w:val="24"/>
        </w:rPr>
        <w:t xml:space="preserve"> of development, and it marked the beginning of the global consciousness of the imperative to accept the critical role the planet earth plays in our socio-economic development and human survival</w:t>
      </w:r>
      <w:r w:rsidRPr="009E145B">
        <w:rPr>
          <w:rFonts w:cstheme="minorHAnsi"/>
          <w:sz w:val="24"/>
          <w:szCs w:val="24"/>
        </w:rPr>
        <w:t xml:space="preserve">. </w:t>
      </w:r>
    </w:p>
    <w:p w14:paraId="7C122C0F" w14:textId="383CC998" w:rsidR="00402F26" w:rsidRPr="00920F33" w:rsidRDefault="00D823D3" w:rsidP="00402F26">
      <w:pPr>
        <w:spacing w:after="120"/>
        <w:jc w:val="both"/>
        <w:rPr>
          <w:rFonts w:cstheme="minorHAnsi"/>
          <w:sz w:val="24"/>
          <w:szCs w:val="24"/>
        </w:rPr>
      </w:pPr>
      <w:r>
        <w:rPr>
          <w:bCs/>
          <w:sz w:val="24"/>
          <w:szCs w:val="24"/>
        </w:rPr>
        <w:t>A major outcome of the UNC</w:t>
      </w:r>
      <w:r w:rsidR="0036373D">
        <w:rPr>
          <w:bCs/>
          <w:sz w:val="24"/>
          <w:szCs w:val="24"/>
        </w:rPr>
        <w:t>E</w:t>
      </w:r>
      <w:r>
        <w:rPr>
          <w:bCs/>
          <w:sz w:val="24"/>
          <w:szCs w:val="24"/>
        </w:rPr>
        <w:t xml:space="preserve"> </w:t>
      </w:r>
      <w:r w:rsidR="00517026">
        <w:rPr>
          <w:bCs/>
          <w:sz w:val="24"/>
          <w:szCs w:val="24"/>
        </w:rPr>
        <w:t>wa</w:t>
      </w:r>
      <w:r>
        <w:rPr>
          <w:bCs/>
          <w:sz w:val="24"/>
          <w:szCs w:val="24"/>
        </w:rPr>
        <w:t xml:space="preserve">s the Stockholm Declaration which recognized that humanity has </w:t>
      </w:r>
      <w:r w:rsidR="00402F26" w:rsidRPr="00D823D3">
        <w:rPr>
          <w:bCs/>
          <w:i/>
          <w:sz w:val="24"/>
          <w:szCs w:val="24"/>
        </w:rPr>
        <w:t>the fundamental right to freedom, equality and adequate conditions of life, in an environment of a quality that permits a life of dignity and well-being, and he bears a solemn responsibility to protect and improve the environment for present and future generations.</w:t>
      </w:r>
      <w:r>
        <w:rPr>
          <w:bCs/>
          <w:sz w:val="24"/>
          <w:szCs w:val="24"/>
        </w:rPr>
        <w:t xml:space="preserve"> The </w:t>
      </w:r>
      <w:r w:rsidR="00A7278E">
        <w:rPr>
          <w:bCs/>
          <w:sz w:val="24"/>
          <w:szCs w:val="24"/>
        </w:rPr>
        <w:t xml:space="preserve">Declaration and its Action Plan was guided by 26 key principles that laid the foundation for future global discourse </w:t>
      </w:r>
      <w:r w:rsidR="00A7278E" w:rsidRPr="00920F33">
        <w:rPr>
          <w:bCs/>
          <w:sz w:val="24"/>
          <w:szCs w:val="24"/>
        </w:rPr>
        <w:t>on sustainable development</w:t>
      </w:r>
      <w:r w:rsidR="0036373D">
        <w:rPr>
          <w:bCs/>
          <w:sz w:val="24"/>
          <w:szCs w:val="24"/>
        </w:rPr>
        <w:t xml:space="preserve"> and </w:t>
      </w:r>
      <w:r w:rsidR="0036373D" w:rsidRPr="009E145B">
        <w:rPr>
          <w:rFonts w:cstheme="minorHAnsi"/>
          <w:sz w:val="24"/>
          <w:szCs w:val="24"/>
        </w:rPr>
        <w:t>placed environmental issues at the forefront of international concerns</w:t>
      </w:r>
      <w:r w:rsidR="00A7278E" w:rsidRPr="00920F33">
        <w:rPr>
          <w:bCs/>
          <w:sz w:val="24"/>
          <w:szCs w:val="24"/>
        </w:rPr>
        <w:t>.</w:t>
      </w:r>
      <w:r w:rsidRPr="00920F33">
        <w:rPr>
          <w:bCs/>
          <w:sz w:val="24"/>
          <w:szCs w:val="24"/>
        </w:rPr>
        <w:t xml:space="preserve"> </w:t>
      </w:r>
    </w:p>
    <w:p w14:paraId="564F108B" w14:textId="60A74482" w:rsidR="00920F33" w:rsidRPr="00920F33" w:rsidRDefault="00D438BD" w:rsidP="00920F33">
      <w:pPr>
        <w:pStyle w:val="NormalWeb"/>
        <w:jc w:val="both"/>
        <w:rPr>
          <w:rFonts w:asciiTheme="minorHAnsi" w:hAnsiTheme="minorHAnsi" w:cstheme="minorHAnsi"/>
          <w:b/>
        </w:rPr>
      </w:pPr>
      <w:r w:rsidRPr="00920F33">
        <w:rPr>
          <w:rFonts w:asciiTheme="minorHAnsi" w:hAnsiTheme="minorHAnsi" w:cstheme="minorHAnsi"/>
        </w:rPr>
        <w:t>A</w:t>
      </w:r>
      <w:r w:rsidR="00517026">
        <w:rPr>
          <w:rFonts w:asciiTheme="minorHAnsi" w:hAnsiTheme="minorHAnsi" w:cstheme="minorHAnsi"/>
        </w:rPr>
        <w:t xml:space="preserve">nother key result of </w:t>
      </w:r>
      <w:r w:rsidRPr="00920F33">
        <w:rPr>
          <w:rFonts w:asciiTheme="minorHAnsi" w:hAnsiTheme="minorHAnsi" w:cstheme="minorHAnsi"/>
        </w:rPr>
        <w:t>UNC</w:t>
      </w:r>
      <w:r w:rsidR="0036373D">
        <w:rPr>
          <w:rFonts w:asciiTheme="minorHAnsi" w:hAnsiTheme="minorHAnsi" w:cstheme="minorHAnsi"/>
        </w:rPr>
        <w:t>E</w:t>
      </w:r>
      <w:r w:rsidR="00517026">
        <w:rPr>
          <w:rFonts w:asciiTheme="minorHAnsi" w:hAnsiTheme="minorHAnsi" w:cstheme="minorHAnsi"/>
        </w:rPr>
        <w:t xml:space="preserve"> was the creation of</w:t>
      </w:r>
      <w:r w:rsidRPr="00920F33">
        <w:rPr>
          <w:rFonts w:asciiTheme="minorHAnsi" w:hAnsiTheme="minorHAnsi" w:cstheme="minorHAnsi"/>
        </w:rPr>
        <w:t xml:space="preserve"> the </w:t>
      </w:r>
      <w:r w:rsidR="008A69E0" w:rsidRPr="00920F33">
        <w:rPr>
          <w:rFonts w:asciiTheme="minorHAnsi" w:hAnsiTheme="minorHAnsi" w:cstheme="minorHAnsi"/>
        </w:rPr>
        <w:t>United Nations Environment Programme (UNEP)</w:t>
      </w:r>
      <w:r w:rsidR="00517026">
        <w:rPr>
          <w:rFonts w:asciiTheme="minorHAnsi" w:hAnsiTheme="minorHAnsi" w:cstheme="minorHAnsi"/>
        </w:rPr>
        <w:t>.</w:t>
      </w:r>
      <w:r w:rsidR="008A69E0" w:rsidRPr="00920F33">
        <w:rPr>
          <w:rFonts w:asciiTheme="minorHAnsi" w:hAnsiTheme="minorHAnsi" w:cstheme="minorHAnsi"/>
        </w:rPr>
        <w:t xml:space="preserve"> Since its establishment in 1972, UNEP</w:t>
      </w:r>
      <w:r w:rsidR="008A69E0" w:rsidRPr="00920F33">
        <w:rPr>
          <w:rFonts w:asciiTheme="minorHAnsi" w:hAnsiTheme="minorHAnsi" w:cstheme="minorHAnsi"/>
          <w:b/>
        </w:rPr>
        <w:t xml:space="preserve"> </w:t>
      </w:r>
      <w:r w:rsidR="00920F33" w:rsidRPr="00920F33">
        <w:rPr>
          <w:rStyle w:val="Strong"/>
          <w:rFonts w:asciiTheme="minorHAnsi" w:eastAsiaTheme="majorEastAsia" w:hAnsiTheme="minorHAnsi" w:cstheme="minorHAnsi"/>
          <w:b w:val="0"/>
        </w:rPr>
        <w:t xml:space="preserve">has been </w:t>
      </w:r>
      <w:r w:rsidR="00920F33">
        <w:rPr>
          <w:rStyle w:val="Strong"/>
          <w:rFonts w:asciiTheme="minorHAnsi" w:eastAsiaTheme="majorEastAsia" w:hAnsiTheme="minorHAnsi" w:cstheme="minorHAnsi"/>
          <w:b w:val="0"/>
        </w:rPr>
        <w:t>“</w:t>
      </w:r>
      <w:r w:rsidR="00920F33" w:rsidRPr="00920F33">
        <w:rPr>
          <w:rStyle w:val="Strong"/>
          <w:rFonts w:asciiTheme="minorHAnsi" w:eastAsiaTheme="majorEastAsia" w:hAnsiTheme="minorHAnsi" w:cstheme="minorHAnsi"/>
          <w:b w:val="0"/>
        </w:rPr>
        <w:t xml:space="preserve">the global authority that sets the environmental agenda, promotes the coherent implementation of the environmental dimension of sustainable development within the United Nations system and serves as an authoritative advocate for the global environment”. </w:t>
      </w:r>
      <w:r w:rsidR="00920F33">
        <w:rPr>
          <w:rStyle w:val="Strong"/>
          <w:rFonts w:asciiTheme="minorHAnsi" w:eastAsiaTheme="majorEastAsia" w:hAnsiTheme="minorHAnsi" w:cstheme="minorHAnsi"/>
          <w:b w:val="0"/>
        </w:rPr>
        <w:t xml:space="preserve">It also </w:t>
      </w:r>
      <w:r w:rsidR="00920F33" w:rsidRPr="00920F33">
        <w:rPr>
          <w:rFonts w:asciiTheme="minorHAnsi" w:hAnsiTheme="minorHAnsi" w:cstheme="minorHAnsi"/>
          <w:i/>
        </w:rPr>
        <w:t>provides leadership and encourage partnership in caring for the environment by inspiring, informing, and enabling nations and peoples to improve their quality of life without compromising that of future generations</w:t>
      </w:r>
      <w:r w:rsidR="00920F33">
        <w:rPr>
          <w:rStyle w:val="FootnoteReference"/>
          <w:rFonts w:asciiTheme="minorHAnsi" w:hAnsiTheme="minorHAnsi" w:cstheme="minorHAnsi"/>
          <w:i/>
        </w:rPr>
        <w:footnoteReference w:id="1"/>
      </w:r>
      <w:r w:rsidR="00920F33" w:rsidRPr="00920F33">
        <w:rPr>
          <w:rFonts w:asciiTheme="minorHAnsi" w:hAnsiTheme="minorHAnsi" w:cstheme="minorHAnsi"/>
        </w:rPr>
        <w:t>.</w:t>
      </w:r>
    </w:p>
    <w:p w14:paraId="4866C21F" w14:textId="4029F687" w:rsidR="009E145B" w:rsidRPr="009E145B" w:rsidRDefault="0036373D" w:rsidP="009E145B">
      <w:pPr>
        <w:spacing w:after="120"/>
        <w:jc w:val="both"/>
        <w:rPr>
          <w:rFonts w:cstheme="minorHAnsi"/>
          <w:sz w:val="24"/>
          <w:szCs w:val="24"/>
        </w:rPr>
      </w:pPr>
      <w:r>
        <w:rPr>
          <w:rFonts w:cstheme="minorHAnsi"/>
          <w:sz w:val="24"/>
          <w:szCs w:val="24"/>
        </w:rPr>
        <w:t xml:space="preserve">To commemorate the fiftieth anniversary of </w:t>
      </w:r>
      <w:r w:rsidR="009F62F1">
        <w:rPr>
          <w:rFonts w:cstheme="minorHAnsi"/>
          <w:sz w:val="24"/>
          <w:szCs w:val="24"/>
        </w:rPr>
        <w:t xml:space="preserve">UNCE </w:t>
      </w:r>
      <w:r w:rsidR="00512783">
        <w:rPr>
          <w:rFonts w:cstheme="minorHAnsi"/>
          <w:sz w:val="24"/>
          <w:szCs w:val="24"/>
        </w:rPr>
        <w:t xml:space="preserve">and celebrate five decades of consistent global discussion </w:t>
      </w:r>
      <w:r w:rsidR="001F3D2D">
        <w:rPr>
          <w:rFonts w:cstheme="minorHAnsi"/>
          <w:sz w:val="24"/>
          <w:szCs w:val="24"/>
        </w:rPr>
        <w:t xml:space="preserve">and action </w:t>
      </w:r>
      <w:r w:rsidR="00512783">
        <w:rPr>
          <w:rFonts w:cstheme="minorHAnsi"/>
          <w:sz w:val="24"/>
          <w:szCs w:val="24"/>
        </w:rPr>
        <w:t xml:space="preserve">on the environment, </w:t>
      </w:r>
      <w:r w:rsidR="009E145B" w:rsidRPr="009E145B">
        <w:rPr>
          <w:rFonts w:cstheme="minorHAnsi"/>
          <w:sz w:val="24"/>
          <w:szCs w:val="24"/>
        </w:rPr>
        <w:t>a</w:t>
      </w:r>
      <w:r w:rsidR="00512783">
        <w:rPr>
          <w:rFonts w:cstheme="minorHAnsi"/>
          <w:sz w:val="24"/>
          <w:szCs w:val="24"/>
        </w:rPr>
        <w:t>n</w:t>
      </w:r>
      <w:r w:rsidR="009E145B" w:rsidRPr="009E145B">
        <w:rPr>
          <w:rFonts w:cstheme="minorHAnsi"/>
          <w:sz w:val="24"/>
          <w:szCs w:val="24"/>
        </w:rPr>
        <w:t xml:space="preserve"> international environmental meeting will be held in Stockholm, Sweden</w:t>
      </w:r>
      <w:r w:rsidR="00512783">
        <w:rPr>
          <w:rFonts w:cstheme="minorHAnsi"/>
          <w:sz w:val="24"/>
          <w:szCs w:val="24"/>
        </w:rPr>
        <w:t xml:space="preserve"> on 2 and 3 June 2022</w:t>
      </w:r>
      <w:r w:rsidR="0027281B">
        <w:rPr>
          <w:rFonts w:cstheme="minorHAnsi"/>
          <w:sz w:val="24"/>
          <w:szCs w:val="24"/>
        </w:rPr>
        <w:t xml:space="preserve">. </w:t>
      </w:r>
      <w:r w:rsidR="00D57D74">
        <w:rPr>
          <w:rFonts w:cstheme="minorHAnsi"/>
          <w:sz w:val="24"/>
          <w:szCs w:val="24"/>
        </w:rPr>
        <w:t xml:space="preserve">In recognizing that </w:t>
      </w:r>
      <w:r w:rsidR="00D57D74" w:rsidRPr="00AE135F">
        <w:rPr>
          <w:rFonts w:cstheme="minorHAnsi"/>
          <w:i/>
          <w:sz w:val="24"/>
          <w:szCs w:val="24"/>
        </w:rPr>
        <w:t>social and economic sustainability are only possible with a healthy planet</w:t>
      </w:r>
      <w:r w:rsidR="00D57D74">
        <w:rPr>
          <w:rStyle w:val="FootnoteReference"/>
          <w:rFonts w:cstheme="minorHAnsi"/>
          <w:i/>
          <w:sz w:val="24"/>
          <w:szCs w:val="24"/>
        </w:rPr>
        <w:footnoteReference w:id="2"/>
      </w:r>
      <w:r w:rsidR="00D57D74">
        <w:rPr>
          <w:rFonts w:cstheme="minorHAnsi"/>
          <w:i/>
          <w:sz w:val="24"/>
          <w:szCs w:val="24"/>
        </w:rPr>
        <w:t>,</w:t>
      </w:r>
      <w:r w:rsidR="00D57D74">
        <w:rPr>
          <w:rFonts w:cstheme="minorHAnsi"/>
          <w:sz w:val="24"/>
          <w:szCs w:val="24"/>
        </w:rPr>
        <w:t xml:space="preserve"> t</w:t>
      </w:r>
      <w:r w:rsidR="00512783">
        <w:rPr>
          <w:rFonts w:cstheme="minorHAnsi"/>
          <w:sz w:val="24"/>
          <w:szCs w:val="24"/>
        </w:rPr>
        <w:t xml:space="preserve">he theme of the </w:t>
      </w:r>
      <w:r w:rsidR="0027281B">
        <w:rPr>
          <w:rFonts w:cstheme="minorHAnsi"/>
          <w:sz w:val="24"/>
          <w:szCs w:val="24"/>
        </w:rPr>
        <w:t>high-level meeting is</w:t>
      </w:r>
      <w:r w:rsidR="009E145B" w:rsidRPr="009E145B">
        <w:rPr>
          <w:rFonts w:cstheme="minorHAnsi"/>
          <w:sz w:val="24"/>
          <w:szCs w:val="24"/>
        </w:rPr>
        <w:t xml:space="preserve"> “Stockholm+50: a healthy planet for the prosperity of all – our responsibility, our opportunity”</w:t>
      </w:r>
      <w:r w:rsidR="0027281B">
        <w:rPr>
          <w:rFonts w:cstheme="minorHAnsi"/>
          <w:sz w:val="24"/>
          <w:szCs w:val="24"/>
        </w:rPr>
        <w:t>. It will be preceded</w:t>
      </w:r>
      <w:r w:rsidR="001F3D2D">
        <w:rPr>
          <w:rFonts w:cstheme="minorHAnsi"/>
          <w:sz w:val="24"/>
          <w:szCs w:val="24"/>
        </w:rPr>
        <w:t xml:space="preserve"> by a</w:t>
      </w:r>
      <w:r w:rsidR="009E145B" w:rsidRPr="009E145B">
        <w:rPr>
          <w:rFonts w:cstheme="minorHAnsi"/>
          <w:sz w:val="24"/>
          <w:szCs w:val="24"/>
        </w:rPr>
        <w:t xml:space="preserve"> one-day preparatory meeting</w:t>
      </w:r>
      <w:r w:rsidR="001F3D2D">
        <w:rPr>
          <w:rFonts w:cstheme="minorHAnsi"/>
          <w:sz w:val="24"/>
          <w:szCs w:val="24"/>
        </w:rPr>
        <w:t>, which will</w:t>
      </w:r>
      <w:r w:rsidR="009E145B" w:rsidRPr="009E145B">
        <w:rPr>
          <w:rFonts w:cstheme="minorHAnsi"/>
          <w:sz w:val="24"/>
          <w:szCs w:val="24"/>
        </w:rPr>
        <w:t xml:space="preserve"> be held at United Nations Headquarters in New York on 28 March 2022.</w:t>
      </w:r>
    </w:p>
    <w:p w14:paraId="5E1C1D83" w14:textId="0CDCE717" w:rsidR="00D26365" w:rsidRPr="00D26365" w:rsidRDefault="00A86A6E" w:rsidP="009E145B">
      <w:pPr>
        <w:spacing w:after="120"/>
        <w:jc w:val="both"/>
        <w:rPr>
          <w:rFonts w:cstheme="minorHAnsi"/>
          <w:sz w:val="24"/>
          <w:szCs w:val="24"/>
        </w:rPr>
      </w:pPr>
      <w:r>
        <w:rPr>
          <w:rFonts w:cstheme="minorHAnsi"/>
          <w:sz w:val="24"/>
          <w:szCs w:val="24"/>
        </w:rPr>
        <w:t xml:space="preserve">The overall aim of </w:t>
      </w:r>
      <w:r w:rsidR="009E145B" w:rsidRPr="009E145B">
        <w:rPr>
          <w:rFonts w:cstheme="minorHAnsi"/>
          <w:sz w:val="24"/>
          <w:szCs w:val="24"/>
        </w:rPr>
        <w:t xml:space="preserve">Stockholm+50 </w:t>
      </w:r>
      <w:r>
        <w:rPr>
          <w:rFonts w:cstheme="minorHAnsi"/>
          <w:sz w:val="24"/>
          <w:szCs w:val="24"/>
        </w:rPr>
        <w:t>is to further contribute to the global effort at accelerating</w:t>
      </w:r>
      <w:r w:rsidRPr="009E145B">
        <w:rPr>
          <w:rFonts w:cstheme="minorHAnsi"/>
          <w:sz w:val="24"/>
          <w:szCs w:val="24"/>
        </w:rPr>
        <w:t xml:space="preserve"> the implementation of the UN Decade of Action to deliver the Sustainable Development Goals</w:t>
      </w:r>
      <w:r w:rsidR="00BB210E">
        <w:rPr>
          <w:rFonts w:cstheme="minorHAnsi"/>
          <w:sz w:val="24"/>
          <w:szCs w:val="24"/>
        </w:rPr>
        <w:t xml:space="preserve"> (SDGs), </w:t>
      </w:r>
      <w:r w:rsidRPr="009E145B">
        <w:rPr>
          <w:rFonts w:cstheme="minorHAnsi"/>
          <w:sz w:val="24"/>
          <w:szCs w:val="24"/>
        </w:rPr>
        <w:t>including the 2030 Agenda, Paris Agreement on climate change</w:t>
      </w:r>
      <w:r w:rsidR="00BB210E">
        <w:rPr>
          <w:rFonts w:cstheme="minorHAnsi"/>
          <w:sz w:val="24"/>
          <w:szCs w:val="24"/>
        </w:rPr>
        <w:t xml:space="preserve"> and</w:t>
      </w:r>
      <w:r w:rsidRPr="009E145B">
        <w:rPr>
          <w:rFonts w:cstheme="minorHAnsi"/>
          <w:sz w:val="24"/>
          <w:szCs w:val="24"/>
        </w:rPr>
        <w:t xml:space="preserve"> the post-2020 global Biodiversity Framework</w:t>
      </w:r>
      <w:r w:rsidR="00BB210E">
        <w:rPr>
          <w:rFonts w:cstheme="minorHAnsi"/>
          <w:sz w:val="24"/>
          <w:szCs w:val="24"/>
        </w:rPr>
        <w:t>,</w:t>
      </w:r>
      <w:r w:rsidRPr="009E145B">
        <w:rPr>
          <w:rFonts w:cstheme="minorHAnsi"/>
          <w:sz w:val="24"/>
          <w:szCs w:val="24"/>
        </w:rPr>
        <w:t xml:space="preserve"> and encourage the adoption of green post-COVID-19 recovery plans</w:t>
      </w:r>
      <w:r>
        <w:rPr>
          <w:rFonts w:cstheme="minorHAnsi"/>
          <w:sz w:val="24"/>
          <w:szCs w:val="24"/>
        </w:rPr>
        <w:t xml:space="preserve"> through effective multilateral attack on </w:t>
      </w:r>
      <w:r w:rsidR="00517026">
        <w:rPr>
          <w:rFonts w:cstheme="minorHAnsi"/>
          <w:sz w:val="24"/>
          <w:szCs w:val="24"/>
        </w:rPr>
        <w:t>the planetary crises of climate change, biodiversity loss, pollution and waste, among others</w:t>
      </w:r>
      <w:r w:rsidRPr="009E145B">
        <w:rPr>
          <w:rFonts w:cstheme="minorHAnsi"/>
          <w:sz w:val="24"/>
          <w:szCs w:val="24"/>
        </w:rPr>
        <w:t>.</w:t>
      </w:r>
      <w:r w:rsidR="00517026">
        <w:rPr>
          <w:rFonts w:cstheme="minorHAnsi"/>
          <w:sz w:val="24"/>
          <w:szCs w:val="24"/>
        </w:rPr>
        <w:t xml:space="preserve"> It is also expected to </w:t>
      </w:r>
      <w:r w:rsidR="00517026" w:rsidRPr="00517026">
        <w:rPr>
          <w:rStyle w:val="hgkelc"/>
          <w:bCs/>
          <w:sz w:val="24"/>
          <w:szCs w:val="24"/>
        </w:rPr>
        <w:t xml:space="preserve">provide leaders with an opportunity to </w:t>
      </w:r>
      <w:r w:rsidR="00517026">
        <w:rPr>
          <w:rStyle w:val="hgkelc"/>
          <w:bCs/>
          <w:sz w:val="24"/>
          <w:szCs w:val="24"/>
        </w:rPr>
        <w:lastRenderedPageBreak/>
        <w:t>further build</w:t>
      </w:r>
      <w:r w:rsidR="00517026" w:rsidRPr="00517026">
        <w:rPr>
          <w:rStyle w:val="hgkelc"/>
          <w:bCs/>
          <w:sz w:val="24"/>
          <w:szCs w:val="24"/>
        </w:rPr>
        <w:t xml:space="preserve"> on </w:t>
      </w:r>
      <w:r w:rsidR="00517026">
        <w:rPr>
          <w:rStyle w:val="hgkelc"/>
          <w:bCs/>
          <w:sz w:val="24"/>
          <w:szCs w:val="24"/>
        </w:rPr>
        <w:t xml:space="preserve">the gains of </w:t>
      </w:r>
      <w:r w:rsidR="00517026" w:rsidRPr="00517026">
        <w:rPr>
          <w:rStyle w:val="hgkelc"/>
          <w:bCs/>
          <w:sz w:val="24"/>
          <w:szCs w:val="24"/>
        </w:rPr>
        <w:t>50 years of multilateral environmental action to</w:t>
      </w:r>
      <w:r w:rsidR="00D26365">
        <w:rPr>
          <w:rStyle w:val="hgkelc"/>
          <w:bCs/>
          <w:sz w:val="24"/>
          <w:szCs w:val="24"/>
        </w:rPr>
        <w:t>wards</w:t>
      </w:r>
      <w:r w:rsidR="00517026" w:rsidRPr="00517026">
        <w:rPr>
          <w:rStyle w:val="hgkelc"/>
          <w:bCs/>
          <w:sz w:val="24"/>
          <w:szCs w:val="24"/>
        </w:rPr>
        <w:t xml:space="preserve"> achiev</w:t>
      </w:r>
      <w:r w:rsidR="00D26365">
        <w:rPr>
          <w:rStyle w:val="hgkelc"/>
          <w:bCs/>
          <w:sz w:val="24"/>
          <w:szCs w:val="24"/>
        </w:rPr>
        <w:t>ing</w:t>
      </w:r>
      <w:r w:rsidR="00517026" w:rsidRPr="00517026">
        <w:rPr>
          <w:rStyle w:val="hgkelc"/>
          <w:bCs/>
          <w:sz w:val="24"/>
          <w:szCs w:val="24"/>
        </w:rPr>
        <w:t xml:space="preserve"> the</w:t>
      </w:r>
      <w:r w:rsidR="00D26365">
        <w:rPr>
          <w:rStyle w:val="hgkelc"/>
          <w:bCs/>
          <w:sz w:val="24"/>
          <w:szCs w:val="24"/>
        </w:rPr>
        <w:t xml:space="preserve"> </w:t>
      </w:r>
      <w:r w:rsidR="00517026" w:rsidRPr="00517026">
        <w:rPr>
          <w:rStyle w:val="hgkelc"/>
          <w:bCs/>
          <w:sz w:val="24"/>
          <w:szCs w:val="24"/>
        </w:rPr>
        <w:t>urgent action needed to secure a better future on a healthy planet</w:t>
      </w:r>
      <w:r w:rsidR="00517026" w:rsidRPr="00517026">
        <w:rPr>
          <w:rStyle w:val="hgkelc"/>
          <w:sz w:val="24"/>
          <w:szCs w:val="24"/>
        </w:rPr>
        <w:t>.</w:t>
      </w:r>
    </w:p>
    <w:p w14:paraId="3621969E" w14:textId="1AF8A9DC" w:rsidR="00D26365" w:rsidRDefault="00D26365" w:rsidP="00D725A5">
      <w:pPr>
        <w:spacing w:after="0" w:line="240" w:lineRule="auto"/>
        <w:jc w:val="both"/>
        <w:outlineLvl w:val="5"/>
        <w:rPr>
          <w:sz w:val="24"/>
          <w:szCs w:val="24"/>
        </w:rPr>
      </w:pPr>
      <w:r w:rsidRPr="00D26365">
        <w:rPr>
          <w:sz w:val="24"/>
          <w:szCs w:val="24"/>
        </w:rPr>
        <w:t>The meeting will consist of three leadership dialogues</w:t>
      </w:r>
      <w:r>
        <w:rPr>
          <w:sz w:val="24"/>
          <w:szCs w:val="24"/>
        </w:rPr>
        <w:t xml:space="preserve"> to </w:t>
      </w:r>
      <w:r w:rsidRPr="00D26365">
        <w:rPr>
          <w:sz w:val="24"/>
          <w:szCs w:val="24"/>
        </w:rPr>
        <w:t>reflect on the urgent need for actions towards a healthy planet and prosperity of all, achieving a sustainable and inclusive recovery from the COVID-19 pandemic, and accelerating the implementation of the environmental dimension of Sustainable Development in the context of the Decade of Action.</w:t>
      </w:r>
      <w:r>
        <w:rPr>
          <w:sz w:val="24"/>
          <w:szCs w:val="24"/>
        </w:rPr>
        <w:t xml:space="preserve"> It </w:t>
      </w:r>
      <w:r w:rsidRPr="00D26365">
        <w:rPr>
          <w:sz w:val="24"/>
          <w:szCs w:val="24"/>
        </w:rPr>
        <w:t>will have the ambition to accelerate the implementation of the environmental dimension of Sustainable Development in the context of the Decade of Action.</w:t>
      </w:r>
      <w:r>
        <w:rPr>
          <w:sz w:val="24"/>
          <w:szCs w:val="24"/>
        </w:rPr>
        <w:t xml:space="preserve"> The three leadership dialogues </w:t>
      </w:r>
      <w:r w:rsidR="00D57D74">
        <w:rPr>
          <w:sz w:val="24"/>
          <w:szCs w:val="24"/>
        </w:rPr>
        <w:t xml:space="preserve">recognize that </w:t>
      </w:r>
      <w:r w:rsidR="00D57D74">
        <w:rPr>
          <w:rFonts w:cstheme="minorHAnsi"/>
          <w:i/>
          <w:sz w:val="24"/>
          <w:szCs w:val="24"/>
        </w:rPr>
        <w:t>w</w:t>
      </w:r>
      <w:r w:rsidR="00D57D74" w:rsidRPr="00D57D74">
        <w:rPr>
          <w:rFonts w:cstheme="minorHAnsi"/>
          <w:i/>
          <w:sz w:val="24"/>
          <w:szCs w:val="24"/>
        </w:rPr>
        <w:t>e cannot protect nature without also recognizing the needs and aspirations of people, and the right to development. But equally, we cannot have development or meet the needs and aspirations of people without protecting nature</w:t>
      </w:r>
      <w:r w:rsidR="00D57D74">
        <w:rPr>
          <w:rStyle w:val="FootnoteReference"/>
          <w:rFonts w:cstheme="minorHAnsi"/>
          <w:i/>
          <w:sz w:val="24"/>
          <w:szCs w:val="24"/>
        </w:rPr>
        <w:footnoteReference w:id="3"/>
      </w:r>
      <w:r w:rsidR="00D57D74" w:rsidRPr="00D47711">
        <w:rPr>
          <w:rFonts w:cstheme="minorHAnsi"/>
          <w:i/>
          <w:sz w:val="24"/>
          <w:szCs w:val="24"/>
        </w:rPr>
        <w:t xml:space="preserve"> </w:t>
      </w:r>
      <w:r w:rsidR="00D57D74">
        <w:rPr>
          <w:rFonts w:cstheme="minorHAnsi"/>
          <w:sz w:val="24"/>
          <w:szCs w:val="24"/>
        </w:rPr>
        <w:t xml:space="preserve">and </w:t>
      </w:r>
      <w:r>
        <w:rPr>
          <w:sz w:val="24"/>
          <w:szCs w:val="24"/>
        </w:rPr>
        <w:t>focus on:</w:t>
      </w:r>
    </w:p>
    <w:p w14:paraId="58B6F6CD" w14:textId="1EF18ED7" w:rsidR="00A9747F" w:rsidRPr="00A9747F" w:rsidRDefault="00A9747F" w:rsidP="00A9747F">
      <w:pPr>
        <w:pStyle w:val="ListParagraph"/>
        <w:numPr>
          <w:ilvl w:val="0"/>
          <w:numId w:val="21"/>
        </w:numPr>
        <w:spacing w:after="0" w:line="240" w:lineRule="auto"/>
        <w:jc w:val="both"/>
        <w:outlineLvl w:val="5"/>
        <w:rPr>
          <w:sz w:val="24"/>
          <w:szCs w:val="24"/>
        </w:rPr>
      </w:pPr>
      <w:r w:rsidRPr="00A9747F">
        <w:rPr>
          <w:sz w:val="24"/>
          <w:szCs w:val="24"/>
        </w:rPr>
        <w:t>Reflecting on the urgent need for actions to achieve a healthy planet and prosperity for all;</w:t>
      </w:r>
    </w:p>
    <w:p w14:paraId="7AD68099" w14:textId="1CC2B18D" w:rsidR="00A9747F" w:rsidRPr="00A9747F" w:rsidRDefault="00A9747F" w:rsidP="00A9747F">
      <w:pPr>
        <w:pStyle w:val="ListParagraph"/>
        <w:numPr>
          <w:ilvl w:val="0"/>
          <w:numId w:val="21"/>
        </w:numPr>
        <w:spacing w:after="0" w:line="240" w:lineRule="auto"/>
        <w:jc w:val="both"/>
        <w:outlineLvl w:val="5"/>
        <w:rPr>
          <w:sz w:val="24"/>
          <w:szCs w:val="24"/>
        </w:rPr>
      </w:pPr>
      <w:r w:rsidRPr="00A9747F">
        <w:rPr>
          <w:sz w:val="24"/>
          <w:szCs w:val="24"/>
        </w:rPr>
        <w:t>Achieving a sustainable and inclusive recovery from the COVID-19 pandemic; and</w:t>
      </w:r>
    </w:p>
    <w:p w14:paraId="74221D6D" w14:textId="73F74AB3" w:rsidR="00A9747F" w:rsidRPr="00A9747F" w:rsidRDefault="00A9747F" w:rsidP="00A9747F">
      <w:pPr>
        <w:pStyle w:val="ListParagraph"/>
        <w:numPr>
          <w:ilvl w:val="0"/>
          <w:numId w:val="21"/>
        </w:numPr>
        <w:spacing w:after="0" w:line="240" w:lineRule="auto"/>
        <w:jc w:val="both"/>
        <w:outlineLvl w:val="5"/>
        <w:rPr>
          <w:sz w:val="24"/>
          <w:szCs w:val="24"/>
        </w:rPr>
      </w:pPr>
      <w:r w:rsidRPr="00A9747F">
        <w:rPr>
          <w:sz w:val="24"/>
          <w:szCs w:val="24"/>
        </w:rPr>
        <w:t xml:space="preserve">Accelerating the implementation of the environmental dimensions of Sustainable Development in the context of the Decade of Action. </w:t>
      </w:r>
    </w:p>
    <w:p w14:paraId="15AF87B3" w14:textId="345895B2" w:rsidR="00D26365" w:rsidRPr="00D26365" w:rsidRDefault="00D26365" w:rsidP="00D26365">
      <w:pPr>
        <w:spacing w:after="120"/>
        <w:jc w:val="both"/>
        <w:rPr>
          <w:sz w:val="24"/>
          <w:szCs w:val="24"/>
        </w:rPr>
      </w:pPr>
    </w:p>
    <w:p w14:paraId="6363BDF0" w14:textId="30759D10" w:rsidR="0027281B" w:rsidRDefault="00BD635B" w:rsidP="009E145B">
      <w:pPr>
        <w:spacing w:after="120"/>
        <w:jc w:val="both"/>
        <w:rPr>
          <w:rFonts w:cstheme="minorHAnsi"/>
          <w:sz w:val="24"/>
          <w:szCs w:val="24"/>
        </w:rPr>
      </w:pPr>
      <w:r w:rsidRPr="009E145B">
        <w:rPr>
          <w:rFonts w:cstheme="minorHAnsi"/>
          <w:sz w:val="24"/>
          <w:szCs w:val="24"/>
        </w:rPr>
        <w:t>Stockholm+50 will also be an occasion to raise awareness about the importance of protecting our planet</w:t>
      </w:r>
      <w:r>
        <w:rPr>
          <w:rFonts w:cstheme="minorHAnsi"/>
          <w:sz w:val="24"/>
          <w:szCs w:val="24"/>
        </w:rPr>
        <w:t xml:space="preserve">. </w:t>
      </w:r>
      <w:r w:rsidR="00A9747F">
        <w:rPr>
          <w:rFonts w:cstheme="minorHAnsi"/>
          <w:sz w:val="24"/>
          <w:szCs w:val="24"/>
        </w:rPr>
        <w:t xml:space="preserve">Each country is encouraged to conduct extensive </w:t>
      </w:r>
      <w:r w:rsidR="0027281B" w:rsidRPr="009E145B">
        <w:rPr>
          <w:rFonts w:cstheme="minorHAnsi"/>
          <w:sz w:val="24"/>
          <w:szCs w:val="24"/>
        </w:rPr>
        <w:t xml:space="preserve">consultations and discussions with individuals, communities, organizations and governments </w:t>
      </w:r>
      <w:r w:rsidR="00A9747F">
        <w:rPr>
          <w:rFonts w:cstheme="minorHAnsi"/>
          <w:sz w:val="24"/>
          <w:szCs w:val="24"/>
        </w:rPr>
        <w:t>to provide national inputs into the three leadership dialogues that will be discussed at the St</w:t>
      </w:r>
      <w:r>
        <w:rPr>
          <w:rFonts w:cstheme="minorHAnsi"/>
          <w:sz w:val="24"/>
          <w:szCs w:val="24"/>
        </w:rPr>
        <w:t>ockholm + 50 high-level meeting</w:t>
      </w:r>
      <w:r w:rsidR="0027281B" w:rsidRPr="009E145B">
        <w:rPr>
          <w:rFonts w:cstheme="minorHAnsi"/>
          <w:sz w:val="24"/>
          <w:szCs w:val="24"/>
        </w:rPr>
        <w:t>.</w:t>
      </w:r>
      <w:r>
        <w:rPr>
          <w:rFonts w:cstheme="minorHAnsi"/>
          <w:sz w:val="24"/>
          <w:szCs w:val="24"/>
        </w:rPr>
        <w:t xml:space="preserve"> These consultations could be in a series of virtual of in-person meetings.</w:t>
      </w:r>
    </w:p>
    <w:p w14:paraId="54859460" w14:textId="4F378B3C" w:rsidR="009E145B" w:rsidRDefault="00BD635B" w:rsidP="009E145B">
      <w:pPr>
        <w:spacing w:after="120"/>
        <w:jc w:val="both"/>
        <w:rPr>
          <w:rFonts w:ascii="Times New Roman" w:eastAsia="Times New Roman" w:hAnsi="Times New Roman" w:cs="Times New Roman"/>
          <w:sz w:val="24"/>
          <w:szCs w:val="24"/>
        </w:rPr>
      </w:pPr>
      <w:r>
        <w:rPr>
          <w:rFonts w:cstheme="minorHAnsi"/>
          <w:sz w:val="24"/>
          <w:szCs w:val="24"/>
        </w:rPr>
        <w:t>Th</w:t>
      </w:r>
      <w:r w:rsidR="00FF2FE3">
        <w:rPr>
          <w:rFonts w:cstheme="minorHAnsi"/>
          <w:sz w:val="24"/>
          <w:szCs w:val="24"/>
        </w:rPr>
        <w:t xml:space="preserve">e following </w:t>
      </w:r>
      <w:r w:rsidR="00FF2FE3" w:rsidRPr="00FF2FE3">
        <w:rPr>
          <w:rFonts w:cstheme="minorHAnsi"/>
          <w:sz w:val="24"/>
          <w:szCs w:val="24"/>
        </w:rPr>
        <w:t xml:space="preserve">highlights </w:t>
      </w:r>
      <w:r w:rsidRPr="00FF2FE3">
        <w:rPr>
          <w:rFonts w:cstheme="minorHAnsi"/>
          <w:sz w:val="24"/>
          <w:szCs w:val="24"/>
        </w:rPr>
        <w:t>the approach that will be used in Nigeria to undertake national consultations for the country</w:t>
      </w:r>
      <w:r w:rsidR="00FF2FE3" w:rsidRPr="00FF2FE3">
        <w:rPr>
          <w:rFonts w:cstheme="minorHAnsi"/>
          <w:sz w:val="24"/>
          <w:szCs w:val="24"/>
        </w:rPr>
        <w:t xml:space="preserve">’s input into the high-level meeting and to further </w:t>
      </w:r>
      <w:r w:rsidR="00FF2FE3" w:rsidRPr="00FF2FE3">
        <w:rPr>
          <w:sz w:val="24"/>
          <w:szCs w:val="24"/>
        </w:rPr>
        <w:t xml:space="preserve">recommit </w:t>
      </w:r>
      <w:r w:rsidR="00FF2FE3">
        <w:rPr>
          <w:sz w:val="24"/>
          <w:szCs w:val="24"/>
        </w:rPr>
        <w:t xml:space="preserve">Nigeria </w:t>
      </w:r>
      <w:r w:rsidR="00FF2FE3" w:rsidRPr="00FF2FE3">
        <w:rPr>
          <w:sz w:val="24"/>
          <w:szCs w:val="24"/>
        </w:rPr>
        <w:t xml:space="preserve">to human and planetary health, responsibility, prosperity, equality and peace </w:t>
      </w:r>
      <w:r w:rsidR="00FF2FE3">
        <w:rPr>
          <w:sz w:val="24"/>
          <w:szCs w:val="24"/>
        </w:rPr>
        <w:t xml:space="preserve">in the post COVID-19 era. It will be a downscale of the </w:t>
      </w:r>
      <w:r w:rsidR="000540C5">
        <w:rPr>
          <w:sz w:val="24"/>
          <w:szCs w:val="24"/>
        </w:rPr>
        <w:t xml:space="preserve">three </w:t>
      </w:r>
      <w:r w:rsidR="00FF2FE3">
        <w:rPr>
          <w:sz w:val="24"/>
          <w:szCs w:val="24"/>
        </w:rPr>
        <w:t>global leadership dialogues to the national, state and local scales in the country</w:t>
      </w:r>
      <w:r w:rsidR="003E51EC">
        <w:rPr>
          <w:sz w:val="24"/>
          <w:szCs w:val="24"/>
        </w:rPr>
        <w:t xml:space="preserve"> that should enable different stakeholders in Nigeria (government, civil society, private sector operators, communities and individuals) to </w:t>
      </w:r>
      <w:r w:rsidR="003E51EC" w:rsidRPr="00C32239">
        <w:rPr>
          <w:rFonts w:eastAsia="Times New Roman" w:cstheme="minorHAnsi"/>
          <w:sz w:val="24"/>
          <w:szCs w:val="24"/>
        </w:rPr>
        <w:t xml:space="preserve">contribute to the outcome of Stockholm+50 by yielding clear and concrete </w:t>
      </w:r>
      <w:r w:rsidR="003E51EC">
        <w:rPr>
          <w:rFonts w:eastAsia="Times New Roman" w:cstheme="minorHAnsi"/>
          <w:sz w:val="24"/>
          <w:szCs w:val="24"/>
        </w:rPr>
        <w:t xml:space="preserve">national </w:t>
      </w:r>
      <w:r w:rsidR="003E51EC" w:rsidRPr="00C32239">
        <w:rPr>
          <w:rFonts w:eastAsia="Times New Roman" w:cstheme="minorHAnsi"/>
          <w:sz w:val="24"/>
          <w:szCs w:val="24"/>
        </w:rPr>
        <w:t>recommendations and messages for action at all levels</w:t>
      </w:r>
      <w:r w:rsidR="003E51EC">
        <w:rPr>
          <w:rFonts w:eastAsia="Times New Roman" w:cstheme="minorHAnsi"/>
          <w:sz w:val="24"/>
          <w:szCs w:val="24"/>
        </w:rPr>
        <w:t xml:space="preserve"> for the country’s sustainable development that will be delivered at the high-level meeting in Stockholm ion June 2022. </w:t>
      </w:r>
      <w:r w:rsidR="0041502E">
        <w:rPr>
          <w:rFonts w:eastAsia="Times New Roman" w:cstheme="minorHAnsi"/>
          <w:sz w:val="24"/>
          <w:szCs w:val="24"/>
        </w:rPr>
        <w:t>The national consultation</w:t>
      </w:r>
      <w:r w:rsidR="003E51EC">
        <w:rPr>
          <w:rFonts w:eastAsia="Times New Roman" w:cstheme="minorHAnsi"/>
          <w:sz w:val="24"/>
          <w:szCs w:val="24"/>
        </w:rPr>
        <w:t xml:space="preserve"> will also be a good opportunity to further raise awareness among Nigerians on the imperative for </w:t>
      </w:r>
      <w:r w:rsidR="003E51EC" w:rsidRPr="00C32239">
        <w:rPr>
          <w:rFonts w:eastAsia="Times New Roman" w:cstheme="minorHAnsi"/>
          <w:sz w:val="24"/>
          <w:szCs w:val="24"/>
        </w:rPr>
        <w:t>strengthened cooperation and accelerated innovative action</w:t>
      </w:r>
      <w:r w:rsidR="003E51EC">
        <w:rPr>
          <w:rFonts w:eastAsia="Times New Roman" w:cstheme="minorHAnsi"/>
          <w:sz w:val="24"/>
          <w:szCs w:val="24"/>
        </w:rPr>
        <w:t xml:space="preserve"> to tackle the planetary challenges and crises of climate change, biodiversity degradation, pollution and waste for the sustainable development of the country within the global framework.</w:t>
      </w:r>
      <w:r w:rsidR="003E51EC" w:rsidRPr="00BF764E">
        <w:rPr>
          <w:rFonts w:ascii="Times New Roman" w:eastAsia="Times New Roman" w:hAnsi="Times New Roman" w:cs="Times New Roman"/>
          <w:sz w:val="24"/>
          <w:szCs w:val="24"/>
        </w:rPr>
        <w:t> </w:t>
      </w:r>
    </w:p>
    <w:p w14:paraId="20E569F8" w14:textId="77777777" w:rsidR="00E75BC9" w:rsidRPr="00FF2FE3" w:rsidRDefault="00E75BC9" w:rsidP="009E145B">
      <w:pPr>
        <w:spacing w:after="120"/>
        <w:jc w:val="both"/>
        <w:rPr>
          <w:rFonts w:cstheme="minorHAnsi"/>
          <w:sz w:val="24"/>
          <w:szCs w:val="24"/>
        </w:rPr>
      </w:pPr>
    </w:p>
    <w:p w14:paraId="1D83E3C0" w14:textId="19DB6276" w:rsidR="009E145B" w:rsidRPr="000540C5" w:rsidRDefault="000540C5" w:rsidP="000540C5">
      <w:pPr>
        <w:pStyle w:val="Heading1"/>
        <w:numPr>
          <w:ilvl w:val="0"/>
          <w:numId w:val="0"/>
        </w:numPr>
        <w:rPr>
          <w:rFonts w:asciiTheme="minorHAnsi" w:hAnsiTheme="minorHAnsi" w:cstheme="minorHAnsi"/>
          <w:color w:val="auto"/>
          <w:sz w:val="28"/>
          <w:szCs w:val="28"/>
        </w:rPr>
      </w:pPr>
      <w:r>
        <w:rPr>
          <w:rFonts w:asciiTheme="minorHAnsi" w:hAnsiTheme="minorHAnsi" w:cstheme="minorHAnsi"/>
          <w:b/>
          <w:color w:val="auto"/>
          <w:sz w:val="28"/>
          <w:szCs w:val="28"/>
        </w:rPr>
        <w:lastRenderedPageBreak/>
        <w:t>2.</w:t>
      </w:r>
      <w:r>
        <w:rPr>
          <w:rFonts w:asciiTheme="minorHAnsi" w:hAnsiTheme="minorHAnsi" w:cstheme="minorHAnsi"/>
          <w:b/>
          <w:color w:val="auto"/>
          <w:sz w:val="28"/>
          <w:szCs w:val="28"/>
        </w:rPr>
        <w:tab/>
      </w:r>
      <w:r w:rsidR="009E145B" w:rsidRPr="000540C5">
        <w:rPr>
          <w:rFonts w:asciiTheme="minorHAnsi" w:hAnsiTheme="minorHAnsi" w:cstheme="minorHAnsi"/>
          <w:b/>
          <w:color w:val="auto"/>
          <w:sz w:val="28"/>
          <w:szCs w:val="28"/>
        </w:rPr>
        <w:t>Objectives of the National Consultation</w:t>
      </w:r>
    </w:p>
    <w:p w14:paraId="5A8DD691" w14:textId="77777777" w:rsidR="00AF7846" w:rsidRDefault="00AF7846" w:rsidP="009E145B">
      <w:pPr>
        <w:spacing w:after="120"/>
        <w:jc w:val="both"/>
        <w:rPr>
          <w:rFonts w:cstheme="minorHAnsi"/>
          <w:sz w:val="24"/>
          <w:szCs w:val="24"/>
        </w:rPr>
      </w:pPr>
    </w:p>
    <w:p w14:paraId="49F09B22" w14:textId="0AAFCA34" w:rsidR="000D3BE2" w:rsidRDefault="000D3BE2" w:rsidP="009E145B">
      <w:pPr>
        <w:spacing w:after="120"/>
        <w:jc w:val="both"/>
        <w:rPr>
          <w:rFonts w:cstheme="minorHAnsi"/>
          <w:sz w:val="24"/>
          <w:szCs w:val="24"/>
        </w:rPr>
      </w:pPr>
      <w:r>
        <w:rPr>
          <w:rFonts w:cstheme="minorHAnsi"/>
          <w:sz w:val="24"/>
          <w:szCs w:val="24"/>
        </w:rPr>
        <w:t xml:space="preserve">In line with the global objective of the Stockholm +50 </w:t>
      </w:r>
      <w:r w:rsidR="009E145B" w:rsidRPr="009E145B">
        <w:rPr>
          <w:rFonts w:cstheme="minorHAnsi"/>
          <w:sz w:val="24"/>
          <w:szCs w:val="24"/>
        </w:rPr>
        <w:t>national consultations</w:t>
      </w:r>
      <w:r>
        <w:rPr>
          <w:rFonts w:cstheme="minorHAnsi"/>
          <w:sz w:val="24"/>
          <w:szCs w:val="24"/>
        </w:rPr>
        <w:t xml:space="preserve">, the </w:t>
      </w:r>
      <w:r w:rsidR="00E34C7A">
        <w:rPr>
          <w:rFonts w:cstheme="minorHAnsi"/>
          <w:sz w:val="24"/>
          <w:szCs w:val="24"/>
        </w:rPr>
        <w:t xml:space="preserve">specific </w:t>
      </w:r>
      <w:r>
        <w:rPr>
          <w:rFonts w:cstheme="minorHAnsi"/>
          <w:sz w:val="24"/>
          <w:szCs w:val="24"/>
        </w:rPr>
        <w:t>objective</w:t>
      </w:r>
      <w:r w:rsidR="00E34C7A">
        <w:rPr>
          <w:rFonts w:cstheme="minorHAnsi"/>
          <w:sz w:val="24"/>
          <w:szCs w:val="24"/>
        </w:rPr>
        <w:t>s</w:t>
      </w:r>
      <w:r>
        <w:rPr>
          <w:rFonts w:cstheme="minorHAnsi"/>
          <w:sz w:val="24"/>
          <w:szCs w:val="24"/>
        </w:rPr>
        <w:t xml:space="preserve"> of the national consultation in Nigeria </w:t>
      </w:r>
      <w:r w:rsidR="00E34C7A">
        <w:rPr>
          <w:rFonts w:cstheme="minorHAnsi"/>
          <w:sz w:val="24"/>
          <w:szCs w:val="24"/>
        </w:rPr>
        <w:t>are</w:t>
      </w:r>
      <w:r>
        <w:rPr>
          <w:rFonts w:cstheme="minorHAnsi"/>
          <w:sz w:val="24"/>
          <w:szCs w:val="24"/>
        </w:rPr>
        <w:t xml:space="preserve"> to:</w:t>
      </w:r>
    </w:p>
    <w:p w14:paraId="2E7C4A8F" w14:textId="77777777" w:rsidR="000D3BE2" w:rsidRPr="009E145B" w:rsidRDefault="000D3BE2" w:rsidP="000D3BE2">
      <w:pPr>
        <w:pStyle w:val="ListParagraph"/>
        <w:numPr>
          <w:ilvl w:val="0"/>
          <w:numId w:val="8"/>
        </w:numPr>
        <w:spacing w:after="120"/>
        <w:contextualSpacing w:val="0"/>
        <w:jc w:val="both"/>
        <w:rPr>
          <w:rFonts w:cstheme="minorHAnsi"/>
          <w:sz w:val="24"/>
          <w:szCs w:val="24"/>
        </w:rPr>
      </w:pPr>
      <w:r w:rsidRPr="009E145B">
        <w:rPr>
          <w:rFonts w:cstheme="minorHAnsi"/>
          <w:sz w:val="24"/>
          <w:szCs w:val="24"/>
        </w:rPr>
        <w:t>Stimulate inclusive debates on Stockholm+50 Leadership Dialogue themes;</w:t>
      </w:r>
    </w:p>
    <w:p w14:paraId="7145164E" w14:textId="288246AD" w:rsidR="000D3BE2" w:rsidRPr="009E145B" w:rsidRDefault="000D3BE2" w:rsidP="000D3BE2">
      <w:pPr>
        <w:pStyle w:val="ListParagraph"/>
        <w:numPr>
          <w:ilvl w:val="0"/>
          <w:numId w:val="8"/>
        </w:numPr>
        <w:spacing w:after="120"/>
        <w:contextualSpacing w:val="0"/>
        <w:jc w:val="both"/>
        <w:rPr>
          <w:rFonts w:cstheme="minorHAnsi"/>
          <w:sz w:val="24"/>
          <w:szCs w:val="24"/>
        </w:rPr>
      </w:pPr>
      <w:r w:rsidRPr="009E145B">
        <w:rPr>
          <w:rFonts w:cstheme="minorHAnsi"/>
          <w:sz w:val="24"/>
          <w:szCs w:val="24"/>
        </w:rPr>
        <w:t xml:space="preserve">Build a shared </w:t>
      </w:r>
      <w:r w:rsidR="00772546">
        <w:rPr>
          <w:rFonts w:cstheme="minorHAnsi"/>
          <w:sz w:val="24"/>
          <w:szCs w:val="24"/>
        </w:rPr>
        <w:t>national</w:t>
      </w:r>
      <w:r w:rsidRPr="009E145B">
        <w:rPr>
          <w:rFonts w:cstheme="minorHAnsi"/>
          <w:sz w:val="24"/>
          <w:szCs w:val="24"/>
        </w:rPr>
        <w:t xml:space="preserve"> vision on how to achieve a healthy planet and prosperity and accelerate progress on the Sustainable Development Goals and Multilateral Environment Agreements through an inclusive green recovery</w:t>
      </w:r>
      <w:r w:rsidR="00772546">
        <w:rPr>
          <w:rFonts w:cstheme="minorHAnsi"/>
          <w:sz w:val="24"/>
          <w:szCs w:val="24"/>
        </w:rPr>
        <w:t xml:space="preserve"> and within the global context</w:t>
      </w:r>
      <w:r w:rsidRPr="009E145B">
        <w:rPr>
          <w:rFonts w:cstheme="minorHAnsi"/>
          <w:sz w:val="24"/>
          <w:szCs w:val="24"/>
        </w:rPr>
        <w:t>;</w:t>
      </w:r>
    </w:p>
    <w:p w14:paraId="02759DAF" w14:textId="77777777" w:rsidR="000D3BE2" w:rsidRPr="009E145B" w:rsidRDefault="000D3BE2" w:rsidP="000D3BE2">
      <w:pPr>
        <w:pStyle w:val="ListParagraph"/>
        <w:numPr>
          <w:ilvl w:val="0"/>
          <w:numId w:val="8"/>
        </w:numPr>
        <w:spacing w:after="120"/>
        <w:contextualSpacing w:val="0"/>
        <w:jc w:val="both"/>
        <w:rPr>
          <w:rFonts w:cstheme="minorHAnsi"/>
          <w:sz w:val="24"/>
          <w:szCs w:val="24"/>
        </w:rPr>
      </w:pPr>
      <w:r w:rsidRPr="009E145B">
        <w:rPr>
          <w:rFonts w:cstheme="minorHAnsi"/>
          <w:sz w:val="24"/>
          <w:szCs w:val="24"/>
        </w:rPr>
        <w:t>Offer clear recommendations for governments, civil society and private sector that advance national and sectoral policies that integrate climate concerns and Nature-based solutions including through NDCs, NBSAPS, Green Economy/Green Recovery and SDG frameworks;</w:t>
      </w:r>
    </w:p>
    <w:p w14:paraId="752EF30D" w14:textId="6D737163" w:rsidR="000D3BE2" w:rsidRPr="009E145B" w:rsidRDefault="000D3BE2" w:rsidP="000D3BE2">
      <w:pPr>
        <w:pStyle w:val="ListParagraph"/>
        <w:numPr>
          <w:ilvl w:val="0"/>
          <w:numId w:val="8"/>
        </w:numPr>
        <w:spacing w:after="120"/>
        <w:contextualSpacing w:val="0"/>
        <w:jc w:val="both"/>
        <w:rPr>
          <w:rFonts w:cstheme="minorHAnsi"/>
          <w:sz w:val="24"/>
          <w:szCs w:val="24"/>
        </w:rPr>
      </w:pPr>
      <w:r w:rsidRPr="009E145B">
        <w:rPr>
          <w:rFonts w:cstheme="minorHAnsi"/>
          <w:sz w:val="24"/>
          <w:szCs w:val="24"/>
        </w:rPr>
        <w:t>Amplify the voices of the poor and other marginalized groups</w:t>
      </w:r>
      <w:r w:rsidR="00772546">
        <w:rPr>
          <w:rFonts w:cstheme="minorHAnsi"/>
          <w:sz w:val="24"/>
          <w:szCs w:val="24"/>
        </w:rPr>
        <w:t>, including women, youths etc.</w:t>
      </w:r>
      <w:r w:rsidRPr="009E145B">
        <w:rPr>
          <w:rFonts w:cstheme="minorHAnsi"/>
          <w:sz w:val="24"/>
          <w:szCs w:val="24"/>
        </w:rPr>
        <w:t>; and</w:t>
      </w:r>
    </w:p>
    <w:p w14:paraId="252F2792" w14:textId="3CBCB58A" w:rsidR="000D3BE2" w:rsidRPr="009E145B" w:rsidRDefault="000D3BE2" w:rsidP="000D3BE2">
      <w:pPr>
        <w:pStyle w:val="ListParagraph"/>
        <w:numPr>
          <w:ilvl w:val="0"/>
          <w:numId w:val="8"/>
        </w:numPr>
        <w:spacing w:after="120"/>
        <w:contextualSpacing w:val="0"/>
        <w:jc w:val="both"/>
        <w:rPr>
          <w:rFonts w:cstheme="minorHAnsi"/>
          <w:sz w:val="24"/>
          <w:szCs w:val="24"/>
        </w:rPr>
      </w:pPr>
      <w:r w:rsidRPr="009E145B">
        <w:rPr>
          <w:rFonts w:cstheme="minorHAnsi"/>
          <w:sz w:val="24"/>
          <w:szCs w:val="24"/>
        </w:rPr>
        <w:t xml:space="preserve">Influence </w:t>
      </w:r>
      <w:r w:rsidR="00772546">
        <w:rPr>
          <w:rFonts w:cstheme="minorHAnsi"/>
          <w:sz w:val="24"/>
          <w:szCs w:val="24"/>
        </w:rPr>
        <w:t xml:space="preserve">national, state and </w:t>
      </w:r>
      <w:r w:rsidRPr="009E145B">
        <w:rPr>
          <w:rFonts w:cstheme="minorHAnsi"/>
          <w:sz w:val="24"/>
          <w:szCs w:val="24"/>
        </w:rPr>
        <w:t>local debates that consider the perspectives of all stakeholders</w:t>
      </w:r>
      <w:r w:rsidR="00772546">
        <w:rPr>
          <w:rFonts w:cstheme="minorHAnsi"/>
          <w:sz w:val="24"/>
          <w:szCs w:val="24"/>
        </w:rPr>
        <w:t xml:space="preserve"> that can contribute to the global discourse on healthy planet</w:t>
      </w:r>
      <w:r w:rsidRPr="009E145B">
        <w:rPr>
          <w:rFonts w:cstheme="minorHAnsi"/>
          <w:sz w:val="24"/>
          <w:szCs w:val="24"/>
        </w:rPr>
        <w:t>.</w:t>
      </w:r>
    </w:p>
    <w:p w14:paraId="67C50D12" w14:textId="285E156C" w:rsidR="009E145B" w:rsidRPr="009E145B" w:rsidRDefault="000D3BE2" w:rsidP="000D3BE2">
      <w:pPr>
        <w:spacing w:after="120"/>
        <w:jc w:val="both"/>
        <w:rPr>
          <w:rFonts w:cstheme="minorHAnsi"/>
          <w:sz w:val="24"/>
          <w:szCs w:val="24"/>
        </w:rPr>
      </w:pPr>
      <w:r>
        <w:rPr>
          <w:rFonts w:cstheme="minorHAnsi"/>
          <w:sz w:val="24"/>
          <w:szCs w:val="24"/>
        </w:rPr>
        <w:t>The national consultation will be orgainised to</w:t>
      </w:r>
      <w:r w:rsidR="00772546">
        <w:rPr>
          <w:rFonts w:cstheme="minorHAnsi"/>
          <w:sz w:val="24"/>
          <w:szCs w:val="24"/>
        </w:rPr>
        <w:t xml:space="preserve"> generate concrete ideas that can represent national input into </w:t>
      </w:r>
      <w:r w:rsidR="009E145B" w:rsidRPr="009E145B">
        <w:rPr>
          <w:rFonts w:cstheme="minorHAnsi"/>
          <w:sz w:val="24"/>
          <w:szCs w:val="24"/>
        </w:rPr>
        <w:t>the Stockholm +50 international meeting</w:t>
      </w:r>
      <w:r w:rsidR="00772546">
        <w:rPr>
          <w:rFonts w:cstheme="minorHAnsi"/>
          <w:sz w:val="24"/>
          <w:szCs w:val="24"/>
        </w:rPr>
        <w:t xml:space="preserve">. There will be a national </w:t>
      </w:r>
      <w:r w:rsidR="009E145B" w:rsidRPr="009E145B">
        <w:rPr>
          <w:rFonts w:cstheme="minorHAnsi"/>
          <w:sz w:val="24"/>
          <w:szCs w:val="24"/>
        </w:rPr>
        <w:t xml:space="preserve">report that captures key findings, recommendations, data, media coverage, and links to national policy frameworks such as </w:t>
      </w:r>
      <w:r w:rsidR="00772546">
        <w:rPr>
          <w:rFonts w:cstheme="minorHAnsi"/>
          <w:sz w:val="24"/>
          <w:szCs w:val="24"/>
        </w:rPr>
        <w:t xml:space="preserve">National Climate Change Policy and Programme, </w:t>
      </w:r>
      <w:r w:rsidR="00435EDC">
        <w:rPr>
          <w:rFonts w:cstheme="minorHAnsi"/>
          <w:sz w:val="24"/>
          <w:szCs w:val="24"/>
        </w:rPr>
        <w:t xml:space="preserve">Nigeria’s </w:t>
      </w:r>
      <w:r w:rsidR="009E145B" w:rsidRPr="009E145B">
        <w:rPr>
          <w:rFonts w:cstheme="minorHAnsi"/>
          <w:sz w:val="24"/>
          <w:szCs w:val="24"/>
        </w:rPr>
        <w:t>NDC, N</w:t>
      </w:r>
      <w:r w:rsidR="00435EDC">
        <w:rPr>
          <w:rFonts w:cstheme="minorHAnsi"/>
          <w:sz w:val="24"/>
          <w:szCs w:val="24"/>
        </w:rPr>
        <w:t>ational Adaptation Plan</w:t>
      </w:r>
      <w:r w:rsidR="009E145B" w:rsidRPr="009E145B">
        <w:rPr>
          <w:rFonts w:cstheme="minorHAnsi"/>
          <w:sz w:val="24"/>
          <w:szCs w:val="24"/>
        </w:rPr>
        <w:t>, N</w:t>
      </w:r>
      <w:r w:rsidR="00435EDC">
        <w:rPr>
          <w:rFonts w:cstheme="minorHAnsi"/>
          <w:sz w:val="24"/>
          <w:szCs w:val="24"/>
        </w:rPr>
        <w:t>ational Biodiversity Action Plan and Strategy (N</w:t>
      </w:r>
      <w:r w:rsidR="009E145B" w:rsidRPr="009E145B">
        <w:rPr>
          <w:rFonts w:cstheme="minorHAnsi"/>
          <w:sz w:val="24"/>
          <w:szCs w:val="24"/>
        </w:rPr>
        <w:t>BSAP</w:t>
      </w:r>
      <w:r w:rsidR="00435EDC">
        <w:rPr>
          <w:rFonts w:cstheme="minorHAnsi"/>
          <w:sz w:val="24"/>
          <w:szCs w:val="24"/>
        </w:rPr>
        <w:t>)</w:t>
      </w:r>
      <w:r w:rsidR="009E145B" w:rsidRPr="009E145B">
        <w:rPr>
          <w:rFonts w:cstheme="minorHAnsi"/>
          <w:sz w:val="24"/>
          <w:szCs w:val="24"/>
        </w:rPr>
        <w:t xml:space="preserve">, </w:t>
      </w:r>
      <w:r w:rsidR="00435EDC">
        <w:rPr>
          <w:rFonts w:cstheme="minorHAnsi"/>
          <w:sz w:val="24"/>
          <w:szCs w:val="24"/>
        </w:rPr>
        <w:t xml:space="preserve">National Action Plan to Combat Desertification, </w:t>
      </w:r>
      <w:r w:rsidR="00F636A7">
        <w:rPr>
          <w:rFonts w:cstheme="minorHAnsi"/>
          <w:sz w:val="24"/>
          <w:szCs w:val="24"/>
        </w:rPr>
        <w:t xml:space="preserve">Nigeria Economic Sustainability Plan, Energy Transition Plan, </w:t>
      </w:r>
      <w:r w:rsidR="009E145B" w:rsidRPr="009E145B">
        <w:rPr>
          <w:rFonts w:cstheme="minorHAnsi"/>
          <w:sz w:val="24"/>
          <w:szCs w:val="24"/>
        </w:rPr>
        <w:t xml:space="preserve">green recovery, and sector strategies. </w:t>
      </w:r>
    </w:p>
    <w:p w14:paraId="535D747F" w14:textId="5ACC9F1A" w:rsidR="00804824" w:rsidRDefault="00723CBE" w:rsidP="00804824">
      <w:pPr>
        <w:spacing w:after="120"/>
        <w:jc w:val="both"/>
        <w:rPr>
          <w:rFonts w:cstheme="minorHAnsi"/>
          <w:b/>
          <w:bCs/>
          <w:sz w:val="24"/>
          <w:szCs w:val="24"/>
        </w:rPr>
      </w:pPr>
      <w:r>
        <w:rPr>
          <w:rFonts w:cstheme="minorHAnsi"/>
          <w:b/>
          <w:bCs/>
          <w:sz w:val="24"/>
          <w:szCs w:val="24"/>
        </w:rPr>
        <w:t>3</w:t>
      </w:r>
      <w:r>
        <w:rPr>
          <w:rFonts w:cstheme="minorHAnsi"/>
          <w:b/>
          <w:bCs/>
          <w:sz w:val="24"/>
          <w:szCs w:val="24"/>
        </w:rPr>
        <w:tab/>
        <w:t>Thematic Areas</w:t>
      </w:r>
    </w:p>
    <w:p w14:paraId="35707DE5" w14:textId="6AD5CF83" w:rsidR="00D2441F" w:rsidRDefault="00D2441F" w:rsidP="00FA2C75">
      <w:pPr>
        <w:autoSpaceDE w:val="0"/>
        <w:autoSpaceDN w:val="0"/>
        <w:adjustRightInd w:val="0"/>
        <w:spacing w:after="0" w:line="240" w:lineRule="auto"/>
        <w:jc w:val="both"/>
        <w:rPr>
          <w:rFonts w:cstheme="minorHAnsi"/>
          <w:sz w:val="24"/>
          <w:szCs w:val="24"/>
        </w:rPr>
      </w:pPr>
      <w:r>
        <w:rPr>
          <w:rFonts w:cstheme="minorHAnsi"/>
          <w:sz w:val="24"/>
          <w:szCs w:val="24"/>
        </w:rPr>
        <w:t>3.1</w:t>
      </w:r>
      <w:r>
        <w:rPr>
          <w:rFonts w:cstheme="minorHAnsi"/>
          <w:sz w:val="24"/>
          <w:szCs w:val="24"/>
        </w:rPr>
        <w:tab/>
        <w:t>National Environmental Challenges</w:t>
      </w:r>
    </w:p>
    <w:p w14:paraId="7A5664CC" w14:textId="77777777" w:rsidR="00D2441F" w:rsidRDefault="00D2441F" w:rsidP="00FA2C75">
      <w:pPr>
        <w:autoSpaceDE w:val="0"/>
        <w:autoSpaceDN w:val="0"/>
        <w:adjustRightInd w:val="0"/>
        <w:spacing w:after="0" w:line="240" w:lineRule="auto"/>
        <w:jc w:val="both"/>
        <w:rPr>
          <w:rFonts w:cstheme="minorHAnsi"/>
          <w:sz w:val="24"/>
          <w:szCs w:val="24"/>
        </w:rPr>
      </w:pPr>
    </w:p>
    <w:p w14:paraId="441DC93A" w14:textId="2786D2EC" w:rsidR="003455A0" w:rsidRDefault="00FA2C75" w:rsidP="00FA2C75">
      <w:pPr>
        <w:autoSpaceDE w:val="0"/>
        <w:autoSpaceDN w:val="0"/>
        <w:adjustRightInd w:val="0"/>
        <w:spacing w:after="0" w:line="240" w:lineRule="auto"/>
        <w:jc w:val="both"/>
        <w:rPr>
          <w:rFonts w:cstheme="minorHAnsi"/>
          <w:sz w:val="24"/>
          <w:szCs w:val="24"/>
        </w:rPr>
      </w:pPr>
      <w:r w:rsidRPr="00FA2C75">
        <w:rPr>
          <w:rFonts w:cstheme="minorHAnsi"/>
          <w:sz w:val="24"/>
          <w:szCs w:val="24"/>
        </w:rPr>
        <w:t xml:space="preserve">The </w:t>
      </w:r>
      <w:r w:rsidR="003455A0">
        <w:rPr>
          <w:rFonts w:cstheme="minorHAnsi"/>
          <w:sz w:val="24"/>
          <w:szCs w:val="24"/>
        </w:rPr>
        <w:t xml:space="preserve">last five decades have witnessed increasing recognition of </w:t>
      </w:r>
      <w:r w:rsidRPr="00FA2C75">
        <w:rPr>
          <w:rFonts w:cstheme="minorHAnsi"/>
          <w:sz w:val="24"/>
          <w:szCs w:val="24"/>
        </w:rPr>
        <w:t>the interconnections between development, poverty, and</w:t>
      </w:r>
      <w:r>
        <w:rPr>
          <w:rFonts w:cstheme="minorHAnsi"/>
          <w:sz w:val="24"/>
          <w:szCs w:val="24"/>
        </w:rPr>
        <w:t xml:space="preserve"> </w:t>
      </w:r>
      <w:r w:rsidRPr="00FA2C75">
        <w:rPr>
          <w:rFonts w:cstheme="minorHAnsi"/>
          <w:sz w:val="24"/>
          <w:szCs w:val="24"/>
        </w:rPr>
        <w:t xml:space="preserve">the environment. </w:t>
      </w:r>
      <w:r w:rsidR="003455A0">
        <w:rPr>
          <w:rFonts w:cstheme="minorHAnsi"/>
          <w:sz w:val="24"/>
          <w:szCs w:val="24"/>
        </w:rPr>
        <w:t xml:space="preserve">Yet, despite all global efforts to address the environmental dimensions of development, the world is witnessing </w:t>
      </w:r>
      <w:r w:rsidRPr="00FA2C75">
        <w:rPr>
          <w:rFonts w:cstheme="minorHAnsi"/>
          <w:sz w:val="24"/>
          <w:szCs w:val="24"/>
        </w:rPr>
        <w:t xml:space="preserve">increasing environmental challenges and growing inequality </w:t>
      </w:r>
      <w:r w:rsidR="003455A0">
        <w:rPr>
          <w:rFonts w:cstheme="minorHAnsi"/>
          <w:sz w:val="24"/>
          <w:szCs w:val="24"/>
        </w:rPr>
        <w:t xml:space="preserve">that are negatively </w:t>
      </w:r>
      <w:r w:rsidRPr="00FA2C75">
        <w:rPr>
          <w:rFonts w:cstheme="minorHAnsi"/>
          <w:sz w:val="24"/>
          <w:szCs w:val="24"/>
        </w:rPr>
        <w:t>affecting development and wellbeing</w:t>
      </w:r>
      <w:r w:rsidR="003455A0">
        <w:rPr>
          <w:rFonts w:cstheme="minorHAnsi"/>
          <w:sz w:val="24"/>
          <w:szCs w:val="24"/>
        </w:rPr>
        <w:t>. “</w:t>
      </w:r>
      <w:r w:rsidRPr="00FA2C75">
        <w:rPr>
          <w:rFonts w:cstheme="minorHAnsi"/>
          <w:sz w:val="24"/>
          <w:szCs w:val="24"/>
        </w:rPr>
        <w:t>Climate instability, biodiversity loss, chemical pollution, plastic waste, nitrogen overload, anti-microbial resistance, and rising toxicity through reduced and altered ecosystem goods and services are unprecedented challenges for humanity</w:t>
      </w:r>
      <w:r w:rsidR="003455A0">
        <w:rPr>
          <w:rFonts w:cstheme="minorHAnsi"/>
          <w:sz w:val="24"/>
          <w:szCs w:val="24"/>
        </w:rPr>
        <w:t>”</w:t>
      </w:r>
      <w:r w:rsidR="003455A0">
        <w:rPr>
          <w:rStyle w:val="FootnoteReference"/>
          <w:rFonts w:cstheme="minorHAnsi"/>
          <w:sz w:val="24"/>
          <w:szCs w:val="24"/>
        </w:rPr>
        <w:footnoteReference w:id="4"/>
      </w:r>
      <w:r w:rsidRPr="00FA2C75">
        <w:rPr>
          <w:rFonts w:cstheme="minorHAnsi"/>
          <w:sz w:val="24"/>
          <w:szCs w:val="24"/>
        </w:rPr>
        <w:t xml:space="preserve">. </w:t>
      </w:r>
    </w:p>
    <w:p w14:paraId="14215100" w14:textId="77777777" w:rsidR="003455A0" w:rsidRDefault="003455A0" w:rsidP="00FA2C75">
      <w:pPr>
        <w:autoSpaceDE w:val="0"/>
        <w:autoSpaceDN w:val="0"/>
        <w:adjustRightInd w:val="0"/>
        <w:spacing w:after="0" w:line="240" w:lineRule="auto"/>
        <w:jc w:val="both"/>
        <w:rPr>
          <w:rFonts w:cstheme="minorHAnsi"/>
          <w:sz w:val="24"/>
          <w:szCs w:val="24"/>
        </w:rPr>
      </w:pPr>
    </w:p>
    <w:p w14:paraId="0A7D33D3" w14:textId="77AEA479" w:rsidR="00EF4998" w:rsidRPr="00EF4998" w:rsidRDefault="00EF4998" w:rsidP="00EF4998">
      <w:pPr>
        <w:autoSpaceDE w:val="0"/>
        <w:autoSpaceDN w:val="0"/>
        <w:adjustRightInd w:val="0"/>
        <w:jc w:val="both"/>
        <w:rPr>
          <w:rFonts w:cstheme="minorHAnsi"/>
          <w:sz w:val="24"/>
          <w:szCs w:val="24"/>
        </w:rPr>
      </w:pPr>
      <w:r>
        <w:rPr>
          <w:rFonts w:ascii="Calibri" w:hAnsi="Calibri" w:cs="Calibri"/>
          <w:sz w:val="24"/>
          <w:szCs w:val="24"/>
        </w:rPr>
        <w:lastRenderedPageBreak/>
        <w:t xml:space="preserve">Like in many parts of the world, </w:t>
      </w:r>
      <w:r w:rsidRPr="001D2312">
        <w:rPr>
          <w:rFonts w:ascii="Calibri" w:hAnsi="Calibri" w:cs="Calibri"/>
          <w:sz w:val="24"/>
          <w:szCs w:val="24"/>
        </w:rPr>
        <w:t xml:space="preserve">Nigeria's environment is under increasing threat from human activities and natural disasters. </w:t>
      </w:r>
      <w:r w:rsidR="00F4654D" w:rsidRPr="001D2312">
        <w:rPr>
          <w:rFonts w:ascii="Calibri" w:hAnsi="Calibri" w:cs="Calibri"/>
          <w:sz w:val="24"/>
          <w:szCs w:val="24"/>
        </w:rPr>
        <w:t xml:space="preserve">The country's large population of about </w:t>
      </w:r>
      <w:r w:rsidR="00F4654D">
        <w:rPr>
          <w:rFonts w:ascii="Calibri" w:hAnsi="Calibri" w:cs="Calibri"/>
          <w:sz w:val="24"/>
          <w:szCs w:val="24"/>
        </w:rPr>
        <w:t>20</w:t>
      </w:r>
      <w:r w:rsidR="00F4654D" w:rsidRPr="001D2312">
        <w:rPr>
          <w:rFonts w:ascii="Calibri" w:hAnsi="Calibri" w:cs="Calibri"/>
          <w:sz w:val="24"/>
          <w:szCs w:val="24"/>
        </w:rPr>
        <w:t xml:space="preserve">0 million and its rapid growth rate of </w:t>
      </w:r>
      <w:r w:rsidR="00F4654D" w:rsidRPr="00EF4998">
        <w:rPr>
          <w:rFonts w:cstheme="minorHAnsi"/>
          <w:sz w:val="24"/>
          <w:szCs w:val="24"/>
        </w:rPr>
        <w:t>2.8 per cent per annum are contributing to its environmental degradation</w:t>
      </w:r>
      <w:r w:rsidR="00F4654D">
        <w:rPr>
          <w:rFonts w:cstheme="minorHAnsi"/>
          <w:sz w:val="24"/>
          <w:szCs w:val="24"/>
        </w:rPr>
        <w:t xml:space="preserve">, with </w:t>
      </w:r>
      <w:r w:rsidRPr="001D2312">
        <w:rPr>
          <w:rFonts w:ascii="Calibri" w:hAnsi="Calibri" w:cs="Calibri"/>
          <w:color w:val="000000"/>
          <w:sz w:val="24"/>
          <w:szCs w:val="24"/>
        </w:rPr>
        <w:t>visible scars associated with the destruction of the natural r</w:t>
      </w:r>
      <w:r w:rsidRPr="001D2312">
        <w:rPr>
          <w:rFonts w:ascii="Calibri" w:hAnsi="Calibri" w:cs="Calibri"/>
          <w:sz w:val="24"/>
          <w:szCs w:val="24"/>
        </w:rPr>
        <w:t>esource base (land, water and air)</w:t>
      </w:r>
      <w:r w:rsidR="00F4654D">
        <w:rPr>
          <w:rFonts w:ascii="Calibri" w:hAnsi="Calibri" w:cs="Calibri"/>
          <w:sz w:val="24"/>
          <w:szCs w:val="24"/>
        </w:rPr>
        <w:t>,</w:t>
      </w:r>
      <w:r w:rsidRPr="001D2312">
        <w:rPr>
          <w:rFonts w:ascii="Calibri" w:hAnsi="Calibri" w:cs="Calibri"/>
          <w:sz w:val="24"/>
          <w:szCs w:val="24"/>
        </w:rPr>
        <w:t xml:space="preserve"> upon which all life depends</w:t>
      </w:r>
      <w:r w:rsidR="00F4654D">
        <w:rPr>
          <w:rFonts w:ascii="Calibri" w:hAnsi="Calibri" w:cs="Calibri"/>
          <w:sz w:val="24"/>
          <w:szCs w:val="24"/>
        </w:rPr>
        <w:t>,</w:t>
      </w:r>
      <w:r w:rsidRPr="001D2312">
        <w:rPr>
          <w:rFonts w:ascii="Calibri" w:hAnsi="Calibri" w:cs="Calibri"/>
          <w:sz w:val="24"/>
          <w:szCs w:val="24"/>
        </w:rPr>
        <w:t xml:space="preserve"> being noted</w:t>
      </w:r>
      <w:r w:rsidR="00F4654D">
        <w:rPr>
          <w:rFonts w:ascii="Calibri" w:hAnsi="Calibri" w:cs="Calibri"/>
          <w:sz w:val="24"/>
          <w:szCs w:val="24"/>
        </w:rPr>
        <w:t xml:space="preserve"> in varying degrees across the country</w:t>
      </w:r>
      <w:r w:rsidRPr="001D2312">
        <w:rPr>
          <w:rFonts w:ascii="Calibri" w:hAnsi="Calibri" w:cs="Calibri"/>
          <w:sz w:val="24"/>
          <w:szCs w:val="24"/>
        </w:rPr>
        <w:t xml:space="preserve">. </w:t>
      </w:r>
    </w:p>
    <w:p w14:paraId="3DED9B23" w14:textId="40E7B39C" w:rsidR="00F4654D" w:rsidRDefault="00EF4998" w:rsidP="00EF4998">
      <w:pPr>
        <w:pStyle w:val="Default"/>
        <w:jc w:val="both"/>
        <w:rPr>
          <w:rFonts w:asciiTheme="minorHAnsi" w:hAnsiTheme="minorHAnsi" w:cstheme="minorHAnsi"/>
          <w:color w:val="auto"/>
        </w:rPr>
      </w:pPr>
      <w:r w:rsidRPr="00EF4998">
        <w:rPr>
          <w:rFonts w:asciiTheme="minorHAnsi" w:hAnsiTheme="minorHAnsi" w:cstheme="minorHAnsi"/>
          <w:color w:val="auto"/>
        </w:rPr>
        <w:t>Nigeria’s biodiversity, particularly the forest cover, is continuously declining because of deforestation for agriculture and fuel</w:t>
      </w:r>
      <w:r w:rsidR="00F4654D">
        <w:rPr>
          <w:rFonts w:asciiTheme="minorHAnsi" w:hAnsiTheme="minorHAnsi" w:cstheme="minorHAnsi"/>
          <w:color w:val="auto"/>
        </w:rPr>
        <w:t xml:space="preserve">, while its </w:t>
      </w:r>
      <w:r w:rsidRPr="00EF4998">
        <w:rPr>
          <w:rFonts w:asciiTheme="minorHAnsi" w:hAnsiTheme="minorHAnsi" w:cstheme="minorHAnsi"/>
          <w:color w:val="auto"/>
        </w:rPr>
        <w:t>enormous freshwater resources, including seasonal and permanent rivers, lakes, and wetlands, are under tremendous pressure from various human interventions. Annual average river flow and water supply are projected to decrease during the next ten years by 10 – 30% under conditions of increasing demand for water, resulting in increased water stress and vulnerability to climate change poor conditions.</w:t>
      </w:r>
      <w:r w:rsidR="00D35403">
        <w:rPr>
          <w:rFonts w:asciiTheme="minorHAnsi" w:hAnsiTheme="minorHAnsi" w:cstheme="minorHAnsi"/>
          <w:color w:val="auto"/>
        </w:rPr>
        <w:t xml:space="preserve"> </w:t>
      </w:r>
      <w:r w:rsidR="00D35403" w:rsidRPr="00D47711">
        <w:rPr>
          <w:rFonts w:asciiTheme="minorHAnsi" w:hAnsiTheme="minorHAnsi" w:cstheme="minorHAnsi"/>
          <w:color w:val="auto"/>
        </w:rPr>
        <w:t>The drastic shrinking of the surface area of Lake Chad is a critical management challenge with enormous socio-economic consequences for the northeastern region of Nigeria. The ongoing insecurity and increasing potential for conflict and regional instability in the northeastern part of country, including international border and land</w:t>
      </w:r>
    </w:p>
    <w:p w14:paraId="51F77099" w14:textId="25B72600" w:rsidR="00F4654D" w:rsidRDefault="00F4654D" w:rsidP="00EF4998">
      <w:pPr>
        <w:pStyle w:val="Default"/>
        <w:jc w:val="both"/>
        <w:rPr>
          <w:rFonts w:asciiTheme="minorHAnsi" w:hAnsiTheme="minorHAnsi" w:cstheme="minorHAnsi"/>
          <w:color w:val="auto"/>
        </w:rPr>
      </w:pPr>
    </w:p>
    <w:p w14:paraId="03536704" w14:textId="77777777" w:rsidR="00F4654D" w:rsidRPr="00EF4998" w:rsidRDefault="00F4654D" w:rsidP="00F4654D">
      <w:pPr>
        <w:pStyle w:val="Default"/>
        <w:jc w:val="both"/>
        <w:rPr>
          <w:rFonts w:asciiTheme="minorHAnsi" w:hAnsiTheme="minorHAnsi" w:cstheme="minorHAnsi"/>
          <w:color w:val="auto"/>
        </w:rPr>
      </w:pPr>
      <w:r w:rsidRPr="00EF4998">
        <w:rPr>
          <w:rFonts w:asciiTheme="minorHAnsi" w:hAnsiTheme="minorHAnsi" w:cstheme="minorHAnsi"/>
          <w:color w:val="auto"/>
        </w:rPr>
        <w:t xml:space="preserve">Deforestation, large scale land clearing and floodplain encroachment, mainly for agricultural production, have resulted in large scale land degradation in Nigeria, reflected in terms of severe gulley erosion in the south and desertification in the north and resulting in loss of valuable top soil, siltation of water bodies and flooding. </w:t>
      </w:r>
      <w:r w:rsidRPr="00EF4998">
        <w:rPr>
          <w:rFonts w:asciiTheme="minorHAnsi" w:hAnsiTheme="minorHAnsi" w:cstheme="minorHAnsi"/>
          <w:bCs/>
          <w:color w:val="auto"/>
        </w:rPr>
        <w:t>L</w:t>
      </w:r>
      <w:r w:rsidRPr="00EF4998">
        <w:rPr>
          <w:rFonts w:asciiTheme="minorHAnsi" w:hAnsiTheme="minorHAnsi" w:cstheme="minorHAnsi"/>
          <w:color w:val="auto"/>
        </w:rPr>
        <w:t>and degradation is directly impacting the sustainability of key systems and livelihoods of the poor and contributing to the high rate of poverty in Nigeria.</w:t>
      </w:r>
    </w:p>
    <w:p w14:paraId="31A3BD2D" w14:textId="77777777" w:rsidR="00F4654D" w:rsidRPr="00EF4998" w:rsidRDefault="00F4654D" w:rsidP="00F4654D">
      <w:pPr>
        <w:pStyle w:val="Default"/>
        <w:jc w:val="both"/>
        <w:rPr>
          <w:rFonts w:asciiTheme="minorHAnsi" w:hAnsiTheme="minorHAnsi" w:cstheme="minorHAnsi"/>
          <w:color w:val="auto"/>
        </w:rPr>
      </w:pPr>
    </w:p>
    <w:p w14:paraId="719D2E14" w14:textId="77777777" w:rsidR="00F4654D" w:rsidRPr="00EF4998" w:rsidRDefault="00F4654D" w:rsidP="00F4654D">
      <w:pPr>
        <w:autoSpaceDE w:val="0"/>
        <w:autoSpaceDN w:val="0"/>
        <w:adjustRightInd w:val="0"/>
        <w:jc w:val="both"/>
        <w:rPr>
          <w:rFonts w:cstheme="minorHAnsi"/>
          <w:sz w:val="24"/>
          <w:szCs w:val="24"/>
        </w:rPr>
      </w:pPr>
      <w:r w:rsidRPr="00EF4998">
        <w:rPr>
          <w:rFonts w:cstheme="minorHAnsi"/>
          <w:sz w:val="24"/>
          <w:szCs w:val="24"/>
        </w:rPr>
        <w:t xml:space="preserve">Environmental pollution in Nigeria is much greater in magnitude today than in previous decades because of the high rate of population growth and urbanization, modernization of agriculture, especially in the growing use of agrochemicals, the introduction of modern technologies and consumer products, as well as weak institutional, logistical and policy arrangements that have been put in place over the years to tackle the menace. </w:t>
      </w:r>
    </w:p>
    <w:p w14:paraId="7D47A967" w14:textId="77777777" w:rsidR="00F4654D" w:rsidRPr="00F21C33" w:rsidRDefault="00F4654D" w:rsidP="00F4654D">
      <w:pPr>
        <w:autoSpaceDE w:val="0"/>
        <w:autoSpaceDN w:val="0"/>
        <w:adjustRightInd w:val="0"/>
        <w:spacing w:after="0" w:line="240" w:lineRule="auto"/>
        <w:jc w:val="both"/>
        <w:rPr>
          <w:rFonts w:cstheme="minorHAnsi"/>
          <w:sz w:val="24"/>
          <w:szCs w:val="24"/>
        </w:rPr>
      </w:pPr>
      <w:r>
        <w:rPr>
          <w:rFonts w:ascii="Calibri" w:hAnsi="Calibri" w:cs="Calibri"/>
          <w:sz w:val="24"/>
          <w:szCs w:val="24"/>
        </w:rPr>
        <w:t xml:space="preserve">Further compounding the environmental challenge in </w:t>
      </w:r>
      <w:r w:rsidRPr="001D2312">
        <w:rPr>
          <w:rFonts w:ascii="Calibri" w:hAnsi="Calibri" w:cs="Calibri"/>
          <w:sz w:val="24"/>
          <w:szCs w:val="24"/>
        </w:rPr>
        <w:t xml:space="preserve">Nigeria is </w:t>
      </w:r>
      <w:r>
        <w:rPr>
          <w:rFonts w:ascii="Calibri" w:hAnsi="Calibri" w:cs="Calibri"/>
          <w:sz w:val="24"/>
          <w:szCs w:val="24"/>
        </w:rPr>
        <w:t>the country’s high v</w:t>
      </w:r>
      <w:r w:rsidRPr="001D2312">
        <w:rPr>
          <w:rFonts w:ascii="Calibri" w:hAnsi="Calibri" w:cs="Calibri"/>
          <w:sz w:val="24"/>
          <w:szCs w:val="24"/>
        </w:rPr>
        <w:t>ulnerabi</w:t>
      </w:r>
      <w:r>
        <w:rPr>
          <w:rFonts w:ascii="Calibri" w:hAnsi="Calibri" w:cs="Calibri"/>
          <w:sz w:val="24"/>
          <w:szCs w:val="24"/>
        </w:rPr>
        <w:t>lity</w:t>
      </w:r>
      <w:r w:rsidRPr="001D2312">
        <w:rPr>
          <w:rFonts w:ascii="Calibri" w:hAnsi="Calibri" w:cs="Calibri"/>
          <w:sz w:val="24"/>
          <w:szCs w:val="24"/>
        </w:rPr>
        <w:t xml:space="preserve"> to climate change, </w:t>
      </w:r>
      <w:r>
        <w:rPr>
          <w:rFonts w:ascii="Calibri" w:hAnsi="Calibri" w:cs="Calibri"/>
          <w:sz w:val="24"/>
          <w:szCs w:val="24"/>
        </w:rPr>
        <w:t xml:space="preserve">which is undermining development </w:t>
      </w:r>
      <w:r w:rsidRPr="001D2312">
        <w:rPr>
          <w:rFonts w:ascii="Calibri" w:hAnsi="Calibri" w:cs="Calibri"/>
          <w:sz w:val="24"/>
          <w:szCs w:val="24"/>
        </w:rPr>
        <w:t xml:space="preserve">across all sectors of the economy. Poor management of the natural resources is a threatening challenge to the development and </w:t>
      </w:r>
      <w:r w:rsidRPr="00F21C33">
        <w:rPr>
          <w:rFonts w:cstheme="minorHAnsi"/>
          <w:sz w:val="24"/>
          <w:szCs w:val="24"/>
        </w:rPr>
        <w:t xml:space="preserve">sustainable use of the different resources in Nigeria, particularly under increasing climatic variability. </w:t>
      </w:r>
    </w:p>
    <w:p w14:paraId="413AC449" w14:textId="77777777" w:rsidR="00F4654D" w:rsidRDefault="00F4654D" w:rsidP="00F4654D">
      <w:pPr>
        <w:autoSpaceDE w:val="0"/>
        <w:autoSpaceDN w:val="0"/>
        <w:adjustRightInd w:val="0"/>
        <w:spacing w:after="0" w:line="240" w:lineRule="auto"/>
        <w:jc w:val="both"/>
        <w:rPr>
          <w:rFonts w:cstheme="minorHAnsi"/>
          <w:sz w:val="24"/>
          <w:szCs w:val="24"/>
        </w:rPr>
      </w:pPr>
    </w:p>
    <w:p w14:paraId="068905B5" w14:textId="5248A75A" w:rsidR="00F4654D" w:rsidRPr="00F21C33" w:rsidRDefault="00F4654D" w:rsidP="00F4654D">
      <w:pPr>
        <w:autoSpaceDE w:val="0"/>
        <w:autoSpaceDN w:val="0"/>
        <w:adjustRightInd w:val="0"/>
        <w:spacing w:after="0" w:line="240" w:lineRule="auto"/>
        <w:jc w:val="both"/>
        <w:rPr>
          <w:rFonts w:cstheme="minorHAnsi"/>
          <w:sz w:val="24"/>
          <w:szCs w:val="24"/>
        </w:rPr>
      </w:pPr>
      <w:r>
        <w:rPr>
          <w:rFonts w:cstheme="minorHAnsi"/>
          <w:sz w:val="24"/>
          <w:szCs w:val="24"/>
        </w:rPr>
        <w:t xml:space="preserve">While the </w:t>
      </w:r>
      <w:r w:rsidRPr="00F21C33">
        <w:rPr>
          <w:rFonts w:cstheme="minorHAnsi"/>
          <w:sz w:val="24"/>
          <w:szCs w:val="24"/>
        </w:rPr>
        <w:t>key challenge for the country is to manage its rapid economic development in a sustainable manner and to prevent adverse impacts of environmental degradation and climate change</w:t>
      </w:r>
      <w:r>
        <w:rPr>
          <w:rFonts w:cstheme="minorHAnsi"/>
          <w:sz w:val="24"/>
          <w:szCs w:val="24"/>
        </w:rPr>
        <w:t>, t</w:t>
      </w:r>
      <w:r w:rsidRPr="00F21C33">
        <w:rPr>
          <w:rFonts w:cstheme="minorHAnsi"/>
          <w:sz w:val="24"/>
          <w:szCs w:val="24"/>
        </w:rPr>
        <w:t xml:space="preserve">he </w:t>
      </w:r>
      <w:r>
        <w:rPr>
          <w:rFonts w:cstheme="minorHAnsi"/>
          <w:sz w:val="24"/>
          <w:szCs w:val="24"/>
        </w:rPr>
        <w:t xml:space="preserve">current </w:t>
      </w:r>
      <w:r w:rsidRPr="00F21C33">
        <w:rPr>
          <w:rFonts w:cstheme="minorHAnsi"/>
          <w:sz w:val="24"/>
          <w:szCs w:val="24"/>
        </w:rPr>
        <w:t xml:space="preserve">COVID-19 pandemic </w:t>
      </w:r>
      <w:r>
        <w:rPr>
          <w:rFonts w:cstheme="minorHAnsi"/>
          <w:sz w:val="24"/>
          <w:szCs w:val="24"/>
        </w:rPr>
        <w:t xml:space="preserve">further </w:t>
      </w:r>
      <w:r w:rsidRPr="00F21C33">
        <w:rPr>
          <w:rFonts w:cstheme="minorHAnsi"/>
          <w:sz w:val="24"/>
          <w:szCs w:val="24"/>
        </w:rPr>
        <w:t xml:space="preserve">draws attention to the profound disconnect that exists in modern societies between humans and their environment. </w:t>
      </w:r>
      <w:r>
        <w:rPr>
          <w:rFonts w:cstheme="minorHAnsi"/>
          <w:sz w:val="24"/>
          <w:szCs w:val="24"/>
        </w:rPr>
        <w:t>This</w:t>
      </w:r>
      <w:r w:rsidRPr="00F21C33">
        <w:rPr>
          <w:rFonts w:cstheme="minorHAnsi"/>
          <w:sz w:val="24"/>
          <w:szCs w:val="24"/>
        </w:rPr>
        <w:t xml:space="preserve"> zoonotic disease</w:t>
      </w:r>
      <w:r>
        <w:rPr>
          <w:rFonts w:cstheme="minorHAnsi"/>
          <w:sz w:val="24"/>
          <w:szCs w:val="24"/>
        </w:rPr>
        <w:t xml:space="preserve"> is being linked with poor and uncontrolled human interaction with </w:t>
      </w:r>
      <w:r w:rsidRPr="00F21C33">
        <w:rPr>
          <w:rFonts w:cstheme="minorHAnsi"/>
          <w:sz w:val="24"/>
          <w:szCs w:val="24"/>
        </w:rPr>
        <w:t>animals and the environment</w:t>
      </w:r>
      <w:r>
        <w:rPr>
          <w:rFonts w:cstheme="minorHAnsi"/>
          <w:sz w:val="24"/>
          <w:szCs w:val="24"/>
        </w:rPr>
        <w:t xml:space="preserve"> and our inability to </w:t>
      </w:r>
      <w:r w:rsidRPr="00F21C33">
        <w:rPr>
          <w:rFonts w:cstheme="minorHAnsi"/>
          <w:sz w:val="24"/>
          <w:szCs w:val="24"/>
        </w:rPr>
        <w:t xml:space="preserve">adopt an </w:t>
      </w:r>
      <w:proofErr w:type="spellStart"/>
      <w:r w:rsidR="00D35403" w:rsidRPr="00F21C33">
        <w:rPr>
          <w:rFonts w:cstheme="minorHAnsi"/>
          <w:sz w:val="24"/>
          <w:szCs w:val="24"/>
        </w:rPr>
        <w:t>e</w:t>
      </w:r>
      <w:r w:rsidR="00D35403">
        <w:rPr>
          <w:rFonts w:cstheme="minorHAnsi"/>
          <w:sz w:val="24"/>
          <w:szCs w:val="24"/>
        </w:rPr>
        <w:t>c</w:t>
      </w:r>
      <w:r w:rsidR="00D35403" w:rsidRPr="00F21C33">
        <w:rPr>
          <w:rFonts w:cstheme="minorHAnsi"/>
          <w:sz w:val="24"/>
          <w:szCs w:val="24"/>
        </w:rPr>
        <w:t>osystemic</w:t>
      </w:r>
      <w:proofErr w:type="spellEnd"/>
      <w:r w:rsidRPr="00F21C33">
        <w:rPr>
          <w:rFonts w:cstheme="minorHAnsi"/>
          <w:sz w:val="24"/>
          <w:szCs w:val="24"/>
        </w:rPr>
        <w:t xml:space="preserve"> approach that appreciates the interconnections between the health of our planet, biodiversity, and humans.</w:t>
      </w:r>
    </w:p>
    <w:p w14:paraId="51AC946B" w14:textId="77777777" w:rsidR="00F4654D" w:rsidRPr="00F21C33" w:rsidRDefault="00F4654D" w:rsidP="00F4654D">
      <w:pPr>
        <w:autoSpaceDE w:val="0"/>
        <w:autoSpaceDN w:val="0"/>
        <w:adjustRightInd w:val="0"/>
        <w:spacing w:after="0" w:line="240" w:lineRule="auto"/>
        <w:jc w:val="both"/>
        <w:rPr>
          <w:rFonts w:cstheme="minorHAnsi"/>
          <w:sz w:val="24"/>
          <w:szCs w:val="24"/>
        </w:rPr>
      </w:pPr>
    </w:p>
    <w:p w14:paraId="35FDB817" w14:textId="1F539F8A" w:rsidR="00F4654D" w:rsidRDefault="00ED072B" w:rsidP="00D35403">
      <w:pPr>
        <w:spacing w:after="0" w:line="240" w:lineRule="auto"/>
        <w:jc w:val="both"/>
        <w:rPr>
          <w:rFonts w:cstheme="minorHAnsi"/>
          <w:color w:val="252525"/>
          <w:sz w:val="24"/>
          <w:szCs w:val="24"/>
          <w:shd w:val="clear" w:color="auto" w:fill="FFFFFF"/>
        </w:rPr>
      </w:pPr>
      <w:r w:rsidRPr="00FA2C75">
        <w:rPr>
          <w:rFonts w:cstheme="minorHAnsi"/>
          <w:sz w:val="24"/>
          <w:szCs w:val="24"/>
        </w:rPr>
        <w:lastRenderedPageBreak/>
        <w:t xml:space="preserve">By negatively impacting health, eroding capabilities, and limiting present and future development opportunities, these </w:t>
      </w:r>
      <w:r>
        <w:rPr>
          <w:rFonts w:cstheme="minorHAnsi"/>
          <w:sz w:val="24"/>
          <w:szCs w:val="24"/>
        </w:rPr>
        <w:t xml:space="preserve">environmental </w:t>
      </w:r>
      <w:r w:rsidRPr="00FA2C75">
        <w:rPr>
          <w:rFonts w:cstheme="minorHAnsi"/>
          <w:sz w:val="24"/>
          <w:szCs w:val="24"/>
        </w:rPr>
        <w:t>challenges are</w:t>
      </w:r>
      <w:r>
        <w:rPr>
          <w:rFonts w:cstheme="minorHAnsi"/>
          <w:sz w:val="24"/>
          <w:szCs w:val="24"/>
        </w:rPr>
        <w:t xml:space="preserve"> </w:t>
      </w:r>
      <w:r w:rsidRPr="00FA2C75">
        <w:rPr>
          <w:rFonts w:cstheme="minorHAnsi"/>
          <w:sz w:val="24"/>
          <w:szCs w:val="24"/>
        </w:rPr>
        <w:t xml:space="preserve">increasing human insecurity. Inequality and imbalance </w:t>
      </w:r>
      <w:r>
        <w:rPr>
          <w:rFonts w:cstheme="minorHAnsi"/>
          <w:sz w:val="24"/>
          <w:szCs w:val="24"/>
        </w:rPr>
        <w:t>are</w:t>
      </w:r>
      <w:r w:rsidRPr="00FA2C75">
        <w:rPr>
          <w:rFonts w:cstheme="minorHAnsi"/>
          <w:sz w:val="24"/>
          <w:szCs w:val="24"/>
        </w:rPr>
        <w:t xml:space="preserve"> also evident in the use of natural resources, where</w:t>
      </w:r>
      <w:r>
        <w:rPr>
          <w:rFonts w:cstheme="minorHAnsi"/>
          <w:sz w:val="24"/>
          <w:szCs w:val="24"/>
        </w:rPr>
        <w:t xml:space="preserve"> </w:t>
      </w:r>
      <w:r w:rsidRPr="00FA2C75">
        <w:rPr>
          <w:rFonts w:cstheme="minorHAnsi"/>
          <w:sz w:val="24"/>
          <w:szCs w:val="24"/>
        </w:rPr>
        <w:t>economic benefits and environmental and social burdens are asymmetrically distributed across countries and</w:t>
      </w:r>
      <w:r>
        <w:rPr>
          <w:rFonts w:cstheme="minorHAnsi"/>
          <w:sz w:val="24"/>
          <w:szCs w:val="24"/>
        </w:rPr>
        <w:t xml:space="preserve"> </w:t>
      </w:r>
      <w:r w:rsidRPr="00FA2C75">
        <w:rPr>
          <w:rFonts w:cstheme="minorHAnsi"/>
          <w:sz w:val="24"/>
          <w:szCs w:val="24"/>
        </w:rPr>
        <w:t xml:space="preserve">regions. </w:t>
      </w:r>
      <w:r>
        <w:rPr>
          <w:rFonts w:cstheme="minorHAnsi"/>
          <w:sz w:val="24"/>
          <w:szCs w:val="24"/>
        </w:rPr>
        <w:t>Furthermore, w</w:t>
      </w:r>
      <w:r w:rsidR="00F4654D" w:rsidRPr="00F21C33">
        <w:rPr>
          <w:rFonts w:cstheme="minorHAnsi"/>
          <w:color w:val="252525"/>
          <w:sz w:val="24"/>
          <w:szCs w:val="24"/>
          <w:shd w:val="clear" w:color="auto" w:fill="FFFFFF"/>
        </w:rPr>
        <w:t>ith the pandemic, the whole earth is going through</w:t>
      </w:r>
      <w:r w:rsidR="00F4654D">
        <w:rPr>
          <w:rFonts w:cstheme="minorHAnsi"/>
          <w:color w:val="252525"/>
          <w:sz w:val="24"/>
          <w:szCs w:val="24"/>
          <w:shd w:val="clear" w:color="auto" w:fill="FFFFFF"/>
        </w:rPr>
        <w:t xml:space="preserve"> a</w:t>
      </w:r>
      <w:r w:rsidR="00F4654D" w:rsidRPr="00F21C33">
        <w:rPr>
          <w:rFonts w:cstheme="minorHAnsi"/>
          <w:color w:val="252525"/>
          <w:sz w:val="24"/>
          <w:szCs w:val="24"/>
          <w:shd w:val="clear" w:color="auto" w:fill="FFFFFF"/>
        </w:rPr>
        <w:t xml:space="preserve"> “</w:t>
      </w:r>
      <w:proofErr w:type="gramStart"/>
      <w:r w:rsidR="00F4654D" w:rsidRPr="00F21C33">
        <w:rPr>
          <w:rFonts w:cstheme="minorHAnsi"/>
          <w:color w:val="252525"/>
          <w:sz w:val="24"/>
          <w:szCs w:val="24"/>
          <w:shd w:val="clear" w:color="auto" w:fill="FFFFFF"/>
        </w:rPr>
        <w:t xml:space="preserve">rebooting” </w:t>
      </w:r>
      <w:r w:rsidR="00D858E3">
        <w:rPr>
          <w:rFonts w:cstheme="minorHAnsi"/>
          <w:color w:val="252525"/>
          <w:sz w:val="24"/>
          <w:szCs w:val="24"/>
          <w:shd w:val="clear" w:color="auto" w:fill="FFFFFF"/>
        </w:rPr>
        <w:t xml:space="preserve">  </w:t>
      </w:r>
      <w:proofErr w:type="gramEnd"/>
      <w:r w:rsidR="00F4654D" w:rsidRPr="00F21C33">
        <w:rPr>
          <w:rFonts w:cstheme="minorHAnsi"/>
          <w:color w:val="252525"/>
          <w:sz w:val="24"/>
          <w:szCs w:val="24"/>
          <w:shd w:val="clear" w:color="auto" w:fill="FFFFFF"/>
        </w:rPr>
        <w:t xml:space="preserve">and both the preservation and restoration of environmental quality are experiencing a new normal. </w:t>
      </w:r>
      <w:r w:rsidR="00F4654D">
        <w:rPr>
          <w:rFonts w:cstheme="minorHAnsi"/>
          <w:color w:val="252525"/>
          <w:sz w:val="24"/>
          <w:szCs w:val="24"/>
          <w:shd w:val="clear" w:color="auto" w:fill="FFFFFF"/>
        </w:rPr>
        <w:t xml:space="preserve">For example, the massive amount of medical waste being generated in response to the pandemic requires special disposal means and methods. </w:t>
      </w:r>
      <w:r w:rsidR="00F4654D" w:rsidRPr="00F21C33">
        <w:rPr>
          <w:rFonts w:cstheme="minorHAnsi"/>
          <w:color w:val="252525"/>
          <w:sz w:val="24"/>
          <w:szCs w:val="24"/>
          <w:shd w:val="clear" w:color="auto" w:fill="FFFFFF"/>
        </w:rPr>
        <w:t>This implies that managing the future global change and environmental challenges will also require a new thinking, new perspectives and new way of doing things to ensure environmental sustainability</w:t>
      </w:r>
      <w:r w:rsidR="00870A87">
        <w:rPr>
          <w:rStyle w:val="FootnoteReference"/>
          <w:rFonts w:cstheme="minorHAnsi"/>
          <w:color w:val="252525"/>
          <w:sz w:val="24"/>
          <w:szCs w:val="24"/>
          <w:shd w:val="clear" w:color="auto" w:fill="FFFFFF"/>
        </w:rPr>
        <w:footnoteReference w:id="5"/>
      </w:r>
      <w:r w:rsidR="00F4654D" w:rsidRPr="00F21C33">
        <w:rPr>
          <w:rFonts w:cstheme="minorHAnsi"/>
          <w:color w:val="252525"/>
          <w:sz w:val="24"/>
          <w:szCs w:val="24"/>
          <w:shd w:val="clear" w:color="auto" w:fill="FFFFFF"/>
        </w:rPr>
        <w:t>.</w:t>
      </w:r>
      <w:r w:rsidR="00D35403">
        <w:rPr>
          <w:rFonts w:cstheme="minorHAnsi"/>
          <w:color w:val="252525"/>
          <w:sz w:val="24"/>
          <w:szCs w:val="24"/>
          <w:shd w:val="clear" w:color="auto" w:fill="FFFFFF"/>
        </w:rPr>
        <w:t xml:space="preserve"> </w:t>
      </w:r>
      <w:r>
        <w:rPr>
          <w:rFonts w:cstheme="minorHAnsi"/>
          <w:color w:val="252525"/>
          <w:sz w:val="24"/>
          <w:szCs w:val="24"/>
          <w:shd w:val="clear" w:color="auto" w:fill="FFFFFF"/>
        </w:rPr>
        <w:t>The conduct of the leadership dialogues provides Nigeria a good opportunity to generate new ideas about managing its environmental resources for sustainable development.</w:t>
      </w:r>
    </w:p>
    <w:p w14:paraId="6377FA6D" w14:textId="3AC5FED1" w:rsidR="00D2441F" w:rsidRDefault="00D2441F" w:rsidP="00E2163C">
      <w:pPr>
        <w:spacing w:before="100" w:beforeAutospacing="1" w:after="100" w:afterAutospacing="1" w:line="240" w:lineRule="auto"/>
        <w:jc w:val="both"/>
        <w:rPr>
          <w:rFonts w:cstheme="minorHAnsi"/>
          <w:color w:val="252525"/>
          <w:sz w:val="24"/>
          <w:szCs w:val="24"/>
          <w:shd w:val="clear" w:color="auto" w:fill="FFFFFF"/>
        </w:rPr>
      </w:pPr>
      <w:r>
        <w:rPr>
          <w:rFonts w:cstheme="minorHAnsi"/>
          <w:color w:val="252525"/>
          <w:sz w:val="24"/>
          <w:szCs w:val="24"/>
          <w:shd w:val="clear" w:color="auto" w:fill="FFFFFF"/>
        </w:rPr>
        <w:t>3.2</w:t>
      </w:r>
      <w:r>
        <w:rPr>
          <w:rFonts w:cstheme="minorHAnsi"/>
          <w:color w:val="252525"/>
          <w:sz w:val="24"/>
          <w:szCs w:val="24"/>
          <w:shd w:val="clear" w:color="auto" w:fill="FFFFFF"/>
        </w:rPr>
        <w:tab/>
        <w:t>Rationale for Selecting Thematic Areas for Stakeholders Leadership Dialogue</w:t>
      </w:r>
    </w:p>
    <w:p w14:paraId="20FD8DD7" w14:textId="5F65E7BC" w:rsidR="00E2163C" w:rsidRDefault="00ED072B" w:rsidP="00E2163C">
      <w:pPr>
        <w:spacing w:before="100" w:beforeAutospacing="1" w:after="100" w:afterAutospacing="1" w:line="240" w:lineRule="auto"/>
        <w:jc w:val="both"/>
        <w:rPr>
          <w:rFonts w:eastAsia="Times New Roman" w:cstheme="minorHAnsi"/>
          <w:sz w:val="24"/>
          <w:szCs w:val="24"/>
        </w:rPr>
      </w:pPr>
      <w:r>
        <w:rPr>
          <w:rFonts w:cstheme="minorHAnsi"/>
          <w:color w:val="252525"/>
          <w:sz w:val="24"/>
          <w:szCs w:val="24"/>
          <w:shd w:val="clear" w:color="auto" w:fill="FFFFFF"/>
        </w:rPr>
        <w:t xml:space="preserve">To make the dialogues focused, </w:t>
      </w:r>
      <w:r w:rsidR="00BB210E">
        <w:rPr>
          <w:rFonts w:cstheme="minorHAnsi"/>
          <w:color w:val="252525"/>
          <w:sz w:val="24"/>
          <w:szCs w:val="24"/>
          <w:shd w:val="clear" w:color="auto" w:fill="FFFFFF"/>
        </w:rPr>
        <w:t xml:space="preserve">the </w:t>
      </w:r>
      <w:r w:rsidR="00360413">
        <w:rPr>
          <w:rFonts w:cstheme="minorHAnsi"/>
          <w:color w:val="252525"/>
          <w:sz w:val="24"/>
          <w:szCs w:val="24"/>
          <w:shd w:val="clear" w:color="auto" w:fill="FFFFFF"/>
        </w:rPr>
        <w:t xml:space="preserve">discussions and </w:t>
      </w:r>
      <w:r>
        <w:rPr>
          <w:rFonts w:cstheme="minorHAnsi"/>
          <w:color w:val="252525"/>
          <w:sz w:val="24"/>
          <w:szCs w:val="24"/>
          <w:shd w:val="clear" w:color="auto" w:fill="FFFFFF"/>
        </w:rPr>
        <w:t>consultat</w:t>
      </w:r>
      <w:r w:rsidR="00BB210E">
        <w:rPr>
          <w:rFonts w:cstheme="minorHAnsi"/>
          <w:color w:val="252525"/>
          <w:sz w:val="24"/>
          <w:szCs w:val="24"/>
          <w:shd w:val="clear" w:color="auto" w:fill="FFFFFF"/>
        </w:rPr>
        <w:t xml:space="preserve">ions will focus on a few selected thematic areas where concrete ideas and recommendations will be generated as to how Nigeria can manage </w:t>
      </w:r>
      <w:r w:rsidR="00BB210E" w:rsidRPr="00D37250">
        <w:rPr>
          <w:rFonts w:cstheme="minorHAnsi"/>
          <w:color w:val="252525"/>
          <w:sz w:val="24"/>
          <w:szCs w:val="24"/>
          <w:shd w:val="clear" w:color="auto" w:fill="FFFFFF"/>
        </w:rPr>
        <w:t>and maintain its environmental resources for the attainment of the SDGs and good environmental health</w:t>
      </w:r>
      <w:r w:rsidR="00A27798" w:rsidRPr="00D37250">
        <w:rPr>
          <w:rFonts w:cstheme="minorHAnsi"/>
          <w:color w:val="252525"/>
          <w:sz w:val="24"/>
          <w:szCs w:val="24"/>
          <w:shd w:val="clear" w:color="auto" w:fill="FFFFFF"/>
        </w:rPr>
        <w:t xml:space="preserve"> for viable ecosystem services and goods.</w:t>
      </w:r>
      <w:r w:rsidR="00BB210E" w:rsidRPr="00D37250">
        <w:rPr>
          <w:rFonts w:cstheme="minorHAnsi"/>
          <w:color w:val="252525"/>
          <w:sz w:val="24"/>
          <w:szCs w:val="24"/>
          <w:shd w:val="clear" w:color="auto" w:fill="FFFFFF"/>
        </w:rPr>
        <w:t xml:space="preserve"> </w:t>
      </w:r>
      <w:r w:rsidR="009C501B">
        <w:rPr>
          <w:rFonts w:cstheme="minorHAnsi"/>
          <w:color w:val="252525"/>
          <w:sz w:val="24"/>
          <w:szCs w:val="24"/>
          <w:shd w:val="clear" w:color="auto" w:fill="FFFFFF"/>
        </w:rPr>
        <w:t>The selection of critical themes for discussion is done in such a way to ensure appropriate coverage of key planetary boundary issues such as climate change, biological diversity loss, biogeochemical cycles, freshwater use, land system change</w:t>
      </w:r>
      <w:r w:rsidR="00221A57">
        <w:rPr>
          <w:rFonts w:cstheme="minorHAnsi"/>
          <w:color w:val="252525"/>
          <w:sz w:val="24"/>
          <w:szCs w:val="24"/>
          <w:shd w:val="clear" w:color="auto" w:fill="FFFFFF"/>
        </w:rPr>
        <w:t>, chemical pollution and atmospheric aerosol loading (air quality)</w:t>
      </w:r>
      <w:r w:rsidR="0095559D">
        <w:rPr>
          <w:rFonts w:cstheme="minorHAnsi"/>
          <w:color w:val="252525"/>
          <w:sz w:val="24"/>
          <w:szCs w:val="24"/>
          <w:shd w:val="clear" w:color="auto" w:fill="FFFFFF"/>
        </w:rPr>
        <w:t xml:space="preserve"> that are critical to addressing environmental challenges of Nigeria for the country’s sustainable development.</w:t>
      </w:r>
      <w:r w:rsidR="00221A57">
        <w:rPr>
          <w:rFonts w:cstheme="minorHAnsi"/>
          <w:color w:val="252525"/>
          <w:sz w:val="24"/>
          <w:szCs w:val="24"/>
          <w:shd w:val="clear" w:color="auto" w:fill="FFFFFF"/>
        </w:rPr>
        <w:t xml:space="preserve"> </w:t>
      </w:r>
      <w:r w:rsidR="002E2AF4" w:rsidRPr="00D37250">
        <w:rPr>
          <w:rFonts w:cstheme="minorHAnsi"/>
          <w:color w:val="252525"/>
          <w:sz w:val="24"/>
          <w:szCs w:val="24"/>
          <w:shd w:val="clear" w:color="auto" w:fill="FFFFFF"/>
        </w:rPr>
        <w:t xml:space="preserve">A good entry point for the identification of the thematic issues </w:t>
      </w:r>
      <w:r w:rsidR="00573970" w:rsidRPr="00D37250">
        <w:rPr>
          <w:rFonts w:cstheme="minorHAnsi"/>
          <w:color w:val="252525"/>
          <w:sz w:val="24"/>
          <w:szCs w:val="24"/>
          <w:shd w:val="clear" w:color="auto" w:fill="FFFFFF"/>
        </w:rPr>
        <w:t xml:space="preserve">for the </w:t>
      </w:r>
      <w:r w:rsidR="00D37250" w:rsidRPr="00D37250">
        <w:rPr>
          <w:rFonts w:cstheme="minorHAnsi"/>
          <w:color w:val="252525"/>
          <w:sz w:val="24"/>
          <w:szCs w:val="24"/>
          <w:shd w:val="clear" w:color="auto" w:fill="FFFFFF"/>
        </w:rPr>
        <w:t xml:space="preserve">leadership dialogues for the Stockholm + 50 in Nigeria is the climate crisis that is outpacing global </w:t>
      </w:r>
      <w:r w:rsidR="00E2163C">
        <w:rPr>
          <w:rFonts w:cstheme="minorHAnsi"/>
          <w:color w:val="252525"/>
          <w:sz w:val="24"/>
          <w:szCs w:val="24"/>
          <w:shd w:val="clear" w:color="auto" w:fill="FFFFFF"/>
        </w:rPr>
        <w:t xml:space="preserve">and national </w:t>
      </w:r>
      <w:r w:rsidR="00D37250" w:rsidRPr="00D37250">
        <w:rPr>
          <w:rFonts w:cstheme="minorHAnsi"/>
          <w:color w:val="252525"/>
          <w:sz w:val="24"/>
          <w:szCs w:val="24"/>
          <w:shd w:val="clear" w:color="auto" w:fill="FFFFFF"/>
        </w:rPr>
        <w:t>efforts to address it.</w:t>
      </w:r>
      <w:r w:rsidR="007A0393">
        <w:rPr>
          <w:rFonts w:cstheme="minorHAnsi"/>
          <w:color w:val="252525"/>
          <w:sz w:val="24"/>
          <w:szCs w:val="24"/>
          <w:shd w:val="clear" w:color="auto" w:fill="FFFFFF"/>
        </w:rPr>
        <w:t xml:space="preserve"> </w:t>
      </w:r>
      <w:r w:rsidR="00D37250" w:rsidRPr="00D37250">
        <w:rPr>
          <w:rFonts w:cstheme="minorHAnsi"/>
          <w:color w:val="252525"/>
          <w:sz w:val="24"/>
          <w:szCs w:val="24"/>
          <w:shd w:val="clear" w:color="auto" w:fill="FFFFFF"/>
        </w:rPr>
        <w:t xml:space="preserve">This is because climate change, in addition to accelerating environmental degradation and biodiversity loss, </w:t>
      </w:r>
      <w:r w:rsidR="00D37250" w:rsidRPr="00D37250">
        <w:rPr>
          <w:rFonts w:eastAsia="Times New Roman" w:cstheme="minorHAnsi"/>
          <w:sz w:val="24"/>
          <w:szCs w:val="24"/>
        </w:rPr>
        <w:t>is</w:t>
      </w:r>
      <w:r w:rsidR="002845B1" w:rsidRPr="00D37250">
        <w:rPr>
          <w:rFonts w:eastAsia="Times New Roman" w:cstheme="minorHAnsi"/>
          <w:sz w:val="24"/>
          <w:szCs w:val="24"/>
        </w:rPr>
        <w:t xml:space="preserve"> </w:t>
      </w:r>
      <w:r w:rsidR="00D37250" w:rsidRPr="00D37250">
        <w:rPr>
          <w:rFonts w:eastAsia="Times New Roman" w:cstheme="minorHAnsi"/>
          <w:sz w:val="24"/>
          <w:szCs w:val="24"/>
        </w:rPr>
        <w:t xml:space="preserve">also </w:t>
      </w:r>
      <w:r w:rsidR="002845B1" w:rsidRPr="00D37250">
        <w:rPr>
          <w:rFonts w:eastAsia="Times New Roman" w:cstheme="minorHAnsi"/>
          <w:sz w:val="24"/>
          <w:szCs w:val="24"/>
        </w:rPr>
        <w:t>leading to significant risks to health, livelihoods, food security, water supply</w:t>
      </w:r>
      <w:r w:rsidR="00A03203">
        <w:rPr>
          <w:rFonts w:eastAsia="Times New Roman" w:cstheme="minorHAnsi"/>
          <w:sz w:val="24"/>
          <w:szCs w:val="24"/>
        </w:rPr>
        <w:t xml:space="preserve"> and security</w:t>
      </w:r>
      <w:r w:rsidR="002845B1" w:rsidRPr="00D37250">
        <w:rPr>
          <w:rFonts w:eastAsia="Times New Roman" w:cstheme="minorHAnsi"/>
          <w:sz w:val="24"/>
          <w:szCs w:val="24"/>
        </w:rPr>
        <w:t>, human security, and economic growth</w:t>
      </w:r>
      <w:r w:rsidR="00A03203">
        <w:rPr>
          <w:rFonts w:eastAsia="Times New Roman" w:cstheme="minorHAnsi"/>
          <w:sz w:val="24"/>
          <w:szCs w:val="24"/>
        </w:rPr>
        <w:t>, among others</w:t>
      </w:r>
      <w:r w:rsidR="002845B1" w:rsidRPr="00D37250">
        <w:rPr>
          <w:rFonts w:eastAsia="Times New Roman" w:cstheme="minorHAnsi"/>
          <w:sz w:val="24"/>
          <w:szCs w:val="24"/>
        </w:rPr>
        <w:t xml:space="preserve">. </w:t>
      </w:r>
    </w:p>
    <w:p w14:paraId="1F8504FD" w14:textId="58CD77C2" w:rsidR="00E2163C" w:rsidRDefault="00E2163C" w:rsidP="00F25E1E">
      <w:pPr>
        <w:spacing w:before="100" w:beforeAutospacing="1" w:after="100" w:afterAutospacing="1" w:line="240" w:lineRule="auto"/>
        <w:jc w:val="both"/>
        <w:rPr>
          <w:rFonts w:eastAsia="Times New Roman" w:cstheme="minorHAnsi"/>
          <w:sz w:val="24"/>
          <w:szCs w:val="24"/>
        </w:rPr>
      </w:pPr>
      <w:r w:rsidRPr="00E2163C">
        <w:rPr>
          <w:rFonts w:eastAsia="Times New Roman" w:cstheme="minorHAnsi"/>
          <w:sz w:val="24"/>
          <w:szCs w:val="24"/>
        </w:rPr>
        <w:t xml:space="preserve">Climate change </w:t>
      </w:r>
      <w:r>
        <w:rPr>
          <w:rFonts w:eastAsia="Times New Roman" w:cstheme="minorHAnsi"/>
          <w:sz w:val="24"/>
          <w:szCs w:val="24"/>
        </w:rPr>
        <w:t xml:space="preserve">It is </w:t>
      </w:r>
      <w:r w:rsidRPr="00E2163C">
        <w:rPr>
          <w:rFonts w:eastAsia="Times New Roman" w:cstheme="minorHAnsi"/>
          <w:sz w:val="24"/>
          <w:szCs w:val="24"/>
        </w:rPr>
        <w:t>threaten</w:t>
      </w:r>
      <w:r>
        <w:rPr>
          <w:rFonts w:eastAsia="Times New Roman" w:cstheme="minorHAnsi"/>
          <w:sz w:val="24"/>
          <w:szCs w:val="24"/>
        </w:rPr>
        <w:t>ing</w:t>
      </w:r>
      <w:r w:rsidRPr="00E2163C">
        <w:rPr>
          <w:rFonts w:eastAsia="Times New Roman" w:cstheme="minorHAnsi"/>
          <w:sz w:val="24"/>
          <w:szCs w:val="24"/>
        </w:rPr>
        <w:t xml:space="preserve"> our ability to ensure food security, eradicate poverty, and achieve sustainable development</w:t>
      </w:r>
      <w:r>
        <w:rPr>
          <w:rFonts w:eastAsia="Times New Roman" w:cstheme="minorHAnsi"/>
          <w:sz w:val="24"/>
          <w:szCs w:val="24"/>
        </w:rPr>
        <w:t>, while fueling and/or aggravating resource-based conflicts in the country</w:t>
      </w:r>
      <w:r w:rsidRPr="00E2163C">
        <w:rPr>
          <w:rFonts w:eastAsia="Times New Roman" w:cstheme="minorHAnsi"/>
          <w:sz w:val="24"/>
          <w:szCs w:val="24"/>
        </w:rPr>
        <w:t>.</w:t>
      </w:r>
      <w:r>
        <w:rPr>
          <w:rFonts w:eastAsia="Times New Roman" w:cstheme="minorHAnsi"/>
          <w:sz w:val="24"/>
          <w:szCs w:val="24"/>
        </w:rPr>
        <w:t xml:space="preserve"> </w:t>
      </w:r>
      <w:r w:rsidR="007A0393">
        <w:rPr>
          <w:rFonts w:eastAsia="Times New Roman" w:cstheme="minorHAnsi"/>
          <w:sz w:val="24"/>
          <w:szCs w:val="24"/>
        </w:rPr>
        <w:t xml:space="preserve">To these will be added the challenges of pollution and waste. </w:t>
      </w:r>
      <w:r w:rsidR="002845B1" w:rsidRPr="00D37250">
        <w:rPr>
          <w:rFonts w:eastAsia="Times New Roman" w:cstheme="minorHAnsi"/>
          <w:sz w:val="24"/>
          <w:szCs w:val="24"/>
        </w:rPr>
        <w:t>Without rapid and all-encompassing transitions, these impacts will be even worse</w:t>
      </w:r>
      <w:r w:rsidR="00D37250" w:rsidRPr="00D37250">
        <w:rPr>
          <w:rFonts w:eastAsia="Times New Roman" w:cstheme="minorHAnsi"/>
          <w:sz w:val="24"/>
          <w:szCs w:val="24"/>
        </w:rPr>
        <w:t xml:space="preserve"> in </w:t>
      </w:r>
      <w:r w:rsidR="00507958">
        <w:rPr>
          <w:rFonts w:eastAsia="Times New Roman" w:cstheme="minorHAnsi"/>
          <w:sz w:val="24"/>
          <w:szCs w:val="24"/>
        </w:rPr>
        <w:t>future</w:t>
      </w:r>
      <w:r w:rsidR="00D37250" w:rsidRPr="00D37250">
        <w:rPr>
          <w:rFonts w:eastAsia="Times New Roman" w:cstheme="minorHAnsi"/>
          <w:sz w:val="24"/>
          <w:szCs w:val="24"/>
        </w:rPr>
        <w:t xml:space="preserve"> and become a major </w:t>
      </w:r>
      <w:r w:rsidR="002845B1" w:rsidRPr="00D37250">
        <w:rPr>
          <w:rFonts w:eastAsia="Times New Roman" w:cstheme="minorHAnsi"/>
          <w:sz w:val="24"/>
          <w:szCs w:val="24"/>
        </w:rPr>
        <w:t xml:space="preserve">roadblock to achieving the SDGs </w:t>
      </w:r>
      <w:r w:rsidR="00507958">
        <w:rPr>
          <w:rFonts w:eastAsia="Times New Roman" w:cstheme="minorHAnsi"/>
          <w:sz w:val="24"/>
          <w:szCs w:val="24"/>
        </w:rPr>
        <w:t xml:space="preserve">in Nigeria </w:t>
      </w:r>
      <w:r w:rsidR="00D37250" w:rsidRPr="00D37250">
        <w:rPr>
          <w:rFonts w:eastAsia="Times New Roman" w:cstheme="minorHAnsi"/>
          <w:sz w:val="24"/>
          <w:szCs w:val="24"/>
        </w:rPr>
        <w:t xml:space="preserve">with </w:t>
      </w:r>
      <w:r w:rsidR="002845B1" w:rsidRPr="00D37250">
        <w:rPr>
          <w:rFonts w:eastAsia="Times New Roman" w:cstheme="minorHAnsi"/>
          <w:sz w:val="24"/>
          <w:szCs w:val="24"/>
        </w:rPr>
        <w:t xml:space="preserve">disproportionate effects on the poor. </w:t>
      </w:r>
      <w:r w:rsidR="00D37250" w:rsidRPr="00D37250">
        <w:rPr>
          <w:rFonts w:eastAsia="Times New Roman" w:cstheme="minorHAnsi"/>
          <w:sz w:val="24"/>
          <w:szCs w:val="24"/>
        </w:rPr>
        <w:t>To achieve</w:t>
      </w:r>
      <w:r w:rsidR="002845B1" w:rsidRPr="00D37250">
        <w:rPr>
          <w:rFonts w:eastAsia="Times New Roman" w:cstheme="minorHAnsi"/>
          <w:sz w:val="24"/>
          <w:szCs w:val="24"/>
        </w:rPr>
        <w:t xml:space="preserve"> key SDGs </w:t>
      </w:r>
      <w:r w:rsidR="00D37250" w:rsidRPr="00D37250">
        <w:rPr>
          <w:rFonts w:eastAsia="Times New Roman" w:cstheme="minorHAnsi"/>
          <w:sz w:val="24"/>
          <w:szCs w:val="24"/>
        </w:rPr>
        <w:t xml:space="preserve">in Nigeria, </w:t>
      </w:r>
      <w:r w:rsidR="00507958">
        <w:rPr>
          <w:rFonts w:eastAsia="Times New Roman" w:cstheme="minorHAnsi"/>
          <w:sz w:val="24"/>
          <w:szCs w:val="24"/>
        </w:rPr>
        <w:t xml:space="preserve">therefore, </w:t>
      </w:r>
      <w:r w:rsidR="00D37250" w:rsidRPr="00D37250">
        <w:rPr>
          <w:rFonts w:eastAsia="Times New Roman" w:cstheme="minorHAnsi"/>
          <w:sz w:val="24"/>
          <w:szCs w:val="24"/>
        </w:rPr>
        <w:t xml:space="preserve">our national development effort must strive towards </w:t>
      </w:r>
      <w:r w:rsidR="002845B1" w:rsidRPr="00D37250">
        <w:rPr>
          <w:rFonts w:eastAsia="Times New Roman" w:cstheme="minorHAnsi"/>
          <w:sz w:val="24"/>
          <w:szCs w:val="24"/>
        </w:rPr>
        <w:t xml:space="preserve">a climate compatible </w:t>
      </w:r>
      <w:r w:rsidR="00D37250" w:rsidRPr="00D37250">
        <w:rPr>
          <w:rFonts w:eastAsia="Times New Roman" w:cstheme="minorHAnsi"/>
          <w:sz w:val="24"/>
          <w:szCs w:val="24"/>
        </w:rPr>
        <w:t>path</w:t>
      </w:r>
      <w:r w:rsidR="002845B1" w:rsidRPr="00D37250">
        <w:rPr>
          <w:rFonts w:eastAsia="Times New Roman" w:cstheme="minorHAnsi"/>
          <w:sz w:val="24"/>
          <w:szCs w:val="24"/>
        </w:rPr>
        <w:t>.</w:t>
      </w:r>
      <w:r>
        <w:rPr>
          <w:rFonts w:eastAsia="Times New Roman" w:cstheme="minorHAnsi"/>
          <w:sz w:val="24"/>
          <w:szCs w:val="24"/>
        </w:rPr>
        <w:t xml:space="preserve"> P</w:t>
      </w:r>
      <w:r w:rsidRPr="00E2163C">
        <w:rPr>
          <w:rFonts w:eastAsia="Times New Roman" w:cstheme="minorHAnsi"/>
          <w:sz w:val="24"/>
          <w:szCs w:val="24"/>
        </w:rPr>
        <w:t xml:space="preserve">revention of and adaptation to climate change are critical to ensuring adequate food and water supply, sustainable economic growth, and good </w:t>
      </w:r>
      <w:r>
        <w:rPr>
          <w:rFonts w:eastAsia="Times New Roman" w:cstheme="minorHAnsi"/>
          <w:sz w:val="24"/>
          <w:szCs w:val="24"/>
        </w:rPr>
        <w:t xml:space="preserve">environmental </w:t>
      </w:r>
      <w:r w:rsidRPr="00E2163C">
        <w:rPr>
          <w:rFonts w:eastAsia="Times New Roman" w:cstheme="minorHAnsi"/>
          <w:sz w:val="24"/>
          <w:szCs w:val="24"/>
        </w:rPr>
        <w:lastRenderedPageBreak/>
        <w:t>governance</w:t>
      </w:r>
      <w:r w:rsidR="00F25E1E">
        <w:rPr>
          <w:rFonts w:eastAsia="Times New Roman" w:cstheme="minorHAnsi"/>
          <w:sz w:val="24"/>
          <w:szCs w:val="24"/>
        </w:rPr>
        <w:t xml:space="preserve">, promote resilience to environmental shocks and stressors, as well effective management of the country’s natural resources to reduce conflict. </w:t>
      </w:r>
      <w:r w:rsidRPr="00E2163C">
        <w:rPr>
          <w:rFonts w:eastAsia="Times New Roman" w:cstheme="minorHAnsi"/>
          <w:sz w:val="24"/>
          <w:szCs w:val="24"/>
        </w:rPr>
        <w:t xml:space="preserve"> </w:t>
      </w:r>
    </w:p>
    <w:p w14:paraId="5D783387" w14:textId="6DC6FD70" w:rsidR="00D2441F" w:rsidRPr="00E2163C" w:rsidRDefault="00D2441F" w:rsidP="00F25E1E">
      <w:pPr>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rPr>
        <w:t>3.3</w:t>
      </w:r>
      <w:r>
        <w:rPr>
          <w:rFonts w:eastAsia="Times New Roman" w:cstheme="minorHAnsi"/>
          <w:sz w:val="24"/>
          <w:szCs w:val="24"/>
        </w:rPr>
        <w:tab/>
        <w:t>Selected Thematic Topic</w:t>
      </w:r>
    </w:p>
    <w:p w14:paraId="3FF42C49" w14:textId="36B916FD" w:rsidR="00507958" w:rsidRDefault="007A0393" w:rsidP="00D35403">
      <w:pPr>
        <w:spacing w:after="0" w:line="240" w:lineRule="auto"/>
        <w:jc w:val="both"/>
        <w:rPr>
          <w:rFonts w:cstheme="minorHAnsi"/>
          <w:color w:val="252525"/>
          <w:sz w:val="24"/>
          <w:szCs w:val="24"/>
          <w:shd w:val="clear" w:color="auto" w:fill="FFFFFF"/>
        </w:rPr>
      </w:pPr>
      <w:r>
        <w:rPr>
          <w:rFonts w:cstheme="minorHAnsi"/>
          <w:color w:val="252525"/>
          <w:sz w:val="24"/>
          <w:szCs w:val="24"/>
          <w:shd w:val="clear" w:color="auto" w:fill="FFFFFF"/>
        </w:rPr>
        <w:t>Using climate change as an entry point to the national consultation</w:t>
      </w:r>
      <w:r w:rsidR="00506DD0">
        <w:rPr>
          <w:rFonts w:cstheme="minorHAnsi"/>
          <w:color w:val="252525"/>
          <w:sz w:val="24"/>
          <w:szCs w:val="24"/>
          <w:shd w:val="clear" w:color="auto" w:fill="FFFFFF"/>
        </w:rPr>
        <w:t>s, the following are the proposed prioritized thematic areas for national consultation and discussion:</w:t>
      </w:r>
    </w:p>
    <w:p w14:paraId="7A394EEF" w14:textId="77777777" w:rsidR="00506DD0" w:rsidRDefault="00506DD0" w:rsidP="00D35403">
      <w:pPr>
        <w:spacing w:after="0" w:line="240" w:lineRule="auto"/>
        <w:jc w:val="both"/>
        <w:rPr>
          <w:rFonts w:cstheme="minorHAnsi"/>
          <w:color w:val="252525"/>
          <w:sz w:val="24"/>
          <w:szCs w:val="24"/>
          <w:shd w:val="clear" w:color="auto" w:fill="FFFFFF"/>
        </w:rPr>
      </w:pPr>
    </w:p>
    <w:p w14:paraId="685C2B77" w14:textId="7FE6EE14" w:rsidR="001C11A1" w:rsidRPr="00D2441F" w:rsidRDefault="00506DD0" w:rsidP="00D2441F">
      <w:pPr>
        <w:pStyle w:val="ListParagraph"/>
        <w:numPr>
          <w:ilvl w:val="0"/>
          <w:numId w:val="26"/>
        </w:numPr>
        <w:spacing w:after="0" w:line="240" w:lineRule="auto"/>
        <w:jc w:val="both"/>
        <w:rPr>
          <w:rFonts w:cstheme="minorHAnsi"/>
          <w:b/>
          <w:color w:val="252525"/>
          <w:sz w:val="24"/>
          <w:szCs w:val="24"/>
          <w:shd w:val="clear" w:color="auto" w:fill="FFFFFF"/>
        </w:rPr>
      </w:pPr>
      <w:r w:rsidRPr="00D2441F">
        <w:rPr>
          <w:rFonts w:cstheme="minorHAnsi"/>
          <w:b/>
          <w:color w:val="252525"/>
          <w:sz w:val="24"/>
          <w:szCs w:val="24"/>
          <w:shd w:val="clear" w:color="auto" w:fill="FFFFFF"/>
        </w:rPr>
        <w:t xml:space="preserve">Climate </w:t>
      </w:r>
      <w:r w:rsidR="00EA0FD3">
        <w:rPr>
          <w:rFonts w:cstheme="minorHAnsi"/>
          <w:b/>
          <w:color w:val="252525"/>
          <w:sz w:val="24"/>
          <w:szCs w:val="24"/>
          <w:shd w:val="clear" w:color="auto" w:fill="FFFFFF"/>
        </w:rPr>
        <w:t>change</w:t>
      </w:r>
      <w:r w:rsidRPr="00D2441F">
        <w:rPr>
          <w:rFonts w:cstheme="minorHAnsi"/>
          <w:b/>
          <w:color w:val="252525"/>
          <w:sz w:val="24"/>
          <w:szCs w:val="24"/>
          <w:shd w:val="clear" w:color="auto" w:fill="FFFFFF"/>
        </w:rPr>
        <w:t xml:space="preserve"> and natural resources management</w:t>
      </w:r>
      <w:r w:rsidR="00D772FD" w:rsidRPr="00D2441F">
        <w:rPr>
          <w:rFonts w:cstheme="minorHAnsi"/>
          <w:b/>
          <w:color w:val="252525"/>
          <w:sz w:val="24"/>
          <w:szCs w:val="24"/>
          <w:shd w:val="clear" w:color="auto" w:fill="FFFFFF"/>
        </w:rPr>
        <w:t xml:space="preserve">: Imperative for </w:t>
      </w:r>
      <w:r w:rsidR="00CE484A" w:rsidRPr="00D2441F">
        <w:rPr>
          <w:rFonts w:cstheme="minorHAnsi"/>
          <w:b/>
          <w:color w:val="252525"/>
          <w:sz w:val="24"/>
          <w:szCs w:val="24"/>
          <w:shd w:val="clear" w:color="auto" w:fill="FFFFFF"/>
        </w:rPr>
        <w:t>nature</w:t>
      </w:r>
      <w:r w:rsidR="001F6009" w:rsidRPr="00D2441F">
        <w:rPr>
          <w:rFonts w:cstheme="minorHAnsi"/>
          <w:b/>
          <w:color w:val="252525"/>
          <w:sz w:val="24"/>
          <w:szCs w:val="24"/>
          <w:shd w:val="clear" w:color="auto" w:fill="FFFFFF"/>
        </w:rPr>
        <w:t>-</w:t>
      </w:r>
      <w:r w:rsidR="00CE484A" w:rsidRPr="00D2441F">
        <w:rPr>
          <w:rFonts w:cstheme="minorHAnsi"/>
          <w:b/>
          <w:color w:val="252525"/>
          <w:sz w:val="24"/>
          <w:szCs w:val="24"/>
          <w:shd w:val="clear" w:color="auto" w:fill="FFFFFF"/>
        </w:rPr>
        <w:t>based so</w:t>
      </w:r>
      <w:r w:rsidR="001F6009" w:rsidRPr="00D2441F">
        <w:rPr>
          <w:rFonts w:cstheme="minorHAnsi"/>
          <w:b/>
          <w:color w:val="252525"/>
          <w:sz w:val="24"/>
          <w:szCs w:val="24"/>
          <w:shd w:val="clear" w:color="auto" w:fill="FFFFFF"/>
        </w:rPr>
        <w:t>lu</w:t>
      </w:r>
      <w:r w:rsidR="00CE484A" w:rsidRPr="00D2441F">
        <w:rPr>
          <w:rFonts w:cstheme="minorHAnsi"/>
          <w:b/>
          <w:color w:val="252525"/>
          <w:sz w:val="24"/>
          <w:szCs w:val="24"/>
          <w:shd w:val="clear" w:color="auto" w:fill="FFFFFF"/>
        </w:rPr>
        <w:t>tions</w:t>
      </w:r>
      <w:r w:rsidR="001F6009" w:rsidRPr="00D2441F">
        <w:rPr>
          <w:rFonts w:cstheme="minorHAnsi"/>
          <w:b/>
          <w:color w:val="252525"/>
          <w:sz w:val="24"/>
          <w:szCs w:val="24"/>
          <w:shd w:val="clear" w:color="auto" w:fill="FFFFFF"/>
        </w:rPr>
        <w:t xml:space="preserve"> </w:t>
      </w:r>
      <w:r w:rsidR="00D2441F" w:rsidRPr="00D2441F">
        <w:rPr>
          <w:rFonts w:cstheme="minorHAnsi"/>
          <w:b/>
          <w:color w:val="252525"/>
          <w:sz w:val="24"/>
          <w:szCs w:val="24"/>
          <w:shd w:val="clear" w:color="auto" w:fill="FFFFFF"/>
        </w:rPr>
        <w:t>for sustainable development</w:t>
      </w:r>
    </w:p>
    <w:p w14:paraId="05A6D968" w14:textId="2F7BD22E" w:rsidR="00D2441F" w:rsidRPr="00D2441F" w:rsidRDefault="00D2441F" w:rsidP="00D2441F">
      <w:pPr>
        <w:pStyle w:val="ListParagraph"/>
        <w:numPr>
          <w:ilvl w:val="0"/>
          <w:numId w:val="26"/>
        </w:numPr>
        <w:spacing w:after="0" w:line="240" w:lineRule="auto"/>
        <w:jc w:val="both"/>
        <w:rPr>
          <w:rFonts w:cstheme="minorHAnsi"/>
          <w:b/>
          <w:sz w:val="24"/>
          <w:szCs w:val="24"/>
        </w:rPr>
      </w:pPr>
      <w:r w:rsidRPr="00D2441F">
        <w:rPr>
          <w:rFonts w:cstheme="minorHAnsi"/>
          <w:b/>
          <w:sz w:val="24"/>
          <w:szCs w:val="24"/>
        </w:rPr>
        <w:t>Environmental pollution and waste management</w:t>
      </w:r>
    </w:p>
    <w:p w14:paraId="3EBE46AA" w14:textId="0E7BCDB6" w:rsidR="00D2441F" w:rsidRPr="00D2441F" w:rsidRDefault="00D2441F" w:rsidP="00D2441F">
      <w:pPr>
        <w:pStyle w:val="NormalWeb"/>
        <w:numPr>
          <w:ilvl w:val="0"/>
          <w:numId w:val="26"/>
        </w:numPr>
        <w:spacing w:before="0" w:beforeAutospacing="0" w:after="0" w:afterAutospacing="0"/>
        <w:rPr>
          <w:rFonts w:asciiTheme="minorHAnsi" w:hAnsiTheme="minorHAnsi" w:cstheme="minorHAnsi"/>
          <w:b/>
        </w:rPr>
      </w:pPr>
      <w:r w:rsidRPr="00D2441F">
        <w:rPr>
          <w:rFonts w:asciiTheme="minorHAnsi" w:hAnsiTheme="minorHAnsi" w:cstheme="minorHAnsi"/>
          <w:b/>
        </w:rPr>
        <w:t>Enabling Policy, Legal and Institutional Frameworks for Environmental Sustainability</w:t>
      </w:r>
    </w:p>
    <w:p w14:paraId="18034F68" w14:textId="7B8FCAE5" w:rsidR="001C11A1" w:rsidRPr="00181CFE" w:rsidRDefault="00D2441F" w:rsidP="00520E94">
      <w:pPr>
        <w:pStyle w:val="ListParagraph"/>
        <w:numPr>
          <w:ilvl w:val="0"/>
          <w:numId w:val="26"/>
        </w:numPr>
        <w:spacing w:after="0" w:line="240" w:lineRule="auto"/>
        <w:jc w:val="both"/>
        <w:rPr>
          <w:rFonts w:cstheme="minorHAnsi"/>
          <w:color w:val="252525"/>
          <w:sz w:val="24"/>
          <w:szCs w:val="24"/>
          <w:shd w:val="clear" w:color="auto" w:fill="FFFFFF"/>
        </w:rPr>
      </w:pPr>
      <w:r w:rsidRPr="00181CFE">
        <w:rPr>
          <w:rFonts w:cstheme="minorHAnsi"/>
          <w:b/>
          <w:sz w:val="24"/>
          <w:szCs w:val="24"/>
        </w:rPr>
        <w:t xml:space="preserve">Improving People’s Understanding of Sustainable Development </w:t>
      </w:r>
    </w:p>
    <w:p w14:paraId="5667BBB6" w14:textId="77777777" w:rsidR="00181CFE" w:rsidRPr="00181CFE" w:rsidRDefault="00181CFE" w:rsidP="00181CFE">
      <w:pPr>
        <w:spacing w:after="0" w:line="240" w:lineRule="auto"/>
        <w:jc w:val="both"/>
        <w:rPr>
          <w:rFonts w:cstheme="minorHAnsi"/>
          <w:color w:val="252525"/>
          <w:sz w:val="24"/>
          <w:szCs w:val="24"/>
          <w:shd w:val="clear" w:color="auto" w:fill="FFFFFF"/>
        </w:rPr>
      </w:pPr>
    </w:p>
    <w:p w14:paraId="300B64A3" w14:textId="52EDAE5E" w:rsidR="00D2441F" w:rsidRDefault="00810FED" w:rsidP="00D35403">
      <w:pPr>
        <w:spacing w:after="0" w:line="240" w:lineRule="auto"/>
        <w:jc w:val="both"/>
        <w:rPr>
          <w:rFonts w:cstheme="minorHAnsi"/>
          <w:color w:val="252525"/>
          <w:sz w:val="24"/>
          <w:szCs w:val="24"/>
          <w:shd w:val="clear" w:color="auto" w:fill="FFFFFF"/>
        </w:rPr>
      </w:pPr>
      <w:r>
        <w:rPr>
          <w:rFonts w:cstheme="minorHAnsi"/>
          <w:color w:val="252525"/>
          <w:sz w:val="24"/>
          <w:szCs w:val="24"/>
          <w:shd w:val="clear" w:color="auto" w:fill="FFFFFF"/>
        </w:rPr>
        <w:t>Table 1 highlights some of the subtopics for each of the identified thematic issues</w:t>
      </w:r>
    </w:p>
    <w:p w14:paraId="03472624" w14:textId="77777777" w:rsidR="00045A85" w:rsidRDefault="00045A85" w:rsidP="00D35403">
      <w:pPr>
        <w:spacing w:after="0" w:line="240" w:lineRule="auto"/>
        <w:jc w:val="both"/>
        <w:rPr>
          <w:rFonts w:cstheme="minorHAnsi"/>
          <w:color w:val="252525"/>
          <w:sz w:val="24"/>
          <w:szCs w:val="24"/>
          <w:shd w:val="clear" w:color="auto" w:fill="FFFFFF"/>
        </w:rPr>
      </w:pPr>
    </w:p>
    <w:p w14:paraId="607A67D1" w14:textId="77777777" w:rsidR="00045A85" w:rsidRPr="00D235F7" w:rsidRDefault="00045A85" w:rsidP="00045A85">
      <w:pPr>
        <w:spacing w:after="0" w:line="240" w:lineRule="auto"/>
        <w:jc w:val="both"/>
        <w:rPr>
          <w:rFonts w:cstheme="minorHAnsi"/>
          <w:b/>
          <w:color w:val="252525"/>
          <w:sz w:val="24"/>
          <w:szCs w:val="24"/>
          <w:shd w:val="clear" w:color="auto" w:fill="FFFFFF"/>
        </w:rPr>
      </w:pPr>
      <w:r>
        <w:rPr>
          <w:rFonts w:cstheme="minorHAnsi"/>
          <w:b/>
          <w:color w:val="252525"/>
          <w:sz w:val="24"/>
          <w:szCs w:val="24"/>
          <w:shd w:val="clear" w:color="auto" w:fill="FFFFFF"/>
        </w:rPr>
        <w:t>Table 1: Proposed Thematic Topics and Sub-Topics for the Leadership Dialogues</w:t>
      </w:r>
    </w:p>
    <w:tbl>
      <w:tblPr>
        <w:tblStyle w:val="TableGrid"/>
        <w:tblW w:w="9445" w:type="dxa"/>
        <w:tblLook w:val="04A0" w:firstRow="1" w:lastRow="0" w:firstColumn="1" w:lastColumn="0" w:noHBand="0" w:noVBand="1"/>
      </w:tblPr>
      <w:tblGrid>
        <w:gridCol w:w="723"/>
        <w:gridCol w:w="2623"/>
        <w:gridCol w:w="3939"/>
        <w:gridCol w:w="2160"/>
      </w:tblGrid>
      <w:tr w:rsidR="00045A85" w14:paraId="607BBAA1" w14:textId="77777777" w:rsidTr="00801808">
        <w:trPr>
          <w:trHeight w:val="285"/>
        </w:trPr>
        <w:tc>
          <w:tcPr>
            <w:tcW w:w="723" w:type="dxa"/>
          </w:tcPr>
          <w:p w14:paraId="143CCB29" w14:textId="77777777" w:rsidR="00045A85" w:rsidRPr="00810FED" w:rsidRDefault="00045A85" w:rsidP="00801808">
            <w:pPr>
              <w:jc w:val="center"/>
              <w:rPr>
                <w:rFonts w:cstheme="minorHAnsi"/>
                <w:b/>
                <w:color w:val="252525"/>
                <w:sz w:val="24"/>
                <w:szCs w:val="24"/>
                <w:shd w:val="clear" w:color="auto" w:fill="FFFFFF"/>
              </w:rPr>
            </w:pPr>
            <w:r>
              <w:rPr>
                <w:rFonts w:cstheme="minorHAnsi"/>
                <w:b/>
                <w:color w:val="252525"/>
                <w:sz w:val="24"/>
                <w:szCs w:val="24"/>
                <w:shd w:val="clear" w:color="auto" w:fill="FFFFFF"/>
              </w:rPr>
              <w:t>S/No</w:t>
            </w:r>
          </w:p>
        </w:tc>
        <w:tc>
          <w:tcPr>
            <w:tcW w:w="2623" w:type="dxa"/>
          </w:tcPr>
          <w:p w14:paraId="7B4A9831" w14:textId="77777777" w:rsidR="00045A85" w:rsidRPr="00810FED" w:rsidRDefault="00045A85" w:rsidP="00801808">
            <w:pPr>
              <w:jc w:val="center"/>
              <w:rPr>
                <w:rFonts w:cstheme="minorHAnsi"/>
                <w:b/>
                <w:color w:val="252525"/>
                <w:sz w:val="24"/>
                <w:szCs w:val="24"/>
                <w:shd w:val="clear" w:color="auto" w:fill="FFFFFF"/>
              </w:rPr>
            </w:pPr>
            <w:r>
              <w:rPr>
                <w:rFonts w:cstheme="minorHAnsi"/>
                <w:b/>
                <w:color w:val="252525"/>
                <w:sz w:val="24"/>
                <w:szCs w:val="24"/>
                <w:shd w:val="clear" w:color="auto" w:fill="FFFFFF"/>
              </w:rPr>
              <w:t>Thematic Topic</w:t>
            </w:r>
          </w:p>
        </w:tc>
        <w:tc>
          <w:tcPr>
            <w:tcW w:w="3939" w:type="dxa"/>
          </w:tcPr>
          <w:p w14:paraId="77BD87C2" w14:textId="77777777" w:rsidR="00045A85" w:rsidRPr="00810FED" w:rsidRDefault="00045A85" w:rsidP="00801808">
            <w:pPr>
              <w:jc w:val="center"/>
              <w:rPr>
                <w:rFonts w:cstheme="minorHAnsi"/>
                <w:b/>
                <w:color w:val="252525"/>
                <w:sz w:val="24"/>
                <w:szCs w:val="24"/>
                <w:shd w:val="clear" w:color="auto" w:fill="FFFFFF"/>
              </w:rPr>
            </w:pPr>
            <w:r>
              <w:rPr>
                <w:rFonts w:cstheme="minorHAnsi"/>
                <w:b/>
                <w:color w:val="252525"/>
                <w:sz w:val="24"/>
                <w:szCs w:val="24"/>
                <w:shd w:val="clear" w:color="auto" w:fill="FFFFFF"/>
              </w:rPr>
              <w:t>Sub-Topics</w:t>
            </w:r>
          </w:p>
        </w:tc>
        <w:tc>
          <w:tcPr>
            <w:tcW w:w="2160" w:type="dxa"/>
          </w:tcPr>
          <w:p w14:paraId="3D0E1656" w14:textId="77777777" w:rsidR="00045A85" w:rsidRDefault="00045A85" w:rsidP="00801808">
            <w:pPr>
              <w:jc w:val="center"/>
              <w:rPr>
                <w:rFonts w:cstheme="minorHAnsi"/>
                <w:b/>
                <w:color w:val="252525"/>
                <w:sz w:val="24"/>
                <w:szCs w:val="24"/>
                <w:shd w:val="clear" w:color="auto" w:fill="FFFFFF"/>
              </w:rPr>
            </w:pPr>
            <w:r>
              <w:rPr>
                <w:rFonts w:cstheme="minorHAnsi"/>
                <w:b/>
                <w:color w:val="252525"/>
                <w:sz w:val="24"/>
                <w:szCs w:val="24"/>
                <w:shd w:val="clear" w:color="auto" w:fill="FFFFFF"/>
              </w:rPr>
              <w:t>Proposed Paper Presenter</w:t>
            </w:r>
          </w:p>
        </w:tc>
      </w:tr>
      <w:tr w:rsidR="00045A85" w:rsidRPr="00E64B76" w14:paraId="2B58BC51" w14:textId="77777777" w:rsidTr="00801808">
        <w:trPr>
          <w:trHeight w:val="871"/>
        </w:trPr>
        <w:tc>
          <w:tcPr>
            <w:tcW w:w="723" w:type="dxa"/>
            <w:vMerge w:val="restart"/>
          </w:tcPr>
          <w:p w14:paraId="05B3A715" w14:textId="77777777" w:rsidR="00045A85" w:rsidRDefault="00045A85" w:rsidP="00801808">
            <w:pPr>
              <w:rPr>
                <w:rFonts w:cstheme="minorHAnsi"/>
                <w:color w:val="252525"/>
                <w:sz w:val="24"/>
                <w:szCs w:val="24"/>
                <w:shd w:val="clear" w:color="auto" w:fill="FFFFFF"/>
              </w:rPr>
            </w:pPr>
            <w:r>
              <w:rPr>
                <w:rFonts w:cstheme="minorHAnsi"/>
                <w:color w:val="252525"/>
                <w:sz w:val="24"/>
                <w:szCs w:val="24"/>
                <w:shd w:val="clear" w:color="auto" w:fill="FFFFFF"/>
              </w:rPr>
              <w:t>1</w:t>
            </w:r>
          </w:p>
        </w:tc>
        <w:tc>
          <w:tcPr>
            <w:tcW w:w="2623" w:type="dxa"/>
            <w:vMerge w:val="restart"/>
          </w:tcPr>
          <w:p w14:paraId="581D7604" w14:textId="77777777" w:rsidR="00045A85" w:rsidRPr="00EA0FD3" w:rsidRDefault="00045A85" w:rsidP="00801808">
            <w:pPr>
              <w:rPr>
                <w:rFonts w:cstheme="minorHAnsi"/>
                <w:b/>
                <w:color w:val="252525"/>
                <w:sz w:val="24"/>
                <w:szCs w:val="24"/>
                <w:shd w:val="clear" w:color="auto" w:fill="FFFFFF"/>
              </w:rPr>
            </w:pPr>
            <w:r w:rsidRPr="00EA0FD3">
              <w:rPr>
                <w:rFonts w:cstheme="minorHAnsi"/>
                <w:b/>
                <w:color w:val="252525"/>
                <w:sz w:val="24"/>
                <w:szCs w:val="24"/>
                <w:shd w:val="clear" w:color="auto" w:fill="FFFFFF"/>
              </w:rPr>
              <w:t xml:space="preserve">Climate </w:t>
            </w:r>
            <w:r>
              <w:rPr>
                <w:rFonts w:cstheme="minorHAnsi"/>
                <w:b/>
                <w:color w:val="252525"/>
                <w:sz w:val="24"/>
                <w:szCs w:val="24"/>
                <w:shd w:val="clear" w:color="auto" w:fill="FFFFFF"/>
              </w:rPr>
              <w:t>change</w:t>
            </w:r>
            <w:r w:rsidRPr="00EA0FD3">
              <w:rPr>
                <w:rFonts w:cstheme="minorHAnsi"/>
                <w:b/>
                <w:color w:val="252525"/>
                <w:sz w:val="24"/>
                <w:szCs w:val="24"/>
                <w:shd w:val="clear" w:color="auto" w:fill="FFFFFF"/>
              </w:rPr>
              <w:t xml:space="preserve"> and natural resources management: Imperative for nature-based solutions for sustainable development</w:t>
            </w:r>
          </w:p>
          <w:p w14:paraId="7D4569CA" w14:textId="77777777" w:rsidR="00045A85" w:rsidRDefault="00045A85" w:rsidP="00801808">
            <w:pPr>
              <w:rPr>
                <w:rFonts w:cstheme="minorHAnsi"/>
                <w:color w:val="252525"/>
                <w:sz w:val="24"/>
                <w:szCs w:val="24"/>
                <w:shd w:val="clear" w:color="auto" w:fill="FFFFFF"/>
              </w:rPr>
            </w:pPr>
          </w:p>
        </w:tc>
        <w:tc>
          <w:tcPr>
            <w:tcW w:w="3939" w:type="dxa"/>
          </w:tcPr>
          <w:p w14:paraId="6AF871A0" w14:textId="77777777" w:rsidR="00045A85" w:rsidRPr="00E64B76" w:rsidRDefault="00045A85" w:rsidP="00801808">
            <w:pPr>
              <w:rPr>
                <w:rFonts w:cstheme="minorHAnsi"/>
                <w:b/>
                <w:color w:val="252525"/>
                <w:sz w:val="24"/>
                <w:szCs w:val="24"/>
                <w:shd w:val="clear" w:color="auto" w:fill="FFFFFF"/>
              </w:rPr>
            </w:pPr>
            <w:r w:rsidRPr="00E64B76">
              <w:rPr>
                <w:rFonts w:cstheme="minorHAnsi"/>
                <w:b/>
                <w:sz w:val="24"/>
                <w:szCs w:val="24"/>
              </w:rPr>
              <w:t>An overview of the impact of climate variability and change on renewable natural resources in Nigeria</w:t>
            </w:r>
            <w:r w:rsidRPr="00AA0889">
              <w:rPr>
                <w:rFonts w:cstheme="minorHAnsi"/>
                <w:sz w:val="24"/>
                <w:szCs w:val="24"/>
              </w:rPr>
              <w:t xml:space="preserve"> (Lead Paper)</w:t>
            </w:r>
          </w:p>
        </w:tc>
        <w:tc>
          <w:tcPr>
            <w:tcW w:w="2160" w:type="dxa"/>
          </w:tcPr>
          <w:p w14:paraId="582C0215" w14:textId="77777777" w:rsidR="00045A85" w:rsidRPr="00E64B76" w:rsidRDefault="00045A85" w:rsidP="00801808">
            <w:pPr>
              <w:rPr>
                <w:rFonts w:cstheme="minorHAnsi"/>
                <w:b/>
                <w:sz w:val="24"/>
                <w:szCs w:val="24"/>
              </w:rPr>
            </w:pPr>
            <w:r>
              <w:rPr>
                <w:rFonts w:cstheme="minorHAnsi"/>
                <w:b/>
                <w:sz w:val="24"/>
                <w:szCs w:val="24"/>
              </w:rPr>
              <w:t>Prof. E. Oladipo</w:t>
            </w:r>
          </w:p>
        </w:tc>
      </w:tr>
      <w:tr w:rsidR="00045A85" w:rsidRPr="00E74792" w14:paraId="6D77775B" w14:textId="77777777" w:rsidTr="00801808">
        <w:trPr>
          <w:trHeight w:val="871"/>
        </w:trPr>
        <w:tc>
          <w:tcPr>
            <w:tcW w:w="723" w:type="dxa"/>
            <w:vMerge/>
          </w:tcPr>
          <w:p w14:paraId="063D3D5B" w14:textId="77777777" w:rsidR="00045A85" w:rsidRDefault="00045A85" w:rsidP="00801808">
            <w:pPr>
              <w:jc w:val="both"/>
              <w:rPr>
                <w:rFonts w:cstheme="minorHAnsi"/>
                <w:color w:val="252525"/>
                <w:sz w:val="24"/>
                <w:szCs w:val="24"/>
                <w:shd w:val="clear" w:color="auto" w:fill="FFFFFF"/>
              </w:rPr>
            </w:pPr>
          </w:p>
        </w:tc>
        <w:tc>
          <w:tcPr>
            <w:tcW w:w="2623" w:type="dxa"/>
            <w:vMerge/>
          </w:tcPr>
          <w:p w14:paraId="76677BEF" w14:textId="77777777" w:rsidR="00045A85" w:rsidRDefault="00045A85" w:rsidP="00801808">
            <w:pPr>
              <w:jc w:val="both"/>
              <w:rPr>
                <w:rFonts w:cstheme="minorHAnsi"/>
                <w:color w:val="252525"/>
                <w:sz w:val="24"/>
                <w:szCs w:val="24"/>
                <w:shd w:val="clear" w:color="auto" w:fill="FFFFFF"/>
              </w:rPr>
            </w:pPr>
          </w:p>
        </w:tc>
        <w:tc>
          <w:tcPr>
            <w:tcW w:w="3939" w:type="dxa"/>
          </w:tcPr>
          <w:p w14:paraId="7B0A82A5" w14:textId="77777777" w:rsidR="00045A85" w:rsidRDefault="00045A85" w:rsidP="00801808">
            <w:pPr>
              <w:pStyle w:val="NormalWeb"/>
              <w:rPr>
                <w:rFonts w:cstheme="minorHAnsi"/>
                <w:color w:val="252525"/>
                <w:shd w:val="clear" w:color="auto" w:fill="FFFFFF"/>
              </w:rPr>
            </w:pPr>
            <w:r w:rsidRPr="00E74792">
              <w:rPr>
                <w:rFonts w:asciiTheme="minorHAnsi" w:hAnsiTheme="minorHAnsi" w:cstheme="minorHAnsi"/>
              </w:rPr>
              <w:t xml:space="preserve">Natural resource degradation and </w:t>
            </w:r>
            <w:r>
              <w:rPr>
                <w:rFonts w:asciiTheme="minorHAnsi" w:hAnsiTheme="minorHAnsi" w:cstheme="minorHAnsi"/>
              </w:rPr>
              <w:t xml:space="preserve">climate </w:t>
            </w:r>
            <w:r w:rsidRPr="00E74792">
              <w:rPr>
                <w:rFonts w:asciiTheme="minorHAnsi" w:hAnsiTheme="minorHAnsi" w:cstheme="minorHAnsi"/>
              </w:rPr>
              <w:t>vulnerability nexus: An overview of the situation in Nigeria and implications for sustainable development</w:t>
            </w:r>
          </w:p>
        </w:tc>
        <w:tc>
          <w:tcPr>
            <w:tcW w:w="2160" w:type="dxa"/>
          </w:tcPr>
          <w:p w14:paraId="5D42F9D6" w14:textId="77777777" w:rsidR="00045A85" w:rsidRPr="00E74792" w:rsidRDefault="00045A85" w:rsidP="00801808">
            <w:pPr>
              <w:pStyle w:val="NormalWeb"/>
              <w:rPr>
                <w:rFonts w:asciiTheme="minorHAnsi" w:hAnsiTheme="minorHAnsi" w:cstheme="minorHAnsi"/>
              </w:rPr>
            </w:pPr>
            <w:r>
              <w:rPr>
                <w:rFonts w:asciiTheme="minorHAnsi" w:hAnsiTheme="minorHAnsi" w:cstheme="minorHAnsi"/>
              </w:rPr>
              <w:t>Prof. F. Adesina</w:t>
            </w:r>
          </w:p>
        </w:tc>
      </w:tr>
      <w:tr w:rsidR="00045A85" w:rsidRPr="009D5404" w14:paraId="5A1BDEE9" w14:textId="77777777" w:rsidTr="00801808">
        <w:trPr>
          <w:trHeight w:val="871"/>
        </w:trPr>
        <w:tc>
          <w:tcPr>
            <w:tcW w:w="723" w:type="dxa"/>
            <w:vMerge/>
          </w:tcPr>
          <w:p w14:paraId="1B2ADE7D" w14:textId="77777777" w:rsidR="00045A85" w:rsidRDefault="00045A85" w:rsidP="00801808">
            <w:pPr>
              <w:jc w:val="both"/>
              <w:rPr>
                <w:rFonts w:cstheme="minorHAnsi"/>
                <w:color w:val="252525"/>
                <w:sz w:val="24"/>
                <w:szCs w:val="24"/>
                <w:shd w:val="clear" w:color="auto" w:fill="FFFFFF"/>
              </w:rPr>
            </w:pPr>
          </w:p>
        </w:tc>
        <w:tc>
          <w:tcPr>
            <w:tcW w:w="2623" w:type="dxa"/>
            <w:vMerge/>
          </w:tcPr>
          <w:p w14:paraId="56A621C6" w14:textId="77777777" w:rsidR="00045A85" w:rsidRDefault="00045A85" w:rsidP="00801808">
            <w:pPr>
              <w:jc w:val="both"/>
              <w:rPr>
                <w:rFonts w:cstheme="minorHAnsi"/>
                <w:color w:val="252525"/>
                <w:sz w:val="24"/>
                <w:szCs w:val="24"/>
                <w:shd w:val="clear" w:color="auto" w:fill="FFFFFF"/>
              </w:rPr>
            </w:pPr>
          </w:p>
        </w:tc>
        <w:tc>
          <w:tcPr>
            <w:tcW w:w="3939" w:type="dxa"/>
          </w:tcPr>
          <w:p w14:paraId="3E6A83E5" w14:textId="77777777" w:rsidR="00045A85" w:rsidRDefault="00045A85" w:rsidP="00801808">
            <w:pPr>
              <w:autoSpaceDE w:val="0"/>
              <w:autoSpaceDN w:val="0"/>
              <w:adjustRightInd w:val="0"/>
              <w:rPr>
                <w:rFonts w:cstheme="minorHAnsi"/>
                <w:color w:val="252525"/>
                <w:sz w:val="24"/>
                <w:szCs w:val="24"/>
                <w:shd w:val="clear" w:color="auto" w:fill="FFFFFF"/>
              </w:rPr>
            </w:pPr>
            <w:r w:rsidRPr="009D5404">
              <w:rPr>
                <w:rFonts w:cstheme="minorHAnsi"/>
              </w:rPr>
              <w:t>The imperatives for biodiversity and healthy ecosystems for food security and sustainable development in Nigeria: Ad</w:t>
            </w:r>
            <w:r w:rsidRPr="009D5404">
              <w:rPr>
                <w:rFonts w:cstheme="minorHAnsi"/>
                <w:sz w:val="24"/>
                <w:szCs w:val="24"/>
              </w:rPr>
              <w:t xml:space="preserve">apting natural resource management to climate change </w:t>
            </w:r>
          </w:p>
        </w:tc>
        <w:tc>
          <w:tcPr>
            <w:tcW w:w="2160" w:type="dxa"/>
          </w:tcPr>
          <w:p w14:paraId="1752AF4D" w14:textId="77777777" w:rsidR="00045A85" w:rsidRPr="009D5404" w:rsidRDefault="00045A85" w:rsidP="00801808">
            <w:pPr>
              <w:autoSpaceDE w:val="0"/>
              <w:autoSpaceDN w:val="0"/>
              <w:adjustRightInd w:val="0"/>
              <w:rPr>
                <w:rFonts w:cstheme="minorHAnsi"/>
              </w:rPr>
            </w:pPr>
            <w:r>
              <w:rPr>
                <w:rFonts w:cstheme="minorHAnsi"/>
              </w:rPr>
              <w:t xml:space="preserve">Prof. D. </w:t>
            </w:r>
            <w:proofErr w:type="spellStart"/>
            <w:r>
              <w:rPr>
                <w:rFonts w:cstheme="minorHAnsi"/>
              </w:rPr>
              <w:t>Gwary</w:t>
            </w:r>
            <w:proofErr w:type="spellEnd"/>
          </w:p>
        </w:tc>
      </w:tr>
      <w:tr w:rsidR="00045A85" w:rsidRPr="003927D5" w14:paraId="08FFA833" w14:textId="77777777" w:rsidTr="00801808">
        <w:trPr>
          <w:trHeight w:val="871"/>
        </w:trPr>
        <w:tc>
          <w:tcPr>
            <w:tcW w:w="723" w:type="dxa"/>
            <w:vMerge/>
          </w:tcPr>
          <w:p w14:paraId="7A43647C" w14:textId="77777777" w:rsidR="00045A85" w:rsidRDefault="00045A85" w:rsidP="00801808">
            <w:pPr>
              <w:jc w:val="both"/>
              <w:rPr>
                <w:rFonts w:cstheme="minorHAnsi"/>
                <w:color w:val="252525"/>
                <w:sz w:val="24"/>
                <w:szCs w:val="24"/>
                <w:shd w:val="clear" w:color="auto" w:fill="FFFFFF"/>
              </w:rPr>
            </w:pPr>
          </w:p>
        </w:tc>
        <w:tc>
          <w:tcPr>
            <w:tcW w:w="2623" w:type="dxa"/>
            <w:vMerge/>
          </w:tcPr>
          <w:p w14:paraId="0672F312" w14:textId="77777777" w:rsidR="00045A85" w:rsidRDefault="00045A85" w:rsidP="00801808">
            <w:pPr>
              <w:jc w:val="both"/>
              <w:rPr>
                <w:rFonts w:cstheme="minorHAnsi"/>
                <w:color w:val="252525"/>
                <w:sz w:val="24"/>
                <w:szCs w:val="24"/>
                <w:shd w:val="clear" w:color="auto" w:fill="FFFFFF"/>
              </w:rPr>
            </w:pPr>
          </w:p>
        </w:tc>
        <w:tc>
          <w:tcPr>
            <w:tcW w:w="3939" w:type="dxa"/>
          </w:tcPr>
          <w:p w14:paraId="02E39D22" w14:textId="77777777" w:rsidR="00045A85" w:rsidRDefault="00045A85" w:rsidP="00801808">
            <w:pPr>
              <w:rPr>
                <w:rFonts w:cstheme="minorHAnsi"/>
                <w:color w:val="252525"/>
                <w:sz w:val="24"/>
                <w:szCs w:val="24"/>
                <w:shd w:val="clear" w:color="auto" w:fill="FFFFFF"/>
              </w:rPr>
            </w:pPr>
            <w:r w:rsidRPr="003927D5">
              <w:rPr>
                <w:rFonts w:cstheme="minorHAnsi"/>
              </w:rPr>
              <w:t xml:space="preserve">Management of mangroves for coastal resilience </w:t>
            </w:r>
            <w:r>
              <w:rPr>
                <w:rFonts w:cstheme="minorHAnsi"/>
              </w:rPr>
              <w:t xml:space="preserve">and sustainable livelihoods </w:t>
            </w:r>
            <w:r w:rsidRPr="003927D5">
              <w:rPr>
                <w:rFonts w:cstheme="minorHAnsi"/>
              </w:rPr>
              <w:t xml:space="preserve">in Nigeria </w:t>
            </w:r>
            <w:r w:rsidRPr="003927D5">
              <w:rPr>
                <w:rFonts w:cstheme="minorHAnsi"/>
                <w:i/>
              </w:rPr>
              <w:t>(</w:t>
            </w:r>
            <w:r w:rsidRPr="003927D5">
              <w:rPr>
                <w:rFonts w:cstheme="minorHAnsi"/>
                <w:i/>
                <w:sz w:val="24"/>
                <w:szCs w:val="24"/>
              </w:rPr>
              <w:t>Resilient livelihoods through the sustainable use of natural assets)</w:t>
            </w:r>
          </w:p>
        </w:tc>
        <w:tc>
          <w:tcPr>
            <w:tcW w:w="2160" w:type="dxa"/>
          </w:tcPr>
          <w:p w14:paraId="710FDF8A" w14:textId="77777777" w:rsidR="00045A85" w:rsidRPr="003927D5" w:rsidRDefault="00045A85" w:rsidP="00801808">
            <w:pPr>
              <w:rPr>
                <w:rFonts w:cstheme="minorHAnsi"/>
              </w:rPr>
            </w:pPr>
            <w:r>
              <w:rPr>
                <w:rFonts w:cstheme="minorHAnsi"/>
              </w:rPr>
              <w:t xml:space="preserve">Engr. R. </w:t>
            </w:r>
            <w:proofErr w:type="spellStart"/>
            <w:r>
              <w:rPr>
                <w:rFonts w:cstheme="minorHAnsi"/>
              </w:rPr>
              <w:t>Okibe</w:t>
            </w:r>
            <w:proofErr w:type="spellEnd"/>
          </w:p>
        </w:tc>
      </w:tr>
      <w:tr w:rsidR="00045A85" w:rsidRPr="00437EF4" w14:paraId="48E8AD51" w14:textId="77777777" w:rsidTr="00801808">
        <w:trPr>
          <w:trHeight w:val="871"/>
        </w:trPr>
        <w:tc>
          <w:tcPr>
            <w:tcW w:w="723" w:type="dxa"/>
            <w:vMerge/>
          </w:tcPr>
          <w:p w14:paraId="52E468B2" w14:textId="77777777" w:rsidR="00045A85" w:rsidRDefault="00045A85" w:rsidP="00801808">
            <w:pPr>
              <w:jc w:val="both"/>
              <w:rPr>
                <w:rFonts w:cstheme="minorHAnsi"/>
                <w:color w:val="252525"/>
                <w:sz w:val="24"/>
                <w:szCs w:val="24"/>
                <w:shd w:val="clear" w:color="auto" w:fill="FFFFFF"/>
              </w:rPr>
            </w:pPr>
          </w:p>
        </w:tc>
        <w:tc>
          <w:tcPr>
            <w:tcW w:w="2623" w:type="dxa"/>
            <w:vMerge/>
          </w:tcPr>
          <w:p w14:paraId="1F914909" w14:textId="77777777" w:rsidR="00045A85" w:rsidRDefault="00045A85" w:rsidP="00801808">
            <w:pPr>
              <w:jc w:val="both"/>
              <w:rPr>
                <w:rFonts w:cstheme="minorHAnsi"/>
                <w:color w:val="252525"/>
                <w:sz w:val="24"/>
                <w:szCs w:val="24"/>
                <w:shd w:val="clear" w:color="auto" w:fill="FFFFFF"/>
              </w:rPr>
            </w:pPr>
          </w:p>
        </w:tc>
        <w:tc>
          <w:tcPr>
            <w:tcW w:w="3939" w:type="dxa"/>
          </w:tcPr>
          <w:p w14:paraId="23ABA5FA" w14:textId="77777777" w:rsidR="00045A85" w:rsidRDefault="00045A85" w:rsidP="00801808">
            <w:pPr>
              <w:rPr>
                <w:rFonts w:cstheme="minorHAnsi"/>
                <w:color w:val="252525"/>
                <w:sz w:val="24"/>
                <w:szCs w:val="24"/>
                <w:shd w:val="clear" w:color="auto" w:fill="FFFFFF"/>
              </w:rPr>
            </w:pPr>
            <w:r w:rsidRPr="00437EF4">
              <w:rPr>
                <w:rFonts w:cstheme="minorHAnsi"/>
              </w:rPr>
              <w:t xml:space="preserve">Landscape restoration and resilience building in the arid and semi-arid areas of Nigeria </w:t>
            </w:r>
            <w:r>
              <w:rPr>
                <w:rFonts w:cstheme="minorHAnsi"/>
              </w:rPr>
              <w:t>(</w:t>
            </w:r>
            <w:r w:rsidRPr="00DA142A">
              <w:rPr>
                <w:rFonts w:cstheme="minorHAnsi"/>
                <w:i/>
              </w:rPr>
              <w:t>through integrated landscape management)</w:t>
            </w:r>
          </w:p>
        </w:tc>
        <w:tc>
          <w:tcPr>
            <w:tcW w:w="2160" w:type="dxa"/>
          </w:tcPr>
          <w:p w14:paraId="0B0B3B25" w14:textId="77777777" w:rsidR="00045A85" w:rsidRPr="00437EF4" w:rsidRDefault="00045A85" w:rsidP="00801808">
            <w:pPr>
              <w:rPr>
                <w:rFonts w:cstheme="minorHAnsi"/>
              </w:rPr>
            </w:pPr>
            <w:r>
              <w:rPr>
                <w:rFonts w:cstheme="minorHAnsi"/>
              </w:rPr>
              <w:t xml:space="preserve">Prof. H. </w:t>
            </w:r>
            <w:proofErr w:type="spellStart"/>
            <w:r>
              <w:rPr>
                <w:rFonts w:cstheme="minorHAnsi"/>
              </w:rPr>
              <w:t>Ayuba</w:t>
            </w:r>
            <w:proofErr w:type="spellEnd"/>
          </w:p>
        </w:tc>
      </w:tr>
      <w:tr w:rsidR="00045A85" w14:paraId="5A05744F" w14:textId="77777777" w:rsidTr="00801808">
        <w:trPr>
          <w:trHeight w:val="871"/>
        </w:trPr>
        <w:tc>
          <w:tcPr>
            <w:tcW w:w="723" w:type="dxa"/>
            <w:vMerge/>
          </w:tcPr>
          <w:p w14:paraId="214DE314" w14:textId="77777777" w:rsidR="00045A85" w:rsidRDefault="00045A85" w:rsidP="00801808">
            <w:pPr>
              <w:jc w:val="both"/>
              <w:rPr>
                <w:rFonts w:cstheme="minorHAnsi"/>
                <w:color w:val="252525"/>
                <w:sz w:val="24"/>
                <w:szCs w:val="24"/>
                <w:shd w:val="clear" w:color="auto" w:fill="FFFFFF"/>
              </w:rPr>
            </w:pPr>
          </w:p>
        </w:tc>
        <w:tc>
          <w:tcPr>
            <w:tcW w:w="2623" w:type="dxa"/>
            <w:vMerge/>
          </w:tcPr>
          <w:p w14:paraId="440D4A43" w14:textId="77777777" w:rsidR="00045A85" w:rsidRDefault="00045A85" w:rsidP="00801808">
            <w:pPr>
              <w:jc w:val="both"/>
              <w:rPr>
                <w:rFonts w:cstheme="minorHAnsi"/>
                <w:color w:val="252525"/>
                <w:sz w:val="24"/>
                <w:szCs w:val="24"/>
                <w:shd w:val="clear" w:color="auto" w:fill="FFFFFF"/>
              </w:rPr>
            </w:pPr>
          </w:p>
        </w:tc>
        <w:tc>
          <w:tcPr>
            <w:tcW w:w="3939" w:type="dxa"/>
          </w:tcPr>
          <w:p w14:paraId="4CE6B791" w14:textId="77777777" w:rsidR="00045A85" w:rsidRDefault="00045A85" w:rsidP="00801808">
            <w:pPr>
              <w:rPr>
                <w:rFonts w:cstheme="minorHAnsi"/>
                <w:color w:val="252525"/>
                <w:sz w:val="24"/>
                <w:szCs w:val="24"/>
                <w:shd w:val="clear" w:color="auto" w:fill="FFFFFF"/>
              </w:rPr>
            </w:pPr>
            <w:r>
              <w:rPr>
                <w:rFonts w:cstheme="minorHAnsi"/>
                <w:color w:val="252525"/>
                <w:sz w:val="24"/>
                <w:szCs w:val="24"/>
                <w:shd w:val="clear" w:color="auto" w:fill="FFFFFF"/>
              </w:rPr>
              <w:t>Reducing deforestation in the rainforest and guinea savanna ecological zones of Nigeria</w:t>
            </w:r>
          </w:p>
        </w:tc>
        <w:tc>
          <w:tcPr>
            <w:tcW w:w="2160" w:type="dxa"/>
          </w:tcPr>
          <w:p w14:paraId="4A1D1D9A" w14:textId="77777777" w:rsidR="00045A85" w:rsidRDefault="00045A85" w:rsidP="00801808">
            <w:pPr>
              <w:rPr>
                <w:rFonts w:cstheme="minorHAnsi"/>
                <w:color w:val="252525"/>
                <w:sz w:val="24"/>
                <w:szCs w:val="24"/>
                <w:shd w:val="clear" w:color="auto" w:fill="FFFFFF"/>
              </w:rPr>
            </w:pPr>
          </w:p>
        </w:tc>
      </w:tr>
      <w:tr w:rsidR="00045A85" w:rsidRPr="00E74792" w14:paraId="2815E92D" w14:textId="77777777" w:rsidTr="00801808">
        <w:trPr>
          <w:trHeight w:val="871"/>
        </w:trPr>
        <w:tc>
          <w:tcPr>
            <w:tcW w:w="723" w:type="dxa"/>
            <w:vMerge/>
          </w:tcPr>
          <w:p w14:paraId="1E4BF2F6" w14:textId="77777777" w:rsidR="00045A85" w:rsidRDefault="00045A85" w:rsidP="00801808">
            <w:pPr>
              <w:jc w:val="both"/>
              <w:rPr>
                <w:rFonts w:cstheme="minorHAnsi"/>
                <w:color w:val="252525"/>
                <w:sz w:val="24"/>
                <w:szCs w:val="24"/>
                <w:shd w:val="clear" w:color="auto" w:fill="FFFFFF"/>
              </w:rPr>
            </w:pPr>
          </w:p>
        </w:tc>
        <w:tc>
          <w:tcPr>
            <w:tcW w:w="2623" w:type="dxa"/>
            <w:vMerge/>
          </w:tcPr>
          <w:p w14:paraId="62B48F4C" w14:textId="77777777" w:rsidR="00045A85" w:rsidRDefault="00045A85" w:rsidP="00801808">
            <w:pPr>
              <w:jc w:val="both"/>
              <w:rPr>
                <w:rFonts w:cstheme="minorHAnsi"/>
                <w:color w:val="252525"/>
                <w:sz w:val="24"/>
                <w:szCs w:val="24"/>
                <w:shd w:val="clear" w:color="auto" w:fill="FFFFFF"/>
              </w:rPr>
            </w:pPr>
          </w:p>
        </w:tc>
        <w:tc>
          <w:tcPr>
            <w:tcW w:w="3939" w:type="dxa"/>
          </w:tcPr>
          <w:p w14:paraId="43EA3ED6" w14:textId="77777777" w:rsidR="00045A85" w:rsidRPr="009D5944" w:rsidRDefault="00045A85" w:rsidP="00801808">
            <w:pPr>
              <w:rPr>
                <w:rFonts w:cstheme="minorHAnsi"/>
                <w:color w:val="252525"/>
                <w:sz w:val="24"/>
                <w:szCs w:val="24"/>
                <w:shd w:val="clear" w:color="auto" w:fill="FFFFFF"/>
              </w:rPr>
            </w:pPr>
            <w:r w:rsidRPr="009D5944">
              <w:rPr>
                <w:rFonts w:cstheme="minorHAnsi"/>
                <w:sz w:val="24"/>
                <w:szCs w:val="24"/>
              </w:rPr>
              <w:t xml:space="preserve">Advancing integrated </w:t>
            </w:r>
            <w:r w:rsidRPr="009D5944">
              <w:rPr>
                <w:rStyle w:val="NoSpacingChar"/>
                <w:rFonts w:cstheme="minorHAnsi"/>
              </w:rPr>
              <w:t>water</w:t>
            </w:r>
            <w:r w:rsidRPr="009D5944">
              <w:rPr>
                <w:rFonts w:cstheme="minorHAnsi"/>
                <w:sz w:val="24"/>
                <w:szCs w:val="24"/>
              </w:rPr>
              <w:t xml:space="preserve"> resources management to manage the impacts of climate change on Nigeria’s water resources and hydrological cycle and meet its development and growth needs. </w:t>
            </w:r>
          </w:p>
        </w:tc>
        <w:tc>
          <w:tcPr>
            <w:tcW w:w="2160" w:type="dxa"/>
          </w:tcPr>
          <w:p w14:paraId="0C79649F" w14:textId="77777777" w:rsidR="00045A85" w:rsidRPr="00E74792" w:rsidRDefault="00045A85" w:rsidP="00801808">
            <w:pPr>
              <w:rPr>
                <w:rFonts w:cstheme="minorHAnsi"/>
                <w:sz w:val="24"/>
                <w:szCs w:val="24"/>
              </w:rPr>
            </w:pPr>
            <w:r>
              <w:rPr>
                <w:rFonts w:cstheme="minorHAnsi"/>
                <w:sz w:val="24"/>
                <w:szCs w:val="24"/>
              </w:rPr>
              <w:t>Prof. D. Adie</w:t>
            </w:r>
          </w:p>
        </w:tc>
      </w:tr>
      <w:tr w:rsidR="00045A85" w:rsidRPr="00E74792" w14:paraId="0FA1BEF8" w14:textId="77777777" w:rsidTr="00801808">
        <w:trPr>
          <w:trHeight w:val="871"/>
        </w:trPr>
        <w:tc>
          <w:tcPr>
            <w:tcW w:w="723" w:type="dxa"/>
            <w:vMerge/>
          </w:tcPr>
          <w:p w14:paraId="6B9F2CC6" w14:textId="77777777" w:rsidR="00045A85" w:rsidRDefault="00045A85" w:rsidP="00801808">
            <w:pPr>
              <w:jc w:val="both"/>
              <w:rPr>
                <w:rFonts w:cstheme="minorHAnsi"/>
                <w:color w:val="252525"/>
                <w:sz w:val="24"/>
                <w:szCs w:val="24"/>
                <w:shd w:val="clear" w:color="auto" w:fill="FFFFFF"/>
              </w:rPr>
            </w:pPr>
          </w:p>
        </w:tc>
        <w:tc>
          <w:tcPr>
            <w:tcW w:w="2623" w:type="dxa"/>
            <w:vMerge/>
          </w:tcPr>
          <w:p w14:paraId="5485A86E" w14:textId="77777777" w:rsidR="00045A85" w:rsidRDefault="00045A85" w:rsidP="00801808">
            <w:pPr>
              <w:jc w:val="both"/>
              <w:rPr>
                <w:rFonts w:cstheme="minorHAnsi"/>
                <w:color w:val="252525"/>
                <w:sz w:val="24"/>
                <w:szCs w:val="24"/>
                <w:shd w:val="clear" w:color="auto" w:fill="FFFFFF"/>
              </w:rPr>
            </w:pPr>
          </w:p>
        </w:tc>
        <w:tc>
          <w:tcPr>
            <w:tcW w:w="3939" w:type="dxa"/>
          </w:tcPr>
          <w:p w14:paraId="269B7195" w14:textId="77777777" w:rsidR="00045A85" w:rsidRPr="009D5944" w:rsidRDefault="00045A85" w:rsidP="00801808">
            <w:pPr>
              <w:rPr>
                <w:rFonts w:cstheme="minorHAnsi"/>
                <w:color w:val="252525"/>
                <w:sz w:val="24"/>
                <w:szCs w:val="24"/>
                <w:shd w:val="clear" w:color="auto" w:fill="FFFFFF"/>
              </w:rPr>
            </w:pPr>
            <w:r w:rsidRPr="009D5944">
              <w:rPr>
                <w:rFonts w:cstheme="minorHAnsi"/>
                <w:color w:val="252525"/>
                <w:sz w:val="24"/>
                <w:szCs w:val="24"/>
                <w:shd w:val="clear" w:color="auto" w:fill="FFFFFF"/>
              </w:rPr>
              <w:t xml:space="preserve">Natural </w:t>
            </w:r>
            <w:r>
              <w:rPr>
                <w:rFonts w:cstheme="minorHAnsi"/>
                <w:color w:val="252525"/>
                <w:sz w:val="24"/>
                <w:szCs w:val="24"/>
                <w:shd w:val="clear" w:color="auto" w:fill="FFFFFF"/>
              </w:rPr>
              <w:t>capital accounting for integrated climate change policy and NDC implementation</w:t>
            </w:r>
          </w:p>
        </w:tc>
        <w:tc>
          <w:tcPr>
            <w:tcW w:w="2160" w:type="dxa"/>
          </w:tcPr>
          <w:p w14:paraId="34613101" w14:textId="77777777" w:rsidR="00045A85" w:rsidRPr="00E74792" w:rsidRDefault="00045A85" w:rsidP="00801808">
            <w:pPr>
              <w:rPr>
                <w:rFonts w:cstheme="minorHAnsi"/>
              </w:rPr>
            </w:pPr>
            <w:r>
              <w:rPr>
                <w:rFonts w:cstheme="minorHAnsi"/>
              </w:rPr>
              <w:t xml:space="preserve">Prof. N. </w:t>
            </w:r>
            <w:proofErr w:type="spellStart"/>
            <w:r>
              <w:rPr>
                <w:rFonts w:cstheme="minorHAnsi"/>
              </w:rPr>
              <w:t>Chukwuone</w:t>
            </w:r>
            <w:proofErr w:type="spellEnd"/>
          </w:p>
        </w:tc>
      </w:tr>
      <w:tr w:rsidR="00045A85" w:rsidRPr="00FA44B8" w14:paraId="1A4B75ED" w14:textId="77777777" w:rsidTr="00801808">
        <w:trPr>
          <w:trHeight w:val="871"/>
        </w:trPr>
        <w:tc>
          <w:tcPr>
            <w:tcW w:w="723" w:type="dxa"/>
            <w:vMerge/>
          </w:tcPr>
          <w:p w14:paraId="4B27EE22" w14:textId="77777777" w:rsidR="00045A85" w:rsidRDefault="00045A85" w:rsidP="00801808">
            <w:pPr>
              <w:jc w:val="both"/>
              <w:rPr>
                <w:rFonts w:cstheme="minorHAnsi"/>
                <w:color w:val="252525"/>
                <w:sz w:val="24"/>
                <w:szCs w:val="24"/>
                <w:shd w:val="clear" w:color="auto" w:fill="FFFFFF"/>
              </w:rPr>
            </w:pPr>
          </w:p>
        </w:tc>
        <w:tc>
          <w:tcPr>
            <w:tcW w:w="2623" w:type="dxa"/>
            <w:vMerge/>
          </w:tcPr>
          <w:p w14:paraId="55E7777A" w14:textId="77777777" w:rsidR="00045A85" w:rsidRDefault="00045A85" w:rsidP="00801808">
            <w:pPr>
              <w:jc w:val="both"/>
              <w:rPr>
                <w:rFonts w:cstheme="minorHAnsi"/>
                <w:color w:val="252525"/>
                <w:sz w:val="24"/>
                <w:szCs w:val="24"/>
                <w:shd w:val="clear" w:color="auto" w:fill="FFFFFF"/>
              </w:rPr>
            </w:pPr>
          </w:p>
        </w:tc>
        <w:tc>
          <w:tcPr>
            <w:tcW w:w="3939" w:type="dxa"/>
          </w:tcPr>
          <w:p w14:paraId="2BDF5717" w14:textId="77777777" w:rsidR="00045A85" w:rsidRPr="009D5944" w:rsidRDefault="00045A85" w:rsidP="00801808">
            <w:pPr>
              <w:pStyle w:val="NormalWeb"/>
              <w:rPr>
                <w:rFonts w:asciiTheme="minorHAnsi" w:hAnsiTheme="minorHAnsi" w:cstheme="minorHAnsi"/>
                <w:color w:val="252525"/>
                <w:shd w:val="clear" w:color="auto" w:fill="FFFFFF"/>
              </w:rPr>
            </w:pPr>
            <w:r w:rsidRPr="009D5944">
              <w:rPr>
                <w:rFonts w:asciiTheme="minorHAnsi" w:hAnsiTheme="minorHAnsi" w:cstheme="minorHAnsi"/>
              </w:rPr>
              <w:t>Enabling SDGs through inclusive just energy transitions: Challenges and opportunities for the achievement of net-zero emissions in Nigeria by 2060.</w:t>
            </w:r>
          </w:p>
        </w:tc>
        <w:tc>
          <w:tcPr>
            <w:tcW w:w="2160" w:type="dxa"/>
          </w:tcPr>
          <w:p w14:paraId="321CEA0B" w14:textId="77777777" w:rsidR="00045A85" w:rsidRPr="00FA44B8" w:rsidRDefault="00045A85" w:rsidP="00801808">
            <w:pPr>
              <w:pStyle w:val="NormalWeb"/>
              <w:rPr>
                <w:rFonts w:asciiTheme="minorHAnsi" w:hAnsiTheme="minorHAnsi" w:cstheme="minorHAnsi"/>
              </w:rPr>
            </w:pPr>
            <w:r w:rsidRPr="00FA44B8">
              <w:rPr>
                <w:rFonts w:asciiTheme="minorHAnsi" w:hAnsiTheme="minorHAnsi" w:cstheme="minorHAnsi"/>
                <w:b/>
              </w:rPr>
              <w:t>P</w:t>
            </w:r>
            <w:r w:rsidRPr="00FA44B8">
              <w:rPr>
                <w:rFonts w:asciiTheme="minorHAnsi" w:hAnsiTheme="minorHAnsi" w:cstheme="minorHAnsi"/>
              </w:rPr>
              <w:t xml:space="preserve">rof. M. </w:t>
            </w:r>
            <w:proofErr w:type="spellStart"/>
            <w:r w:rsidRPr="00FA44B8">
              <w:rPr>
                <w:rFonts w:asciiTheme="minorHAnsi" w:hAnsiTheme="minorHAnsi" w:cstheme="minorHAnsi"/>
              </w:rPr>
              <w:t>Onuoah</w:t>
            </w:r>
            <w:proofErr w:type="spellEnd"/>
          </w:p>
        </w:tc>
      </w:tr>
      <w:tr w:rsidR="00045A85" w:rsidRPr="00E74792" w14:paraId="468CC1FF" w14:textId="77777777" w:rsidTr="00801808">
        <w:trPr>
          <w:trHeight w:val="871"/>
        </w:trPr>
        <w:tc>
          <w:tcPr>
            <w:tcW w:w="723" w:type="dxa"/>
            <w:vMerge/>
          </w:tcPr>
          <w:p w14:paraId="5BF7B4FA" w14:textId="77777777" w:rsidR="00045A85" w:rsidRDefault="00045A85" w:rsidP="00801808">
            <w:pPr>
              <w:jc w:val="both"/>
              <w:rPr>
                <w:rFonts w:cstheme="minorHAnsi"/>
                <w:color w:val="252525"/>
                <w:sz w:val="24"/>
                <w:szCs w:val="24"/>
                <w:shd w:val="clear" w:color="auto" w:fill="FFFFFF"/>
              </w:rPr>
            </w:pPr>
          </w:p>
        </w:tc>
        <w:tc>
          <w:tcPr>
            <w:tcW w:w="2623" w:type="dxa"/>
            <w:vMerge/>
          </w:tcPr>
          <w:p w14:paraId="48E6B748" w14:textId="77777777" w:rsidR="00045A85" w:rsidRDefault="00045A85" w:rsidP="00801808">
            <w:pPr>
              <w:jc w:val="both"/>
              <w:rPr>
                <w:rFonts w:cstheme="minorHAnsi"/>
                <w:color w:val="252525"/>
                <w:sz w:val="24"/>
                <w:szCs w:val="24"/>
                <w:shd w:val="clear" w:color="auto" w:fill="FFFFFF"/>
              </w:rPr>
            </w:pPr>
          </w:p>
        </w:tc>
        <w:tc>
          <w:tcPr>
            <w:tcW w:w="3939" w:type="dxa"/>
          </w:tcPr>
          <w:p w14:paraId="5612248A" w14:textId="77777777" w:rsidR="00045A85" w:rsidRPr="009D5944" w:rsidRDefault="00045A85" w:rsidP="00801808">
            <w:pPr>
              <w:pStyle w:val="NormalWeb"/>
              <w:rPr>
                <w:rFonts w:asciiTheme="minorHAnsi" w:hAnsiTheme="minorHAnsi" w:cstheme="minorHAnsi"/>
                <w:color w:val="252525"/>
                <w:shd w:val="clear" w:color="auto" w:fill="FFFFFF"/>
              </w:rPr>
            </w:pPr>
            <w:r w:rsidRPr="009D5944">
              <w:rPr>
                <w:rFonts w:asciiTheme="minorHAnsi" w:hAnsiTheme="minorHAnsi" w:cstheme="minorHAnsi"/>
              </w:rPr>
              <w:t>Building capacity to mainstream gender in emission reduction programmes and REDD+ strategies</w:t>
            </w:r>
          </w:p>
        </w:tc>
        <w:tc>
          <w:tcPr>
            <w:tcW w:w="2160" w:type="dxa"/>
          </w:tcPr>
          <w:p w14:paraId="1110A4BE" w14:textId="77777777" w:rsidR="00045A85" w:rsidRPr="00E74792" w:rsidRDefault="00045A85" w:rsidP="00801808">
            <w:pPr>
              <w:pStyle w:val="NormalWeb"/>
              <w:rPr>
                <w:rFonts w:asciiTheme="minorHAnsi" w:hAnsiTheme="minorHAnsi" w:cstheme="minorHAnsi"/>
              </w:rPr>
            </w:pPr>
            <w:r>
              <w:rPr>
                <w:rFonts w:asciiTheme="minorHAnsi" w:hAnsiTheme="minorHAnsi" w:cstheme="minorHAnsi"/>
              </w:rPr>
              <w:t xml:space="preserve">Ms. T. </w:t>
            </w:r>
            <w:proofErr w:type="spellStart"/>
            <w:r>
              <w:rPr>
                <w:rFonts w:asciiTheme="minorHAnsi" w:hAnsiTheme="minorHAnsi" w:cstheme="minorHAnsi"/>
              </w:rPr>
              <w:t>Akosa</w:t>
            </w:r>
            <w:proofErr w:type="spellEnd"/>
          </w:p>
        </w:tc>
      </w:tr>
      <w:tr w:rsidR="00045A85" w:rsidRPr="00E74792" w14:paraId="0A0565A3" w14:textId="77777777" w:rsidTr="00801808">
        <w:trPr>
          <w:trHeight w:val="871"/>
        </w:trPr>
        <w:tc>
          <w:tcPr>
            <w:tcW w:w="723" w:type="dxa"/>
            <w:vMerge/>
          </w:tcPr>
          <w:p w14:paraId="20FB3D96" w14:textId="77777777" w:rsidR="00045A85" w:rsidRDefault="00045A85" w:rsidP="00801808">
            <w:pPr>
              <w:jc w:val="both"/>
              <w:rPr>
                <w:rFonts w:cstheme="minorHAnsi"/>
                <w:color w:val="252525"/>
                <w:sz w:val="24"/>
                <w:szCs w:val="24"/>
                <w:shd w:val="clear" w:color="auto" w:fill="FFFFFF"/>
              </w:rPr>
            </w:pPr>
          </w:p>
        </w:tc>
        <w:tc>
          <w:tcPr>
            <w:tcW w:w="2623" w:type="dxa"/>
            <w:vMerge/>
          </w:tcPr>
          <w:p w14:paraId="6176772F" w14:textId="77777777" w:rsidR="00045A85" w:rsidRDefault="00045A85" w:rsidP="00801808">
            <w:pPr>
              <w:jc w:val="both"/>
              <w:rPr>
                <w:rFonts w:cstheme="minorHAnsi"/>
                <w:color w:val="252525"/>
                <w:sz w:val="24"/>
                <w:szCs w:val="24"/>
                <w:shd w:val="clear" w:color="auto" w:fill="FFFFFF"/>
              </w:rPr>
            </w:pPr>
          </w:p>
        </w:tc>
        <w:tc>
          <w:tcPr>
            <w:tcW w:w="3939" w:type="dxa"/>
          </w:tcPr>
          <w:p w14:paraId="18C74228" w14:textId="77777777" w:rsidR="00045A85" w:rsidRDefault="00045A85" w:rsidP="00801808">
            <w:pPr>
              <w:pStyle w:val="NormalWeb"/>
              <w:rPr>
                <w:rFonts w:cstheme="minorHAnsi"/>
                <w:color w:val="252525"/>
                <w:shd w:val="clear" w:color="auto" w:fill="FFFFFF"/>
              </w:rPr>
            </w:pPr>
            <w:r w:rsidRPr="00E74792">
              <w:rPr>
                <w:rFonts w:asciiTheme="minorHAnsi" w:hAnsiTheme="minorHAnsi" w:cstheme="minorHAnsi"/>
              </w:rPr>
              <w:t xml:space="preserve">Enhancing </w:t>
            </w:r>
            <w:r>
              <w:rPr>
                <w:rFonts w:asciiTheme="minorHAnsi" w:hAnsiTheme="minorHAnsi" w:cstheme="minorHAnsi"/>
              </w:rPr>
              <w:t>urban and community resilience to environmental change and disasters for sustainable development</w:t>
            </w:r>
          </w:p>
        </w:tc>
        <w:tc>
          <w:tcPr>
            <w:tcW w:w="2160" w:type="dxa"/>
          </w:tcPr>
          <w:p w14:paraId="2F41CA94" w14:textId="77777777" w:rsidR="00045A85" w:rsidRPr="00E74792" w:rsidRDefault="00045A85" w:rsidP="00801808">
            <w:pPr>
              <w:pStyle w:val="NormalWeb"/>
              <w:rPr>
                <w:rFonts w:asciiTheme="minorHAnsi" w:hAnsiTheme="minorHAnsi" w:cstheme="minorHAnsi"/>
              </w:rPr>
            </w:pPr>
            <w:r>
              <w:rPr>
                <w:rFonts w:asciiTheme="minorHAnsi" w:hAnsiTheme="minorHAnsi" w:cstheme="minorHAnsi"/>
              </w:rPr>
              <w:t xml:space="preserve">Prof. J. </w:t>
            </w:r>
            <w:proofErr w:type="spellStart"/>
            <w:r>
              <w:rPr>
                <w:rFonts w:asciiTheme="minorHAnsi" w:hAnsiTheme="minorHAnsi" w:cstheme="minorHAnsi"/>
              </w:rPr>
              <w:t>Falade</w:t>
            </w:r>
            <w:proofErr w:type="spellEnd"/>
          </w:p>
        </w:tc>
      </w:tr>
      <w:tr w:rsidR="00045A85" w14:paraId="431AB376" w14:textId="77777777" w:rsidTr="00801808">
        <w:trPr>
          <w:trHeight w:val="570"/>
        </w:trPr>
        <w:tc>
          <w:tcPr>
            <w:tcW w:w="723" w:type="dxa"/>
          </w:tcPr>
          <w:p w14:paraId="0C18D7D7" w14:textId="77777777" w:rsidR="00045A85" w:rsidRPr="0024394E" w:rsidRDefault="00045A85" w:rsidP="00801808">
            <w:pPr>
              <w:jc w:val="both"/>
              <w:rPr>
                <w:rFonts w:cstheme="minorHAnsi"/>
                <w:color w:val="252525"/>
                <w:sz w:val="24"/>
                <w:szCs w:val="24"/>
                <w:shd w:val="clear" w:color="auto" w:fill="FFFFFF"/>
              </w:rPr>
            </w:pPr>
          </w:p>
        </w:tc>
        <w:tc>
          <w:tcPr>
            <w:tcW w:w="2623" w:type="dxa"/>
            <w:vMerge/>
          </w:tcPr>
          <w:p w14:paraId="301CFA5F" w14:textId="77777777" w:rsidR="00045A85" w:rsidRPr="0024394E" w:rsidRDefault="00045A85" w:rsidP="00801808">
            <w:pPr>
              <w:jc w:val="both"/>
              <w:rPr>
                <w:rFonts w:cstheme="minorHAnsi"/>
                <w:b/>
                <w:sz w:val="24"/>
                <w:szCs w:val="24"/>
              </w:rPr>
            </w:pPr>
          </w:p>
        </w:tc>
        <w:tc>
          <w:tcPr>
            <w:tcW w:w="3939" w:type="dxa"/>
          </w:tcPr>
          <w:p w14:paraId="62BDC8E1" w14:textId="77777777" w:rsidR="00045A85" w:rsidRPr="0024394E" w:rsidRDefault="00045A85" w:rsidP="00801808">
            <w:pPr>
              <w:rPr>
                <w:rFonts w:cstheme="minorHAnsi"/>
                <w:color w:val="252525"/>
                <w:sz w:val="24"/>
                <w:szCs w:val="24"/>
                <w:shd w:val="clear" w:color="auto" w:fill="FFFFFF"/>
              </w:rPr>
            </w:pPr>
            <w:r w:rsidRPr="00E74792">
              <w:rPr>
                <w:rFonts w:cstheme="minorHAnsi"/>
              </w:rPr>
              <w:t xml:space="preserve">Operationalizing gender-based and inclusive sustainable development in Nigeria </w:t>
            </w:r>
            <w:r w:rsidRPr="0024394E">
              <w:rPr>
                <w:rFonts w:cstheme="minorHAnsi"/>
                <w:i/>
              </w:rPr>
              <w:t>(leaving no one behind in the SDGs)</w:t>
            </w:r>
          </w:p>
        </w:tc>
        <w:tc>
          <w:tcPr>
            <w:tcW w:w="2160" w:type="dxa"/>
          </w:tcPr>
          <w:p w14:paraId="25D04CB0" w14:textId="77777777" w:rsidR="00045A85" w:rsidRDefault="00045A85" w:rsidP="00801808">
            <w:pPr>
              <w:rPr>
                <w:rFonts w:cstheme="minorHAnsi"/>
                <w:color w:val="252525"/>
                <w:sz w:val="24"/>
                <w:szCs w:val="24"/>
                <w:shd w:val="clear" w:color="auto" w:fill="FFFFFF"/>
              </w:rPr>
            </w:pPr>
            <w:r>
              <w:rPr>
                <w:rFonts w:cstheme="minorHAnsi"/>
                <w:color w:val="252525"/>
                <w:sz w:val="24"/>
                <w:szCs w:val="24"/>
                <w:shd w:val="clear" w:color="auto" w:fill="FFFFFF"/>
              </w:rPr>
              <w:t xml:space="preserve">Dr. E. </w:t>
            </w:r>
            <w:proofErr w:type="spellStart"/>
            <w:r>
              <w:rPr>
                <w:rFonts w:cstheme="minorHAnsi"/>
                <w:color w:val="252525"/>
                <w:sz w:val="24"/>
                <w:szCs w:val="24"/>
                <w:shd w:val="clear" w:color="auto" w:fill="FFFFFF"/>
              </w:rPr>
              <w:t>Jeiyol</w:t>
            </w:r>
            <w:proofErr w:type="spellEnd"/>
          </w:p>
        </w:tc>
      </w:tr>
      <w:tr w:rsidR="00045A85" w14:paraId="6DC998D8" w14:textId="77777777" w:rsidTr="00801808">
        <w:trPr>
          <w:trHeight w:val="570"/>
        </w:trPr>
        <w:tc>
          <w:tcPr>
            <w:tcW w:w="723" w:type="dxa"/>
          </w:tcPr>
          <w:p w14:paraId="72638031" w14:textId="77777777" w:rsidR="00045A85" w:rsidRPr="0024394E" w:rsidRDefault="00045A85" w:rsidP="00801808">
            <w:pPr>
              <w:jc w:val="both"/>
              <w:rPr>
                <w:rFonts w:cstheme="minorHAnsi"/>
                <w:color w:val="252525"/>
                <w:sz w:val="24"/>
                <w:szCs w:val="24"/>
                <w:shd w:val="clear" w:color="auto" w:fill="FFFFFF"/>
              </w:rPr>
            </w:pPr>
          </w:p>
        </w:tc>
        <w:tc>
          <w:tcPr>
            <w:tcW w:w="2623" w:type="dxa"/>
          </w:tcPr>
          <w:p w14:paraId="6E39DF32" w14:textId="77777777" w:rsidR="00045A85" w:rsidRPr="0024394E" w:rsidRDefault="00045A85" w:rsidP="00801808">
            <w:pPr>
              <w:jc w:val="both"/>
              <w:rPr>
                <w:rFonts w:cstheme="minorHAnsi"/>
                <w:b/>
                <w:sz w:val="24"/>
                <w:szCs w:val="24"/>
              </w:rPr>
            </w:pPr>
          </w:p>
        </w:tc>
        <w:tc>
          <w:tcPr>
            <w:tcW w:w="3939" w:type="dxa"/>
          </w:tcPr>
          <w:p w14:paraId="3D3463B2" w14:textId="77777777" w:rsidR="00045A85" w:rsidRDefault="00045A85" w:rsidP="00801808">
            <w:pPr>
              <w:rPr>
                <w:rFonts w:cstheme="minorHAnsi"/>
                <w:color w:val="252525"/>
                <w:sz w:val="24"/>
                <w:szCs w:val="24"/>
                <w:shd w:val="clear" w:color="auto" w:fill="FFFFFF"/>
              </w:rPr>
            </w:pPr>
            <w:r>
              <w:rPr>
                <w:rFonts w:cstheme="minorHAnsi"/>
                <w:color w:val="252525"/>
                <w:sz w:val="24"/>
                <w:szCs w:val="24"/>
                <w:shd w:val="clear" w:color="auto" w:fill="FFFFFF"/>
              </w:rPr>
              <w:t>Reducing climate-induced resource-based conflicts in Nigeria</w:t>
            </w:r>
          </w:p>
        </w:tc>
        <w:tc>
          <w:tcPr>
            <w:tcW w:w="2160" w:type="dxa"/>
          </w:tcPr>
          <w:p w14:paraId="1DE1781C" w14:textId="77777777" w:rsidR="00045A85" w:rsidRDefault="00045A85" w:rsidP="00801808">
            <w:pPr>
              <w:rPr>
                <w:rFonts w:cstheme="minorHAnsi"/>
                <w:color w:val="252525"/>
                <w:sz w:val="24"/>
                <w:szCs w:val="24"/>
                <w:shd w:val="clear" w:color="auto" w:fill="FFFFFF"/>
              </w:rPr>
            </w:pPr>
            <w:r>
              <w:rPr>
                <w:rFonts w:cstheme="minorHAnsi"/>
                <w:color w:val="252525"/>
                <w:sz w:val="24"/>
                <w:szCs w:val="24"/>
                <w:shd w:val="clear" w:color="auto" w:fill="FFFFFF"/>
              </w:rPr>
              <w:t>Prof. M. Dura</w:t>
            </w:r>
          </w:p>
        </w:tc>
      </w:tr>
      <w:tr w:rsidR="00045A85" w:rsidRPr="009D5944" w14:paraId="36E27CE5" w14:textId="77777777" w:rsidTr="00801808">
        <w:trPr>
          <w:trHeight w:val="270"/>
        </w:trPr>
        <w:tc>
          <w:tcPr>
            <w:tcW w:w="723" w:type="dxa"/>
            <w:vMerge w:val="restart"/>
          </w:tcPr>
          <w:p w14:paraId="69F98C07" w14:textId="77777777" w:rsidR="00045A85" w:rsidRPr="0024394E" w:rsidRDefault="00045A85" w:rsidP="00801808">
            <w:pPr>
              <w:jc w:val="both"/>
              <w:rPr>
                <w:rFonts w:cstheme="minorHAnsi"/>
                <w:color w:val="252525"/>
                <w:sz w:val="24"/>
                <w:szCs w:val="24"/>
                <w:shd w:val="clear" w:color="auto" w:fill="FFFFFF"/>
              </w:rPr>
            </w:pPr>
            <w:r w:rsidRPr="0024394E">
              <w:rPr>
                <w:rFonts w:cstheme="minorHAnsi"/>
                <w:color w:val="252525"/>
                <w:sz w:val="24"/>
                <w:szCs w:val="24"/>
                <w:shd w:val="clear" w:color="auto" w:fill="FFFFFF"/>
              </w:rPr>
              <w:t>2</w:t>
            </w:r>
          </w:p>
        </w:tc>
        <w:tc>
          <w:tcPr>
            <w:tcW w:w="2623" w:type="dxa"/>
            <w:vMerge w:val="restart"/>
          </w:tcPr>
          <w:p w14:paraId="257DE899" w14:textId="77777777" w:rsidR="00045A85" w:rsidRPr="0024394E" w:rsidRDefault="00045A85" w:rsidP="00801808">
            <w:pPr>
              <w:rPr>
                <w:rFonts w:cstheme="minorHAnsi"/>
                <w:color w:val="252525"/>
                <w:sz w:val="24"/>
                <w:szCs w:val="24"/>
                <w:shd w:val="clear" w:color="auto" w:fill="FFFFFF"/>
              </w:rPr>
            </w:pPr>
            <w:r w:rsidRPr="0024394E">
              <w:rPr>
                <w:rFonts w:cstheme="minorHAnsi"/>
                <w:b/>
                <w:sz w:val="24"/>
                <w:szCs w:val="24"/>
              </w:rPr>
              <w:t>Environmental pollution and waste management</w:t>
            </w:r>
          </w:p>
        </w:tc>
        <w:tc>
          <w:tcPr>
            <w:tcW w:w="3939" w:type="dxa"/>
          </w:tcPr>
          <w:p w14:paraId="6A50F951" w14:textId="77777777" w:rsidR="00045A85" w:rsidRPr="00AE410A" w:rsidRDefault="00045A85" w:rsidP="00801808">
            <w:pPr>
              <w:pStyle w:val="yiv6953474202gmail-msolistparagraph"/>
              <w:spacing w:before="0" w:beforeAutospacing="0" w:after="0" w:afterAutospacing="0"/>
              <w:rPr>
                <w:rFonts w:ascii="Calibri" w:hAnsi="Calibri" w:cs="Calibri"/>
                <w:b/>
                <w:sz w:val="22"/>
                <w:szCs w:val="22"/>
              </w:rPr>
            </w:pPr>
            <w:r w:rsidRPr="00AE410A">
              <w:rPr>
                <w:rStyle w:val="yiv6953474202gmail-apple-converted-space"/>
                <w:rFonts w:ascii="New" w:eastAsiaTheme="majorEastAsia" w:hAnsi="New" w:cs="Calibri"/>
                <w:b/>
                <w:sz w:val="22"/>
                <w:szCs w:val="22"/>
              </w:rPr>
              <w:t> </w:t>
            </w:r>
            <w:r w:rsidRPr="00AE410A">
              <w:rPr>
                <w:rFonts w:ascii="Calibri" w:hAnsi="Calibri" w:cs="Calibri"/>
                <w:b/>
                <w:sz w:val="22"/>
                <w:szCs w:val="22"/>
              </w:rPr>
              <w:t>Overview of environmental pollution in Nigeria: impacts on sustainable development and way forward</w:t>
            </w:r>
          </w:p>
          <w:p w14:paraId="3F797A0F" w14:textId="77777777" w:rsidR="00045A85" w:rsidRPr="00AE410A" w:rsidRDefault="00045A85" w:rsidP="00801808">
            <w:pPr>
              <w:rPr>
                <w:rFonts w:cstheme="minorHAnsi"/>
                <w:color w:val="252525"/>
                <w:shd w:val="clear" w:color="auto" w:fill="FFFFFF"/>
              </w:rPr>
            </w:pPr>
            <w:r w:rsidRPr="00AE410A">
              <w:rPr>
                <w:rFonts w:cstheme="minorHAnsi"/>
              </w:rPr>
              <w:t xml:space="preserve"> (Lead Paper)</w:t>
            </w:r>
          </w:p>
        </w:tc>
        <w:tc>
          <w:tcPr>
            <w:tcW w:w="2160" w:type="dxa"/>
          </w:tcPr>
          <w:p w14:paraId="324C5EED" w14:textId="77777777" w:rsidR="00045A85" w:rsidRPr="009D5944" w:rsidRDefault="00045A85" w:rsidP="00801808">
            <w:pPr>
              <w:pStyle w:val="yiv6953474202gmail-msolistparagraph"/>
              <w:spacing w:before="0" w:beforeAutospacing="0" w:after="0" w:afterAutospacing="0"/>
              <w:rPr>
                <w:rStyle w:val="yiv6953474202gmail-apple-converted-space"/>
                <w:rFonts w:ascii="New" w:eastAsiaTheme="majorEastAsia" w:hAnsi="New" w:cs="Calibri"/>
                <w:sz w:val="22"/>
                <w:szCs w:val="22"/>
              </w:rPr>
            </w:pPr>
            <w:r w:rsidRPr="009D5944">
              <w:rPr>
                <w:rStyle w:val="yiv6953474202gmail-apple-converted-space"/>
                <w:rFonts w:ascii="New" w:eastAsiaTheme="majorEastAsia" w:hAnsi="New" w:cs="Calibri"/>
                <w:sz w:val="22"/>
                <w:szCs w:val="22"/>
              </w:rPr>
              <w:t>P</w:t>
            </w:r>
            <w:r w:rsidRPr="009D5944">
              <w:rPr>
                <w:rStyle w:val="yiv6953474202gmail-apple-converted-space"/>
                <w:rFonts w:ascii="New" w:eastAsiaTheme="majorEastAsia" w:hAnsi="New" w:cs="Calibri"/>
              </w:rPr>
              <w:t xml:space="preserve">rof. </w:t>
            </w:r>
            <w:proofErr w:type="spellStart"/>
            <w:r w:rsidRPr="009D5944">
              <w:rPr>
                <w:rStyle w:val="yiv6953474202gmail-apple-converted-space"/>
                <w:rFonts w:ascii="New" w:eastAsiaTheme="majorEastAsia" w:hAnsi="New" w:cs="Calibri"/>
              </w:rPr>
              <w:t>Bab</w:t>
            </w:r>
            <w:r>
              <w:rPr>
                <w:rStyle w:val="yiv6953474202gmail-apple-converted-space"/>
                <w:rFonts w:ascii="New" w:eastAsiaTheme="majorEastAsia" w:hAnsi="New" w:cs="Calibri"/>
              </w:rPr>
              <w:t>a</w:t>
            </w:r>
            <w:r w:rsidRPr="009D5944">
              <w:rPr>
                <w:rStyle w:val="yiv6953474202gmail-apple-converted-space"/>
                <w:rFonts w:ascii="New" w:eastAsiaTheme="majorEastAsia" w:hAnsi="New" w:cs="Calibri"/>
              </w:rPr>
              <w:t>jide</w:t>
            </w:r>
            <w:proofErr w:type="spellEnd"/>
            <w:r w:rsidRPr="009D5944">
              <w:rPr>
                <w:rStyle w:val="yiv6953474202gmail-apple-converted-space"/>
                <w:rFonts w:ascii="New" w:eastAsiaTheme="majorEastAsia" w:hAnsi="New" w:cs="Calibri"/>
              </w:rPr>
              <w:t xml:space="preserve"> </w:t>
            </w:r>
            <w:proofErr w:type="spellStart"/>
            <w:r w:rsidRPr="009D5944">
              <w:rPr>
                <w:rStyle w:val="yiv6953474202gmail-apple-converted-space"/>
                <w:rFonts w:ascii="New" w:eastAsiaTheme="majorEastAsia" w:hAnsi="New" w:cs="Calibri"/>
              </w:rPr>
              <w:t>Alo</w:t>
            </w:r>
            <w:proofErr w:type="spellEnd"/>
          </w:p>
        </w:tc>
      </w:tr>
      <w:tr w:rsidR="00045A85" w:rsidRPr="00AE410A" w14:paraId="0D87C8FD" w14:textId="77777777" w:rsidTr="00801808">
        <w:trPr>
          <w:trHeight w:val="540"/>
        </w:trPr>
        <w:tc>
          <w:tcPr>
            <w:tcW w:w="723" w:type="dxa"/>
            <w:vMerge/>
          </w:tcPr>
          <w:p w14:paraId="29DE2C05" w14:textId="77777777" w:rsidR="00045A85" w:rsidRDefault="00045A85" w:rsidP="00801808">
            <w:pPr>
              <w:jc w:val="both"/>
              <w:rPr>
                <w:rFonts w:cstheme="minorHAnsi"/>
                <w:color w:val="252525"/>
                <w:sz w:val="24"/>
                <w:szCs w:val="24"/>
                <w:shd w:val="clear" w:color="auto" w:fill="FFFFFF"/>
              </w:rPr>
            </w:pPr>
          </w:p>
        </w:tc>
        <w:tc>
          <w:tcPr>
            <w:tcW w:w="2623" w:type="dxa"/>
            <w:vMerge/>
          </w:tcPr>
          <w:p w14:paraId="4B4B7297" w14:textId="77777777" w:rsidR="00045A85" w:rsidRDefault="00045A85" w:rsidP="00801808">
            <w:pPr>
              <w:jc w:val="both"/>
              <w:rPr>
                <w:rFonts w:cstheme="minorHAnsi"/>
                <w:color w:val="252525"/>
                <w:sz w:val="24"/>
                <w:szCs w:val="24"/>
                <w:shd w:val="clear" w:color="auto" w:fill="FFFFFF"/>
              </w:rPr>
            </w:pPr>
          </w:p>
        </w:tc>
        <w:tc>
          <w:tcPr>
            <w:tcW w:w="3939" w:type="dxa"/>
          </w:tcPr>
          <w:p w14:paraId="2877DC3B" w14:textId="77777777" w:rsidR="00045A85" w:rsidRPr="00AE410A" w:rsidRDefault="00045A85" w:rsidP="00801808">
            <w:pPr>
              <w:rPr>
                <w:rFonts w:cstheme="minorHAnsi"/>
                <w:color w:val="252525"/>
                <w:shd w:val="clear" w:color="auto" w:fill="FFFFFF"/>
              </w:rPr>
            </w:pPr>
            <w:r w:rsidRPr="00AE410A">
              <w:rPr>
                <w:rFonts w:cstheme="minorHAnsi"/>
                <w:b/>
              </w:rPr>
              <w:t>i</w:t>
            </w:r>
            <w:r w:rsidRPr="00AE410A">
              <w:rPr>
                <w:rStyle w:val="markedcontent"/>
                <w:rFonts w:eastAsiaTheme="majorEastAsia" w:cstheme="minorHAnsi"/>
              </w:rPr>
              <w:t>mproving air quality for e</w:t>
            </w:r>
            <w:r w:rsidRPr="00AE410A">
              <w:rPr>
                <w:rStyle w:val="markedcontent"/>
                <w:rFonts w:eastAsiaTheme="majorEastAsia"/>
              </w:rPr>
              <w:t xml:space="preserve">nvironmental health, </w:t>
            </w:r>
            <w:r w:rsidRPr="00AE410A">
              <w:rPr>
                <w:rStyle w:val="markedcontent"/>
                <w:rFonts w:eastAsiaTheme="majorEastAsia" w:cstheme="minorHAnsi"/>
              </w:rPr>
              <w:t xml:space="preserve">well-being and resilience </w:t>
            </w:r>
            <w:r w:rsidRPr="00AE410A">
              <w:rPr>
                <w:rStyle w:val="markedcontent"/>
                <w:rFonts w:eastAsiaTheme="majorEastAsia"/>
              </w:rPr>
              <w:t>to pandemics</w:t>
            </w:r>
          </w:p>
        </w:tc>
        <w:tc>
          <w:tcPr>
            <w:tcW w:w="2160" w:type="dxa"/>
          </w:tcPr>
          <w:p w14:paraId="194880F4" w14:textId="77777777" w:rsidR="00045A85" w:rsidRPr="00AE410A" w:rsidRDefault="00045A85" w:rsidP="00801808">
            <w:pPr>
              <w:rPr>
                <w:rFonts w:cstheme="minorHAnsi"/>
                <w:b/>
              </w:rPr>
            </w:pPr>
            <w:r>
              <w:rPr>
                <w:rFonts w:cstheme="minorHAnsi"/>
                <w:b/>
              </w:rPr>
              <w:t xml:space="preserve">=Prof. O. </w:t>
            </w:r>
            <w:proofErr w:type="spellStart"/>
            <w:r>
              <w:rPr>
                <w:rFonts w:cstheme="minorHAnsi"/>
                <w:b/>
              </w:rPr>
              <w:t>Osibanjo</w:t>
            </w:r>
            <w:proofErr w:type="spellEnd"/>
          </w:p>
        </w:tc>
      </w:tr>
      <w:tr w:rsidR="00045A85" w:rsidRPr="00AE410A" w14:paraId="646D89B2" w14:textId="77777777" w:rsidTr="00801808">
        <w:trPr>
          <w:trHeight w:val="901"/>
        </w:trPr>
        <w:tc>
          <w:tcPr>
            <w:tcW w:w="723" w:type="dxa"/>
            <w:vMerge/>
          </w:tcPr>
          <w:p w14:paraId="2D365C2A" w14:textId="77777777" w:rsidR="00045A85" w:rsidRDefault="00045A85" w:rsidP="00801808">
            <w:pPr>
              <w:jc w:val="both"/>
              <w:rPr>
                <w:rFonts w:cstheme="minorHAnsi"/>
                <w:color w:val="252525"/>
                <w:sz w:val="24"/>
                <w:szCs w:val="24"/>
                <w:shd w:val="clear" w:color="auto" w:fill="FFFFFF"/>
              </w:rPr>
            </w:pPr>
          </w:p>
        </w:tc>
        <w:tc>
          <w:tcPr>
            <w:tcW w:w="2623" w:type="dxa"/>
            <w:vMerge/>
          </w:tcPr>
          <w:p w14:paraId="197A9153" w14:textId="77777777" w:rsidR="00045A85" w:rsidRDefault="00045A85" w:rsidP="00801808">
            <w:pPr>
              <w:jc w:val="both"/>
              <w:rPr>
                <w:rFonts w:cstheme="minorHAnsi"/>
                <w:color w:val="252525"/>
                <w:sz w:val="24"/>
                <w:szCs w:val="24"/>
                <w:shd w:val="clear" w:color="auto" w:fill="FFFFFF"/>
              </w:rPr>
            </w:pPr>
          </w:p>
        </w:tc>
        <w:tc>
          <w:tcPr>
            <w:tcW w:w="3939" w:type="dxa"/>
          </w:tcPr>
          <w:p w14:paraId="0E25DD5F" w14:textId="77777777" w:rsidR="00045A85" w:rsidRPr="00AE410A" w:rsidRDefault="00045A85" w:rsidP="00801808">
            <w:pPr>
              <w:pStyle w:val="yiv6953474202gmail-msolistparagraph"/>
              <w:spacing w:before="0" w:beforeAutospacing="0" w:after="0" w:afterAutospacing="0"/>
              <w:rPr>
                <w:rFonts w:ascii="Calibri" w:hAnsi="Calibri" w:cs="Calibri"/>
                <w:sz w:val="22"/>
                <w:szCs w:val="22"/>
              </w:rPr>
            </w:pPr>
            <w:r w:rsidRPr="00AE410A">
              <w:rPr>
                <w:rFonts w:ascii="Calibri" w:hAnsi="Calibri" w:cs="Calibri"/>
                <w:sz w:val="22"/>
                <w:szCs w:val="22"/>
              </w:rPr>
              <w:t>Promoting environmentally sound management of chemicals and wastes in Nigeria</w:t>
            </w:r>
            <w:r>
              <w:rPr>
                <w:rFonts w:ascii="Calibri" w:hAnsi="Calibri" w:cs="Calibri"/>
                <w:sz w:val="22"/>
                <w:szCs w:val="22"/>
              </w:rPr>
              <w:t>: C</w:t>
            </w:r>
            <w:r w:rsidRPr="00AE410A">
              <w:rPr>
                <w:rFonts w:ascii="Calibri" w:hAnsi="Calibri" w:cs="Calibri"/>
                <w:sz w:val="22"/>
                <w:szCs w:val="22"/>
              </w:rPr>
              <w:t>hallenges and opportunities for a more resource-efficient and circular economy.</w:t>
            </w:r>
          </w:p>
        </w:tc>
        <w:tc>
          <w:tcPr>
            <w:tcW w:w="2160" w:type="dxa"/>
          </w:tcPr>
          <w:p w14:paraId="5DAA2C2C" w14:textId="77777777" w:rsidR="00045A85" w:rsidRPr="00AE410A" w:rsidRDefault="00045A85" w:rsidP="00801808">
            <w:pPr>
              <w:pStyle w:val="yiv6953474202gmail-msolistparagraph"/>
              <w:spacing w:before="0" w:beforeAutospacing="0" w:after="0" w:afterAutospacing="0"/>
              <w:rPr>
                <w:rFonts w:ascii="Calibri" w:hAnsi="Calibri" w:cs="Calibri"/>
                <w:sz w:val="22"/>
                <w:szCs w:val="22"/>
              </w:rPr>
            </w:pPr>
            <w:r>
              <w:rPr>
                <w:rFonts w:ascii="Calibri" w:hAnsi="Calibri" w:cs="Calibri"/>
                <w:sz w:val="22"/>
                <w:szCs w:val="22"/>
              </w:rPr>
              <w:t>P</w:t>
            </w:r>
            <w:r>
              <w:rPr>
                <w:rFonts w:ascii="Calibri" w:hAnsi="Calibri"/>
              </w:rPr>
              <w:t xml:space="preserve">rof. P. </w:t>
            </w:r>
            <w:proofErr w:type="spellStart"/>
            <w:r>
              <w:rPr>
                <w:rFonts w:ascii="Calibri" w:hAnsi="Calibri"/>
              </w:rPr>
              <w:t>Onianwa</w:t>
            </w:r>
            <w:proofErr w:type="spellEnd"/>
          </w:p>
        </w:tc>
      </w:tr>
      <w:tr w:rsidR="00045A85" w:rsidRPr="00AE410A" w14:paraId="2054CE9E" w14:textId="77777777" w:rsidTr="00801808">
        <w:trPr>
          <w:trHeight w:val="1205"/>
        </w:trPr>
        <w:tc>
          <w:tcPr>
            <w:tcW w:w="723" w:type="dxa"/>
            <w:vMerge/>
          </w:tcPr>
          <w:p w14:paraId="59485937" w14:textId="77777777" w:rsidR="00045A85" w:rsidRDefault="00045A85" w:rsidP="00801808">
            <w:pPr>
              <w:jc w:val="both"/>
              <w:rPr>
                <w:rFonts w:cstheme="minorHAnsi"/>
                <w:color w:val="252525"/>
                <w:sz w:val="24"/>
                <w:szCs w:val="24"/>
                <w:shd w:val="clear" w:color="auto" w:fill="FFFFFF"/>
              </w:rPr>
            </w:pPr>
          </w:p>
        </w:tc>
        <w:tc>
          <w:tcPr>
            <w:tcW w:w="2623" w:type="dxa"/>
            <w:vMerge/>
          </w:tcPr>
          <w:p w14:paraId="47936DDE" w14:textId="77777777" w:rsidR="00045A85" w:rsidRDefault="00045A85" w:rsidP="00801808">
            <w:pPr>
              <w:jc w:val="both"/>
              <w:rPr>
                <w:rFonts w:cstheme="minorHAnsi"/>
                <w:color w:val="252525"/>
                <w:sz w:val="24"/>
                <w:szCs w:val="24"/>
                <w:shd w:val="clear" w:color="auto" w:fill="FFFFFF"/>
              </w:rPr>
            </w:pPr>
          </w:p>
        </w:tc>
        <w:tc>
          <w:tcPr>
            <w:tcW w:w="3939" w:type="dxa"/>
          </w:tcPr>
          <w:p w14:paraId="7DEAC426" w14:textId="77777777" w:rsidR="00045A85" w:rsidRPr="00AE410A" w:rsidRDefault="00045A85" w:rsidP="00801808">
            <w:pPr>
              <w:autoSpaceDE w:val="0"/>
              <w:autoSpaceDN w:val="0"/>
              <w:adjustRightInd w:val="0"/>
              <w:rPr>
                <w:rFonts w:cstheme="minorHAnsi"/>
                <w:color w:val="252525"/>
                <w:shd w:val="clear" w:color="auto" w:fill="FFFFFF"/>
              </w:rPr>
            </w:pPr>
            <w:r w:rsidRPr="00AE410A">
              <w:rPr>
                <w:rFonts w:cstheme="minorHAnsi"/>
                <w:bCs/>
                <w:iCs/>
              </w:rPr>
              <w:t xml:space="preserve">National and sub-national action to advance towards a more resource efficient and circular economy, including aligning </w:t>
            </w:r>
            <w:r w:rsidRPr="00AE410A">
              <w:rPr>
                <w:rFonts w:cstheme="minorHAnsi"/>
              </w:rPr>
              <w:t>COVID-19 recovery measures with resource efficiency objectives in a coordinated manner</w:t>
            </w:r>
          </w:p>
        </w:tc>
        <w:tc>
          <w:tcPr>
            <w:tcW w:w="2160" w:type="dxa"/>
          </w:tcPr>
          <w:p w14:paraId="3273D23A" w14:textId="77777777" w:rsidR="00045A85" w:rsidRPr="00AE410A" w:rsidRDefault="00045A85" w:rsidP="00801808">
            <w:pPr>
              <w:autoSpaceDE w:val="0"/>
              <w:autoSpaceDN w:val="0"/>
              <w:adjustRightInd w:val="0"/>
              <w:rPr>
                <w:rFonts w:cstheme="minorHAnsi"/>
                <w:bCs/>
                <w:iCs/>
              </w:rPr>
            </w:pPr>
            <w:r>
              <w:rPr>
                <w:rFonts w:cstheme="minorHAnsi"/>
                <w:bCs/>
                <w:iCs/>
              </w:rPr>
              <w:t xml:space="preserve">Dr. U. </w:t>
            </w:r>
            <w:proofErr w:type="spellStart"/>
            <w:r>
              <w:rPr>
                <w:rFonts w:cstheme="minorHAnsi"/>
                <w:bCs/>
                <w:iCs/>
              </w:rPr>
              <w:t>Amadi</w:t>
            </w:r>
            <w:proofErr w:type="spellEnd"/>
          </w:p>
        </w:tc>
      </w:tr>
      <w:tr w:rsidR="00045A85" w14:paraId="2456A277" w14:textId="77777777" w:rsidTr="00801808">
        <w:trPr>
          <w:trHeight w:val="796"/>
        </w:trPr>
        <w:tc>
          <w:tcPr>
            <w:tcW w:w="723" w:type="dxa"/>
          </w:tcPr>
          <w:p w14:paraId="70874B2D" w14:textId="77777777" w:rsidR="00045A85" w:rsidRDefault="00045A85" w:rsidP="00801808">
            <w:pPr>
              <w:jc w:val="both"/>
              <w:rPr>
                <w:rFonts w:cstheme="minorHAnsi"/>
                <w:color w:val="252525"/>
                <w:sz w:val="24"/>
                <w:szCs w:val="24"/>
                <w:shd w:val="clear" w:color="auto" w:fill="FFFFFF"/>
              </w:rPr>
            </w:pPr>
            <w:r>
              <w:rPr>
                <w:rFonts w:cstheme="minorHAnsi"/>
                <w:color w:val="252525"/>
                <w:sz w:val="24"/>
                <w:szCs w:val="24"/>
                <w:shd w:val="clear" w:color="auto" w:fill="FFFFFF"/>
              </w:rPr>
              <w:lastRenderedPageBreak/>
              <w:t>3</w:t>
            </w:r>
          </w:p>
        </w:tc>
        <w:tc>
          <w:tcPr>
            <w:tcW w:w="2623" w:type="dxa"/>
          </w:tcPr>
          <w:p w14:paraId="115BFE01" w14:textId="77777777" w:rsidR="00045A85" w:rsidRDefault="00045A85" w:rsidP="00801808">
            <w:pPr>
              <w:rPr>
                <w:rFonts w:cstheme="minorHAnsi"/>
                <w:color w:val="252525"/>
                <w:sz w:val="24"/>
                <w:szCs w:val="24"/>
                <w:shd w:val="clear" w:color="auto" w:fill="FFFFFF"/>
              </w:rPr>
            </w:pPr>
            <w:r>
              <w:rPr>
                <w:rFonts w:cstheme="minorHAnsi"/>
                <w:b/>
              </w:rPr>
              <w:t xml:space="preserve">Enabling Policy, Legal and Institutional Frameworks for Environmental Sustainability </w:t>
            </w:r>
          </w:p>
        </w:tc>
        <w:tc>
          <w:tcPr>
            <w:tcW w:w="3939" w:type="dxa"/>
          </w:tcPr>
          <w:p w14:paraId="112C1B32" w14:textId="77777777" w:rsidR="00045A85" w:rsidRPr="00F636A7" w:rsidRDefault="00045A85" w:rsidP="00801808">
            <w:pPr>
              <w:rPr>
                <w:rFonts w:cstheme="minorHAnsi"/>
                <w:color w:val="252525"/>
                <w:sz w:val="24"/>
                <w:szCs w:val="24"/>
                <w:shd w:val="clear" w:color="auto" w:fill="FFFFFF"/>
              </w:rPr>
            </w:pPr>
            <w:r>
              <w:rPr>
                <w:rFonts w:cstheme="minorHAnsi"/>
                <w:b/>
              </w:rPr>
              <w:t xml:space="preserve">The appropriateness of current policy, legal and institutional frameworks to address the challenges of sustainable development in Nigeria </w:t>
            </w:r>
            <w:r>
              <w:rPr>
                <w:rFonts w:cstheme="minorHAnsi"/>
              </w:rPr>
              <w:t>(Lead Paper)</w:t>
            </w:r>
          </w:p>
        </w:tc>
        <w:tc>
          <w:tcPr>
            <w:tcW w:w="2160" w:type="dxa"/>
          </w:tcPr>
          <w:p w14:paraId="641C14CB" w14:textId="77777777" w:rsidR="00045A85" w:rsidRDefault="00045A85" w:rsidP="00801808">
            <w:pPr>
              <w:rPr>
                <w:rFonts w:cstheme="minorHAnsi"/>
                <w:b/>
              </w:rPr>
            </w:pPr>
            <w:r>
              <w:rPr>
                <w:rFonts w:cstheme="minorHAnsi"/>
                <w:b/>
              </w:rPr>
              <w:t xml:space="preserve">Bar. H. </w:t>
            </w:r>
            <w:proofErr w:type="spellStart"/>
            <w:r>
              <w:rPr>
                <w:rFonts w:cstheme="minorHAnsi"/>
                <w:b/>
              </w:rPr>
              <w:t>Mshelia</w:t>
            </w:r>
            <w:proofErr w:type="spellEnd"/>
          </w:p>
        </w:tc>
      </w:tr>
      <w:tr w:rsidR="00045A85" w14:paraId="0D1641D0" w14:textId="77777777" w:rsidTr="00801808">
        <w:trPr>
          <w:trHeight w:val="585"/>
        </w:trPr>
        <w:tc>
          <w:tcPr>
            <w:tcW w:w="723" w:type="dxa"/>
          </w:tcPr>
          <w:p w14:paraId="2AA3663B" w14:textId="77777777" w:rsidR="00045A85" w:rsidRDefault="00045A85" w:rsidP="00801808">
            <w:pPr>
              <w:jc w:val="both"/>
              <w:rPr>
                <w:rFonts w:cstheme="minorHAnsi"/>
                <w:color w:val="252525"/>
                <w:sz w:val="24"/>
                <w:szCs w:val="24"/>
                <w:shd w:val="clear" w:color="auto" w:fill="FFFFFF"/>
              </w:rPr>
            </w:pPr>
          </w:p>
        </w:tc>
        <w:tc>
          <w:tcPr>
            <w:tcW w:w="2623" w:type="dxa"/>
          </w:tcPr>
          <w:p w14:paraId="5995A559" w14:textId="77777777" w:rsidR="00045A85" w:rsidRDefault="00045A85" w:rsidP="00801808">
            <w:pPr>
              <w:jc w:val="both"/>
              <w:rPr>
                <w:rFonts w:cstheme="minorHAnsi"/>
                <w:color w:val="252525"/>
                <w:sz w:val="24"/>
                <w:szCs w:val="24"/>
                <w:shd w:val="clear" w:color="auto" w:fill="FFFFFF"/>
              </w:rPr>
            </w:pPr>
          </w:p>
        </w:tc>
        <w:tc>
          <w:tcPr>
            <w:tcW w:w="3939" w:type="dxa"/>
          </w:tcPr>
          <w:p w14:paraId="5CF51ED9" w14:textId="77777777" w:rsidR="00045A85" w:rsidRDefault="00045A85" w:rsidP="00801808">
            <w:pPr>
              <w:rPr>
                <w:rFonts w:cstheme="minorHAnsi"/>
                <w:color w:val="252525"/>
                <w:sz w:val="24"/>
                <w:szCs w:val="24"/>
                <w:shd w:val="clear" w:color="auto" w:fill="FFFFFF"/>
              </w:rPr>
            </w:pPr>
            <w:r>
              <w:rPr>
                <w:rFonts w:cstheme="minorHAnsi"/>
                <w:color w:val="252525"/>
                <w:sz w:val="24"/>
                <w:szCs w:val="24"/>
                <w:shd w:val="clear" w:color="auto" w:fill="FFFFFF"/>
              </w:rPr>
              <w:t>Capacity building for sustainable development in the post-</w:t>
            </w:r>
            <w:proofErr w:type="spellStart"/>
            <w:r>
              <w:rPr>
                <w:rFonts w:cstheme="minorHAnsi"/>
                <w:color w:val="252525"/>
                <w:sz w:val="24"/>
                <w:szCs w:val="24"/>
                <w:shd w:val="clear" w:color="auto" w:fill="FFFFFF"/>
              </w:rPr>
              <w:t>Covid</w:t>
            </w:r>
            <w:proofErr w:type="spellEnd"/>
            <w:r>
              <w:rPr>
                <w:rFonts w:cstheme="minorHAnsi"/>
                <w:color w:val="252525"/>
                <w:sz w:val="24"/>
                <w:szCs w:val="24"/>
                <w:shd w:val="clear" w:color="auto" w:fill="FFFFFF"/>
              </w:rPr>
              <w:t xml:space="preserve"> era</w:t>
            </w:r>
          </w:p>
        </w:tc>
        <w:tc>
          <w:tcPr>
            <w:tcW w:w="2160" w:type="dxa"/>
          </w:tcPr>
          <w:p w14:paraId="42AD4AAA" w14:textId="77777777" w:rsidR="00045A85" w:rsidRDefault="00045A85" w:rsidP="00801808">
            <w:pPr>
              <w:rPr>
                <w:rFonts w:cstheme="minorHAnsi"/>
                <w:color w:val="252525"/>
                <w:sz w:val="24"/>
                <w:szCs w:val="24"/>
                <w:shd w:val="clear" w:color="auto" w:fill="FFFFFF"/>
              </w:rPr>
            </w:pPr>
          </w:p>
        </w:tc>
      </w:tr>
      <w:tr w:rsidR="00045A85" w14:paraId="213DED5E" w14:textId="77777777" w:rsidTr="00801808">
        <w:trPr>
          <w:trHeight w:val="796"/>
        </w:trPr>
        <w:tc>
          <w:tcPr>
            <w:tcW w:w="723" w:type="dxa"/>
          </w:tcPr>
          <w:p w14:paraId="29E78B2D" w14:textId="77777777" w:rsidR="00045A85" w:rsidRDefault="00045A85" w:rsidP="00801808">
            <w:pPr>
              <w:jc w:val="both"/>
              <w:rPr>
                <w:rFonts w:cstheme="minorHAnsi"/>
                <w:color w:val="252525"/>
                <w:sz w:val="24"/>
                <w:szCs w:val="24"/>
                <w:shd w:val="clear" w:color="auto" w:fill="FFFFFF"/>
              </w:rPr>
            </w:pPr>
            <w:r>
              <w:rPr>
                <w:rFonts w:cstheme="minorHAnsi"/>
                <w:color w:val="252525"/>
                <w:sz w:val="24"/>
                <w:szCs w:val="24"/>
                <w:shd w:val="clear" w:color="auto" w:fill="FFFFFF"/>
              </w:rPr>
              <w:t>4</w:t>
            </w:r>
          </w:p>
          <w:p w14:paraId="32D3032F" w14:textId="77777777" w:rsidR="00045A85" w:rsidRDefault="00045A85" w:rsidP="00801808">
            <w:pPr>
              <w:jc w:val="both"/>
              <w:rPr>
                <w:rFonts w:cstheme="minorHAnsi"/>
                <w:color w:val="252525"/>
                <w:sz w:val="24"/>
                <w:szCs w:val="24"/>
                <w:shd w:val="clear" w:color="auto" w:fill="FFFFFF"/>
              </w:rPr>
            </w:pPr>
          </w:p>
        </w:tc>
        <w:tc>
          <w:tcPr>
            <w:tcW w:w="2623" w:type="dxa"/>
          </w:tcPr>
          <w:p w14:paraId="642DE0A3" w14:textId="77777777" w:rsidR="00045A85" w:rsidRDefault="00045A85" w:rsidP="00801808">
            <w:pPr>
              <w:rPr>
                <w:rFonts w:cstheme="minorHAnsi"/>
                <w:color w:val="252525"/>
                <w:sz w:val="24"/>
                <w:szCs w:val="24"/>
                <w:shd w:val="clear" w:color="auto" w:fill="FFFFFF"/>
              </w:rPr>
            </w:pPr>
            <w:r>
              <w:rPr>
                <w:rFonts w:cstheme="minorHAnsi"/>
                <w:b/>
              </w:rPr>
              <w:t>Improving People’s Understanding of Sustainable Development</w:t>
            </w:r>
          </w:p>
        </w:tc>
        <w:tc>
          <w:tcPr>
            <w:tcW w:w="3939" w:type="dxa"/>
          </w:tcPr>
          <w:p w14:paraId="4F0FC0C1" w14:textId="77777777" w:rsidR="00045A85" w:rsidRPr="006E3069" w:rsidRDefault="00045A85" w:rsidP="00801808">
            <w:pPr>
              <w:rPr>
                <w:rFonts w:cstheme="minorHAnsi"/>
                <w:color w:val="252525"/>
                <w:sz w:val="24"/>
                <w:szCs w:val="24"/>
                <w:shd w:val="clear" w:color="auto" w:fill="FFFFFF"/>
              </w:rPr>
            </w:pPr>
            <w:r>
              <w:rPr>
                <w:rFonts w:cstheme="minorHAnsi"/>
                <w:b/>
              </w:rPr>
              <w:t xml:space="preserve">Information dissemination, awareness creation and adoption of sustainable development initiatives in Nigeria: Challenges and opportunities </w:t>
            </w:r>
            <w:r>
              <w:rPr>
                <w:rFonts w:cstheme="minorHAnsi"/>
              </w:rPr>
              <w:t>(Lead Paper)</w:t>
            </w:r>
          </w:p>
        </w:tc>
        <w:tc>
          <w:tcPr>
            <w:tcW w:w="2160" w:type="dxa"/>
          </w:tcPr>
          <w:p w14:paraId="2A628967" w14:textId="77777777" w:rsidR="00045A85" w:rsidRDefault="00045A85" w:rsidP="00801808">
            <w:pPr>
              <w:rPr>
                <w:rFonts w:cstheme="minorHAnsi"/>
                <w:b/>
              </w:rPr>
            </w:pPr>
          </w:p>
        </w:tc>
      </w:tr>
      <w:tr w:rsidR="00045A85" w14:paraId="01C6E42F" w14:textId="77777777" w:rsidTr="00801808">
        <w:trPr>
          <w:trHeight w:val="285"/>
        </w:trPr>
        <w:tc>
          <w:tcPr>
            <w:tcW w:w="723" w:type="dxa"/>
          </w:tcPr>
          <w:p w14:paraId="5FC7E46C" w14:textId="77777777" w:rsidR="00045A85" w:rsidRDefault="00045A85" w:rsidP="00801808">
            <w:pPr>
              <w:jc w:val="both"/>
              <w:rPr>
                <w:rFonts w:cstheme="minorHAnsi"/>
                <w:color w:val="252525"/>
                <w:sz w:val="24"/>
                <w:szCs w:val="24"/>
                <w:shd w:val="clear" w:color="auto" w:fill="FFFFFF"/>
              </w:rPr>
            </w:pPr>
          </w:p>
        </w:tc>
        <w:tc>
          <w:tcPr>
            <w:tcW w:w="2623" w:type="dxa"/>
          </w:tcPr>
          <w:p w14:paraId="1292E2B2" w14:textId="77777777" w:rsidR="00045A85" w:rsidRDefault="00045A85" w:rsidP="00801808">
            <w:pPr>
              <w:jc w:val="both"/>
              <w:rPr>
                <w:rFonts w:cstheme="minorHAnsi"/>
                <w:color w:val="252525"/>
                <w:sz w:val="24"/>
                <w:szCs w:val="24"/>
                <w:shd w:val="clear" w:color="auto" w:fill="FFFFFF"/>
              </w:rPr>
            </w:pPr>
          </w:p>
        </w:tc>
        <w:tc>
          <w:tcPr>
            <w:tcW w:w="3939" w:type="dxa"/>
          </w:tcPr>
          <w:p w14:paraId="280F89E0" w14:textId="77777777" w:rsidR="00045A85" w:rsidRDefault="00045A85" w:rsidP="00801808">
            <w:pPr>
              <w:rPr>
                <w:rFonts w:cstheme="minorHAnsi"/>
                <w:color w:val="252525"/>
                <w:sz w:val="24"/>
                <w:szCs w:val="24"/>
                <w:shd w:val="clear" w:color="auto" w:fill="FFFFFF"/>
              </w:rPr>
            </w:pPr>
            <w:r>
              <w:rPr>
                <w:rFonts w:cstheme="minorHAnsi"/>
                <w:color w:val="252525"/>
                <w:sz w:val="24"/>
                <w:szCs w:val="24"/>
                <w:shd w:val="clear" w:color="auto" w:fill="FFFFFF"/>
              </w:rPr>
              <w:t>Advocacy imperatives for the achievement of SDGs in Nigeria</w:t>
            </w:r>
          </w:p>
        </w:tc>
        <w:tc>
          <w:tcPr>
            <w:tcW w:w="2160" w:type="dxa"/>
          </w:tcPr>
          <w:p w14:paraId="77292D97" w14:textId="77777777" w:rsidR="00045A85" w:rsidRDefault="00045A85" w:rsidP="00801808">
            <w:pPr>
              <w:rPr>
                <w:rFonts w:cstheme="minorHAnsi"/>
                <w:color w:val="252525"/>
                <w:sz w:val="24"/>
                <w:szCs w:val="24"/>
                <w:shd w:val="clear" w:color="auto" w:fill="FFFFFF"/>
              </w:rPr>
            </w:pPr>
            <w:r>
              <w:rPr>
                <w:rFonts w:cstheme="minorHAnsi"/>
                <w:color w:val="252525"/>
                <w:sz w:val="24"/>
                <w:szCs w:val="24"/>
                <w:shd w:val="clear" w:color="auto" w:fill="FFFFFF"/>
              </w:rPr>
              <w:t xml:space="preserve">Mr. M. </w:t>
            </w:r>
            <w:proofErr w:type="spellStart"/>
            <w:r>
              <w:rPr>
                <w:rFonts w:cstheme="minorHAnsi"/>
                <w:color w:val="252525"/>
                <w:sz w:val="24"/>
                <w:szCs w:val="24"/>
                <w:shd w:val="clear" w:color="auto" w:fill="FFFFFF"/>
              </w:rPr>
              <w:t>Simire</w:t>
            </w:r>
            <w:proofErr w:type="spellEnd"/>
          </w:p>
        </w:tc>
      </w:tr>
      <w:tr w:rsidR="00045A85" w14:paraId="17D3FC04" w14:textId="77777777" w:rsidTr="00801808">
        <w:trPr>
          <w:trHeight w:val="285"/>
        </w:trPr>
        <w:tc>
          <w:tcPr>
            <w:tcW w:w="723" w:type="dxa"/>
          </w:tcPr>
          <w:p w14:paraId="462C88F6" w14:textId="77777777" w:rsidR="00045A85" w:rsidRDefault="00045A85" w:rsidP="00801808">
            <w:pPr>
              <w:jc w:val="both"/>
              <w:rPr>
                <w:rFonts w:cstheme="minorHAnsi"/>
                <w:color w:val="252525"/>
                <w:sz w:val="24"/>
                <w:szCs w:val="24"/>
                <w:shd w:val="clear" w:color="auto" w:fill="FFFFFF"/>
              </w:rPr>
            </w:pPr>
          </w:p>
        </w:tc>
        <w:tc>
          <w:tcPr>
            <w:tcW w:w="2623" w:type="dxa"/>
          </w:tcPr>
          <w:p w14:paraId="358F0D74" w14:textId="77777777" w:rsidR="00045A85" w:rsidRDefault="00045A85" w:rsidP="00801808">
            <w:pPr>
              <w:jc w:val="both"/>
              <w:rPr>
                <w:rFonts w:cstheme="minorHAnsi"/>
                <w:color w:val="252525"/>
                <w:sz w:val="24"/>
                <w:szCs w:val="24"/>
                <w:shd w:val="clear" w:color="auto" w:fill="FFFFFF"/>
              </w:rPr>
            </w:pPr>
          </w:p>
        </w:tc>
        <w:tc>
          <w:tcPr>
            <w:tcW w:w="3939" w:type="dxa"/>
          </w:tcPr>
          <w:p w14:paraId="4C03DB94" w14:textId="77777777" w:rsidR="00045A85" w:rsidRDefault="00045A85" w:rsidP="00801808">
            <w:pPr>
              <w:rPr>
                <w:rFonts w:cstheme="minorHAnsi"/>
                <w:color w:val="252525"/>
                <w:sz w:val="24"/>
                <w:szCs w:val="24"/>
                <w:shd w:val="clear" w:color="auto" w:fill="FFFFFF"/>
              </w:rPr>
            </w:pPr>
          </w:p>
        </w:tc>
        <w:tc>
          <w:tcPr>
            <w:tcW w:w="2160" w:type="dxa"/>
          </w:tcPr>
          <w:p w14:paraId="4B0B9EB2" w14:textId="77777777" w:rsidR="00045A85" w:rsidRDefault="00045A85" w:rsidP="00801808">
            <w:pPr>
              <w:rPr>
                <w:rFonts w:cstheme="minorHAnsi"/>
                <w:color w:val="252525"/>
                <w:sz w:val="24"/>
                <w:szCs w:val="24"/>
                <w:shd w:val="clear" w:color="auto" w:fill="FFFFFF"/>
              </w:rPr>
            </w:pPr>
          </w:p>
        </w:tc>
      </w:tr>
    </w:tbl>
    <w:p w14:paraId="3F7EAB00" w14:textId="7972F8D6" w:rsidR="00045A85" w:rsidRDefault="00045A85" w:rsidP="00D35403">
      <w:pPr>
        <w:spacing w:after="0" w:line="240" w:lineRule="auto"/>
        <w:jc w:val="both"/>
        <w:rPr>
          <w:rFonts w:cstheme="minorHAnsi"/>
          <w:color w:val="252525"/>
          <w:sz w:val="24"/>
          <w:szCs w:val="24"/>
          <w:shd w:val="clear" w:color="auto" w:fill="FFFFFF"/>
        </w:rPr>
      </w:pPr>
    </w:p>
    <w:p w14:paraId="4AC121C7" w14:textId="6E39A8D4" w:rsidR="00045A85" w:rsidRDefault="00045A85" w:rsidP="00D35403">
      <w:pPr>
        <w:spacing w:after="0" w:line="240" w:lineRule="auto"/>
        <w:jc w:val="both"/>
        <w:rPr>
          <w:rFonts w:cstheme="minorHAnsi"/>
          <w:color w:val="252525"/>
          <w:sz w:val="24"/>
          <w:szCs w:val="24"/>
          <w:shd w:val="clear" w:color="auto" w:fill="FFFFFF"/>
        </w:rPr>
      </w:pPr>
    </w:p>
    <w:p w14:paraId="1F294E88" w14:textId="224D3D53" w:rsidR="00D235F7" w:rsidRDefault="0073462C" w:rsidP="00D35403">
      <w:pPr>
        <w:spacing w:after="0" w:line="240" w:lineRule="auto"/>
        <w:jc w:val="both"/>
        <w:rPr>
          <w:rFonts w:cstheme="minorHAnsi"/>
          <w:color w:val="252525"/>
          <w:sz w:val="24"/>
          <w:szCs w:val="24"/>
          <w:shd w:val="clear" w:color="auto" w:fill="FFFFFF"/>
        </w:rPr>
      </w:pPr>
      <w:r>
        <w:rPr>
          <w:rFonts w:cstheme="minorHAnsi"/>
          <w:b/>
          <w:color w:val="252525"/>
          <w:sz w:val="24"/>
          <w:szCs w:val="24"/>
          <w:shd w:val="clear" w:color="auto" w:fill="FFFFFF"/>
        </w:rPr>
        <w:t>4.</w:t>
      </w:r>
      <w:r>
        <w:rPr>
          <w:rFonts w:cstheme="minorHAnsi"/>
          <w:b/>
          <w:color w:val="252525"/>
          <w:sz w:val="24"/>
          <w:szCs w:val="24"/>
          <w:shd w:val="clear" w:color="auto" w:fill="FFFFFF"/>
        </w:rPr>
        <w:tab/>
        <w:t>Next Steps</w:t>
      </w:r>
    </w:p>
    <w:p w14:paraId="45560DF4" w14:textId="11621506" w:rsidR="0073462C" w:rsidRDefault="0073462C" w:rsidP="00D35403">
      <w:pPr>
        <w:spacing w:after="0" w:line="240" w:lineRule="auto"/>
        <w:jc w:val="both"/>
        <w:rPr>
          <w:rFonts w:cstheme="minorHAnsi"/>
          <w:color w:val="252525"/>
          <w:sz w:val="24"/>
          <w:szCs w:val="24"/>
          <w:shd w:val="clear" w:color="auto" w:fill="FFFFFF"/>
        </w:rPr>
      </w:pPr>
    </w:p>
    <w:p w14:paraId="7ACD3050" w14:textId="41277BC1" w:rsidR="0073462C" w:rsidRPr="006018D1" w:rsidRDefault="0073462C" w:rsidP="006018D1">
      <w:pPr>
        <w:pStyle w:val="ListParagraph"/>
        <w:numPr>
          <w:ilvl w:val="0"/>
          <w:numId w:val="28"/>
        </w:numPr>
        <w:spacing w:after="0" w:line="240" w:lineRule="auto"/>
        <w:jc w:val="both"/>
        <w:rPr>
          <w:rFonts w:cstheme="minorHAnsi"/>
          <w:color w:val="252525"/>
          <w:sz w:val="24"/>
          <w:szCs w:val="24"/>
          <w:shd w:val="clear" w:color="auto" w:fill="FFFFFF"/>
        </w:rPr>
      </w:pPr>
      <w:r w:rsidRPr="006018D1">
        <w:rPr>
          <w:rFonts w:cstheme="minorHAnsi"/>
          <w:color w:val="252525"/>
          <w:sz w:val="24"/>
          <w:szCs w:val="24"/>
          <w:shd w:val="clear" w:color="auto" w:fill="FFFFFF"/>
        </w:rPr>
        <w:t xml:space="preserve">Once the topics and sub-topics for the leadership dialogues are agreed to, a generic guideline for their delivery by various identified speakers will be developed to highlight the main elements that should be contained in the papers. </w:t>
      </w:r>
    </w:p>
    <w:p w14:paraId="22C3619F" w14:textId="26F84F6C" w:rsidR="0073462C" w:rsidRPr="006018D1" w:rsidRDefault="0073462C" w:rsidP="006018D1">
      <w:pPr>
        <w:pStyle w:val="ListParagraph"/>
        <w:numPr>
          <w:ilvl w:val="0"/>
          <w:numId w:val="28"/>
        </w:numPr>
        <w:spacing w:after="0" w:line="240" w:lineRule="auto"/>
        <w:jc w:val="both"/>
        <w:rPr>
          <w:rFonts w:cstheme="minorHAnsi"/>
          <w:color w:val="252525"/>
          <w:sz w:val="24"/>
          <w:szCs w:val="24"/>
          <w:shd w:val="clear" w:color="auto" w:fill="FFFFFF"/>
        </w:rPr>
      </w:pPr>
      <w:r w:rsidRPr="006018D1">
        <w:rPr>
          <w:rFonts w:cstheme="minorHAnsi"/>
          <w:color w:val="252525"/>
          <w:sz w:val="24"/>
          <w:szCs w:val="24"/>
          <w:shd w:val="clear" w:color="auto" w:fill="FFFFFF"/>
        </w:rPr>
        <w:t>Potential speakers and presenters will be identified</w:t>
      </w:r>
    </w:p>
    <w:p w14:paraId="1F0BB1E3" w14:textId="76FC93DE" w:rsidR="0045611D" w:rsidRPr="006018D1" w:rsidRDefault="0045611D" w:rsidP="006018D1">
      <w:pPr>
        <w:pStyle w:val="ListParagraph"/>
        <w:numPr>
          <w:ilvl w:val="0"/>
          <w:numId w:val="28"/>
        </w:numPr>
        <w:spacing w:after="0" w:line="240" w:lineRule="auto"/>
        <w:jc w:val="both"/>
        <w:rPr>
          <w:rFonts w:cstheme="minorHAnsi"/>
          <w:color w:val="252525"/>
          <w:sz w:val="24"/>
          <w:szCs w:val="24"/>
          <w:shd w:val="clear" w:color="auto" w:fill="FFFFFF"/>
        </w:rPr>
      </w:pPr>
      <w:r w:rsidRPr="006018D1">
        <w:rPr>
          <w:rFonts w:cstheme="minorHAnsi"/>
          <w:color w:val="252525"/>
          <w:sz w:val="24"/>
          <w:szCs w:val="24"/>
          <w:shd w:val="clear" w:color="auto" w:fill="FFFFFF"/>
        </w:rPr>
        <w:t>Stakeholders’ identification will be undertaken and list of participants compiled</w:t>
      </w:r>
    </w:p>
    <w:p w14:paraId="7A37E295" w14:textId="51030C7A" w:rsidR="0045611D" w:rsidRPr="006018D1" w:rsidRDefault="0045611D" w:rsidP="006018D1">
      <w:pPr>
        <w:pStyle w:val="ListParagraph"/>
        <w:numPr>
          <w:ilvl w:val="0"/>
          <w:numId w:val="28"/>
        </w:numPr>
        <w:spacing w:after="0" w:line="240" w:lineRule="auto"/>
        <w:jc w:val="both"/>
        <w:rPr>
          <w:rFonts w:cstheme="minorHAnsi"/>
          <w:color w:val="252525"/>
          <w:sz w:val="24"/>
          <w:szCs w:val="24"/>
          <w:shd w:val="clear" w:color="auto" w:fill="FFFFFF"/>
        </w:rPr>
      </w:pPr>
      <w:r w:rsidRPr="006018D1">
        <w:rPr>
          <w:rFonts w:cstheme="minorHAnsi"/>
          <w:color w:val="252525"/>
          <w:sz w:val="24"/>
          <w:szCs w:val="24"/>
          <w:shd w:val="clear" w:color="auto" w:fill="FFFFFF"/>
        </w:rPr>
        <w:t>Dates and venues for the dialogues will be agreed</w:t>
      </w:r>
    </w:p>
    <w:p w14:paraId="7D028EDD" w14:textId="5B378122" w:rsidR="004026DD" w:rsidRPr="006018D1" w:rsidRDefault="004026DD" w:rsidP="006018D1">
      <w:pPr>
        <w:pStyle w:val="ListParagraph"/>
        <w:numPr>
          <w:ilvl w:val="0"/>
          <w:numId w:val="28"/>
        </w:numPr>
        <w:spacing w:after="0" w:line="240" w:lineRule="auto"/>
        <w:jc w:val="both"/>
        <w:rPr>
          <w:rFonts w:cstheme="minorHAnsi"/>
          <w:color w:val="252525"/>
          <w:sz w:val="24"/>
          <w:szCs w:val="24"/>
          <w:shd w:val="clear" w:color="auto" w:fill="FFFFFF"/>
        </w:rPr>
      </w:pPr>
      <w:r w:rsidRPr="006018D1">
        <w:rPr>
          <w:rFonts w:cstheme="minorHAnsi"/>
          <w:color w:val="252525"/>
          <w:sz w:val="24"/>
          <w:szCs w:val="24"/>
          <w:shd w:val="clear" w:color="auto" w:fill="FFFFFF"/>
        </w:rPr>
        <w:t>Collation of national policies and strategies for sustainable development</w:t>
      </w:r>
    </w:p>
    <w:p w14:paraId="72B0EBF2" w14:textId="20944704" w:rsidR="0073462C" w:rsidRPr="006018D1" w:rsidRDefault="0073462C" w:rsidP="006018D1">
      <w:pPr>
        <w:pStyle w:val="ListParagraph"/>
        <w:numPr>
          <w:ilvl w:val="0"/>
          <w:numId w:val="28"/>
        </w:numPr>
        <w:spacing w:after="0" w:line="240" w:lineRule="auto"/>
        <w:jc w:val="both"/>
        <w:rPr>
          <w:rFonts w:cstheme="minorHAnsi"/>
          <w:color w:val="252525"/>
          <w:sz w:val="24"/>
          <w:szCs w:val="24"/>
          <w:shd w:val="clear" w:color="auto" w:fill="FFFFFF"/>
        </w:rPr>
      </w:pPr>
      <w:r w:rsidRPr="006018D1">
        <w:rPr>
          <w:rFonts w:cstheme="minorHAnsi"/>
          <w:color w:val="252525"/>
          <w:sz w:val="24"/>
          <w:szCs w:val="24"/>
          <w:shd w:val="clear" w:color="auto" w:fill="FFFFFF"/>
        </w:rPr>
        <w:t xml:space="preserve">Logistics for both in-person and virtual participations in the dialogues </w:t>
      </w:r>
      <w:r w:rsidR="0015455D" w:rsidRPr="006018D1">
        <w:rPr>
          <w:rFonts w:cstheme="minorHAnsi"/>
          <w:color w:val="252525"/>
          <w:sz w:val="24"/>
          <w:szCs w:val="24"/>
          <w:shd w:val="clear" w:color="auto" w:fill="FFFFFF"/>
        </w:rPr>
        <w:t>will be finalized</w:t>
      </w:r>
    </w:p>
    <w:p w14:paraId="73751CB9" w14:textId="7A1335CB" w:rsidR="0045611D" w:rsidRPr="006018D1" w:rsidRDefault="0045611D" w:rsidP="006018D1">
      <w:pPr>
        <w:pStyle w:val="ListParagraph"/>
        <w:numPr>
          <w:ilvl w:val="0"/>
          <w:numId w:val="28"/>
        </w:numPr>
        <w:spacing w:after="0" w:line="240" w:lineRule="auto"/>
        <w:jc w:val="both"/>
        <w:rPr>
          <w:rFonts w:cstheme="minorHAnsi"/>
          <w:color w:val="252525"/>
          <w:sz w:val="24"/>
          <w:szCs w:val="24"/>
          <w:shd w:val="clear" w:color="auto" w:fill="FFFFFF"/>
        </w:rPr>
      </w:pPr>
      <w:r w:rsidRPr="006018D1">
        <w:rPr>
          <w:rFonts w:cstheme="minorHAnsi"/>
          <w:color w:val="252525"/>
          <w:sz w:val="24"/>
          <w:szCs w:val="24"/>
          <w:shd w:val="clear" w:color="auto" w:fill="FFFFFF"/>
        </w:rPr>
        <w:t xml:space="preserve">Dialogues will be </w:t>
      </w:r>
      <w:r w:rsidR="005E6623" w:rsidRPr="006018D1">
        <w:rPr>
          <w:rFonts w:cstheme="minorHAnsi"/>
          <w:color w:val="252525"/>
          <w:sz w:val="24"/>
          <w:szCs w:val="24"/>
          <w:shd w:val="clear" w:color="auto" w:fill="FFFFFF"/>
        </w:rPr>
        <w:t>conducted</w:t>
      </w:r>
    </w:p>
    <w:p w14:paraId="4E0396D8" w14:textId="2B273609" w:rsidR="005E6623" w:rsidRPr="006018D1" w:rsidRDefault="005E6623" w:rsidP="006018D1">
      <w:pPr>
        <w:pStyle w:val="ListParagraph"/>
        <w:numPr>
          <w:ilvl w:val="0"/>
          <w:numId w:val="28"/>
        </w:numPr>
        <w:spacing w:after="0" w:line="240" w:lineRule="auto"/>
        <w:jc w:val="both"/>
        <w:rPr>
          <w:rFonts w:cstheme="minorHAnsi"/>
          <w:color w:val="252525"/>
          <w:sz w:val="24"/>
          <w:szCs w:val="24"/>
          <w:shd w:val="clear" w:color="auto" w:fill="FFFFFF"/>
        </w:rPr>
      </w:pPr>
      <w:r w:rsidRPr="006018D1">
        <w:rPr>
          <w:rFonts w:cstheme="minorHAnsi"/>
          <w:color w:val="252525"/>
          <w:sz w:val="24"/>
          <w:szCs w:val="24"/>
          <w:shd w:val="clear" w:color="auto" w:fill="FFFFFF"/>
        </w:rPr>
        <w:t>Reports of the dialogues will be consolidated and written into a national report for Stockholm + 50</w:t>
      </w:r>
    </w:p>
    <w:p w14:paraId="1A50BF0E" w14:textId="6466ED50" w:rsidR="005E6623" w:rsidRPr="006018D1" w:rsidRDefault="005E6623" w:rsidP="006018D1">
      <w:pPr>
        <w:pStyle w:val="ListParagraph"/>
        <w:numPr>
          <w:ilvl w:val="0"/>
          <w:numId w:val="28"/>
        </w:numPr>
        <w:spacing w:after="0" w:line="240" w:lineRule="auto"/>
        <w:jc w:val="both"/>
        <w:rPr>
          <w:rFonts w:cstheme="minorHAnsi"/>
          <w:color w:val="252525"/>
          <w:sz w:val="24"/>
          <w:szCs w:val="24"/>
          <w:shd w:val="clear" w:color="auto" w:fill="FFFFFF"/>
        </w:rPr>
      </w:pPr>
      <w:r w:rsidRPr="006018D1">
        <w:rPr>
          <w:rFonts w:cstheme="minorHAnsi"/>
          <w:color w:val="252525"/>
          <w:sz w:val="24"/>
          <w:szCs w:val="24"/>
          <w:shd w:val="clear" w:color="auto" w:fill="FFFFFF"/>
        </w:rPr>
        <w:t>National report submitted to UNEP/UN</w:t>
      </w:r>
    </w:p>
    <w:p w14:paraId="5BAAF66B" w14:textId="48BC5757" w:rsidR="005E6623" w:rsidRDefault="005E6623" w:rsidP="00D35403">
      <w:pPr>
        <w:spacing w:after="0" w:line="240" w:lineRule="auto"/>
        <w:jc w:val="both"/>
        <w:rPr>
          <w:rFonts w:cstheme="minorHAnsi"/>
          <w:color w:val="252525"/>
          <w:sz w:val="24"/>
          <w:szCs w:val="24"/>
          <w:shd w:val="clear" w:color="auto" w:fill="FFFFFF"/>
        </w:rPr>
      </w:pPr>
    </w:p>
    <w:p w14:paraId="7C6F70BB" w14:textId="21CC2FD6" w:rsidR="005E6623" w:rsidRPr="005E6623" w:rsidRDefault="005E6623" w:rsidP="00D35403">
      <w:pPr>
        <w:spacing w:after="0" w:line="240" w:lineRule="auto"/>
        <w:jc w:val="both"/>
        <w:rPr>
          <w:rFonts w:cstheme="minorHAnsi"/>
          <w:b/>
          <w:color w:val="252525"/>
          <w:sz w:val="24"/>
          <w:szCs w:val="24"/>
          <w:shd w:val="clear" w:color="auto" w:fill="FFFFFF"/>
        </w:rPr>
      </w:pPr>
      <w:r>
        <w:rPr>
          <w:rFonts w:cstheme="minorHAnsi"/>
          <w:b/>
          <w:color w:val="252525"/>
          <w:sz w:val="24"/>
          <w:szCs w:val="24"/>
          <w:shd w:val="clear" w:color="auto" w:fill="FFFFFF"/>
        </w:rPr>
        <w:t>5.</w:t>
      </w:r>
      <w:r>
        <w:rPr>
          <w:rFonts w:cstheme="minorHAnsi"/>
          <w:b/>
          <w:color w:val="252525"/>
          <w:sz w:val="24"/>
          <w:szCs w:val="24"/>
          <w:shd w:val="clear" w:color="auto" w:fill="FFFFFF"/>
        </w:rPr>
        <w:tab/>
        <w:t>Proposed Workplan</w:t>
      </w:r>
    </w:p>
    <w:p w14:paraId="42E36FE1" w14:textId="64D6281D" w:rsidR="009E145B" w:rsidRPr="009E145B" w:rsidRDefault="009E145B" w:rsidP="005E6623">
      <w:pPr>
        <w:pStyle w:val="Heading1"/>
        <w:numPr>
          <w:ilvl w:val="0"/>
          <w:numId w:val="0"/>
        </w:numPr>
        <w:rPr>
          <w:rFonts w:asciiTheme="minorHAnsi" w:hAnsiTheme="minorHAnsi" w:cstheme="minorHAnsi"/>
          <w:i/>
          <w:sz w:val="24"/>
          <w:szCs w:val="24"/>
        </w:rPr>
      </w:pPr>
      <w:r w:rsidRPr="005E6623">
        <w:rPr>
          <w:rFonts w:asciiTheme="minorHAnsi" w:hAnsiTheme="minorHAnsi" w:cstheme="minorHAnsi"/>
          <w:b/>
          <w:color w:val="auto"/>
          <w:sz w:val="28"/>
          <w:szCs w:val="28"/>
        </w:rPr>
        <w:t>Stockholm + 50 National Consultations Activity Plan</w:t>
      </w:r>
      <w:r w:rsidRPr="009E145B">
        <w:rPr>
          <w:rFonts w:asciiTheme="minorHAnsi" w:hAnsiTheme="minorHAnsi" w:cstheme="minorHAnsi"/>
          <w:sz w:val="24"/>
          <w:szCs w:val="24"/>
        </w:rPr>
        <w:t xml:space="preserve">  </w:t>
      </w:r>
    </w:p>
    <w:tbl>
      <w:tblPr>
        <w:tblStyle w:val="TableGrid1"/>
        <w:tblW w:w="10036" w:type="dxa"/>
        <w:tblInd w:w="-792" w:type="dxa"/>
        <w:tblLook w:val="04A0" w:firstRow="1" w:lastRow="0" w:firstColumn="1" w:lastColumn="0" w:noHBand="0" w:noVBand="1"/>
      </w:tblPr>
      <w:tblGrid>
        <w:gridCol w:w="3217"/>
        <w:gridCol w:w="3048"/>
        <w:gridCol w:w="626"/>
        <w:gridCol w:w="694"/>
        <w:gridCol w:w="624"/>
        <w:gridCol w:w="619"/>
        <w:gridCol w:w="628"/>
        <w:gridCol w:w="580"/>
      </w:tblGrid>
      <w:tr w:rsidR="005F632C" w:rsidRPr="009E145B" w14:paraId="355CF8E9" w14:textId="77777777" w:rsidTr="00A507E8">
        <w:trPr>
          <w:trHeight w:val="390"/>
          <w:tblHeader/>
        </w:trPr>
        <w:tc>
          <w:tcPr>
            <w:tcW w:w="3217" w:type="dxa"/>
          </w:tcPr>
          <w:p w14:paraId="2A47DF7C" w14:textId="77777777" w:rsidR="005F632C" w:rsidRPr="009E145B" w:rsidRDefault="005F632C" w:rsidP="009E145B">
            <w:pPr>
              <w:spacing w:after="120" w:line="276" w:lineRule="auto"/>
              <w:rPr>
                <w:rFonts w:cstheme="minorHAnsi"/>
                <w:b/>
                <w:bCs/>
                <w:sz w:val="24"/>
                <w:szCs w:val="24"/>
              </w:rPr>
            </w:pPr>
            <w:r w:rsidRPr="009E145B">
              <w:rPr>
                <w:rFonts w:cstheme="minorHAnsi"/>
                <w:b/>
                <w:bCs/>
                <w:sz w:val="24"/>
                <w:szCs w:val="24"/>
              </w:rPr>
              <w:t>Activity</w:t>
            </w:r>
          </w:p>
        </w:tc>
        <w:tc>
          <w:tcPr>
            <w:tcW w:w="3048" w:type="dxa"/>
          </w:tcPr>
          <w:p w14:paraId="22555C3C" w14:textId="77777777" w:rsidR="005F632C" w:rsidRPr="009E145B" w:rsidRDefault="005F632C" w:rsidP="009E145B">
            <w:pPr>
              <w:spacing w:after="120" w:line="276" w:lineRule="auto"/>
              <w:rPr>
                <w:rFonts w:cstheme="minorHAnsi"/>
                <w:b/>
                <w:sz w:val="24"/>
                <w:szCs w:val="24"/>
              </w:rPr>
            </w:pPr>
            <w:r w:rsidRPr="009E145B">
              <w:rPr>
                <w:rFonts w:cstheme="minorHAnsi"/>
                <w:b/>
                <w:sz w:val="24"/>
                <w:szCs w:val="24"/>
              </w:rPr>
              <w:t>Sub-Activity</w:t>
            </w:r>
          </w:p>
        </w:tc>
        <w:tc>
          <w:tcPr>
            <w:tcW w:w="626" w:type="dxa"/>
          </w:tcPr>
          <w:p w14:paraId="3FC02883" w14:textId="26806A00" w:rsidR="005F632C" w:rsidRPr="009E145B" w:rsidRDefault="005F632C" w:rsidP="009E145B">
            <w:pPr>
              <w:spacing w:after="120" w:line="276" w:lineRule="auto"/>
              <w:rPr>
                <w:rFonts w:cstheme="minorHAnsi"/>
                <w:b/>
                <w:sz w:val="24"/>
                <w:szCs w:val="24"/>
              </w:rPr>
            </w:pPr>
            <w:r>
              <w:rPr>
                <w:rFonts w:cstheme="minorHAnsi"/>
                <w:b/>
                <w:sz w:val="24"/>
                <w:szCs w:val="24"/>
              </w:rPr>
              <w:t>Apr</w:t>
            </w:r>
          </w:p>
        </w:tc>
        <w:tc>
          <w:tcPr>
            <w:tcW w:w="694" w:type="dxa"/>
          </w:tcPr>
          <w:p w14:paraId="5B79A9C1" w14:textId="1A4B72DA" w:rsidR="005F632C" w:rsidRPr="009E145B" w:rsidRDefault="005F632C" w:rsidP="009E145B">
            <w:pPr>
              <w:spacing w:after="120" w:line="276" w:lineRule="auto"/>
              <w:rPr>
                <w:rFonts w:cstheme="minorHAnsi"/>
                <w:b/>
                <w:sz w:val="24"/>
                <w:szCs w:val="24"/>
              </w:rPr>
            </w:pPr>
            <w:r>
              <w:rPr>
                <w:rFonts w:cstheme="minorHAnsi"/>
                <w:b/>
                <w:sz w:val="24"/>
                <w:szCs w:val="24"/>
              </w:rPr>
              <w:t>May</w:t>
            </w:r>
          </w:p>
        </w:tc>
        <w:tc>
          <w:tcPr>
            <w:tcW w:w="624" w:type="dxa"/>
          </w:tcPr>
          <w:p w14:paraId="49DF04B4" w14:textId="4350D6BD" w:rsidR="005F632C" w:rsidRPr="009E145B" w:rsidRDefault="005F632C" w:rsidP="009E145B">
            <w:pPr>
              <w:spacing w:after="120" w:line="276" w:lineRule="auto"/>
              <w:rPr>
                <w:rFonts w:cstheme="minorHAnsi"/>
                <w:b/>
                <w:sz w:val="24"/>
                <w:szCs w:val="24"/>
              </w:rPr>
            </w:pPr>
            <w:r>
              <w:rPr>
                <w:rFonts w:cstheme="minorHAnsi"/>
                <w:b/>
                <w:sz w:val="24"/>
                <w:szCs w:val="24"/>
              </w:rPr>
              <w:t>Jun</w:t>
            </w:r>
          </w:p>
        </w:tc>
        <w:tc>
          <w:tcPr>
            <w:tcW w:w="619" w:type="dxa"/>
          </w:tcPr>
          <w:p w14:paraId="0BC44270" w14:textId="36570062" w:rsidR="005F632C" w:rsidRPr="009E145B" w:rsidRDefault="005F632C" w:rsidP="009E145B">
            <w:pPr>
              <w:spacing w:after="120" w:line="276" w:lineRule="auto"/>
              <w:rPr>
                <w:rFonts w:cstheme="minorHAnsi"/>
                <w:b/>
                <w:sz w:val="24"/>
                <w:szCs w:val="24"/>
              </w:rPr>
            </w:pPr>
            <w:r>
              <w:rPr>
                <w:rFonts w:cstheme="minorHAnsi"/>
                <w:b/>
                <w:sz w:val="24"/>
                <w:szCs w:val="24"/>
              </w:rPr>
              <w:t>Jul</w:t>
            </w:r>
          </w:p>
        </w:tc>
        <w:tc>
          <w:tcPr>
            <w:tcW w:w="628" w:type="dxa"/>
          </w:tcPr>
          <w:p w14:paraId="03357C63" w14:textId="12427F9E" w:rsidR="005F632C" w:rsidRPr="009E145B" w:rsidRDefault="005F632C" w:rsidP="009E145B">
            <w:pPr>
              <w:spacing w:after="120" w:line="276" w:lineRule="auto"/>
              <w:rPr>
                <w:rFonts w:cstheme="minorHAnsi"/>
                <w:b/>
                <w:sz w:val="24"/>
                <w:szCs w:val="24"/>
              </w:rPr>
            </w:pPr>
            <w:r>
              <w:rPr>
                <w:rFonts w:cstheme="minorHAnsi"/>
                <w:b/>
                <w:sz w:val="24"/>
                <w:szCs w:val="24"/>
              </w:rPr>
              <w:t>Aug</w:t>
            </w:r>
          </w:p>
        </w:tc>
        <w:tc>
          <w:tcPr>
            <w:tcW w:w="580" w:type="dxa"/>
          </w:tcPr>
          <w:p w14:paraId="35F19032" w14:textId="3528F0C1" w:rsidR="005F632C" w:rsidRPr="009E145B" w:rsidRDefault="005F632C" w:rsidP="009E145B">
            <w:pPr>
              <w:spacing w:after="120" w:line="276" w:lineRule="auto"/>
              <w:rPr>
                <w:rFonts w:cstheme="minorHAnsi"/>
                <w:b/>
                <w:sz w:val="24"/>
                <w:szCs w:val="24"/>
              </w:rPr>
            </w:pPr>
            <w:r>
              <w:rPr>
                <w:rFonts w:cstheme="minorHAnsi"/>
                <w:b/>
                <w:sz w:val="24"/>
                <w:szCs w:val="24"/>
              </w:rPr>
              <w:t>Sep</w:t>
            </w:r>
          </w:p>
        </w:tc>
      </w:tr>
      <w:tr w:rsidR="005F632C" w:rsidRPr="009E145B" w14:paraId="5C2C5CB7" w14:textId="77777777" w:rsidTr="00A507E8">
        <w:trPr>
          <w:trHeight w:val="390"/>
        </w:trPr>
        <w:tc>
          <w:tcPr>
            <w:tcW w:w="3217" w:type="dxa"/>
            <w:vMerge w:val="restart"/>
            <w:hideMark/>
          </w:tcPr>
          <w:p w14:paraId="4AC5DF8E" w14:textId="0B46C677" w:rsidR="005F632C" w:rsidRPr="009E145B" w:rsidRDefault="005F632C" w:rsidP="009E145B">
            <w:pPr>
              <w:spacing w:after="120" w:line="276" w:lineRule="auto"/>
              <w:rPr>
                <w:rFonts w:cstheme="minorHAnsi"/>
                <w:bCs/>
                <w:sz w:val="24"/>
                <w:szCs w:val="24"/>
              </w:rPr>
            </w:pPr>
            <w:r w:rsidRPr="009E145B">
              <w:rPr>
                <w:rFonts w:cstheme="minorHAnsi"/>
                <w:bCs/>
                <w:sz w:val="24"/>
                <w:szCs w:val="24"/>
              </w:rPr>
              <w:t xml:space="preserve">1. </w:t>
            </w:r>
            <w:r>
              <w:rPr>
                <w:rFonts w:cstheme="minorHAnsi"/>
                <w:bCs/>
                <w:sz w:val="24"/>
                <w:szCs w:val="24"/>
              </w:rPr>
              <w:t>Information collation</w:t>
            </w:r>
            <w:r w:rsidRPr="009E145B">
              <w:rPr>
                <w:rFonts w:cstheme="minorHAnsi"/>
                <w:bCs/>
                <w:sz w:val="24"/>
                <w:szCs w:val="24"/>
              </w:rPr>
              <w:t xml:space="preserve">, knowledge products and reporting                                                                                       Expectation: the final report should include (1) consultation results, main contributions, innovations, </w:t>
            </w:r>
            <w:r w:rsidRPr="009E145B">
              <w:rPr>
                <w:rFonts w:cstheme="minorHAnsi"/>
                <w:bCs/>
                <w:sz w:val="24"/>
                <w:szCs w:val="24"/>
              </w:rPr>
              <w:lastRenderedPageBreak/>
              <w:t xml:space="preserve">insights, (2) next steps and links to national policies, (3) a description of the consultation process, and (4) number and list of participants/speakers. </w:t>
            </w:r>
          </w:p>
        </w:tc>
        <w:tc>
          <w:tcPr>
            <w:tcW w:w="3048" w:type="dxa"/>
            <w:hideMark/>
          </w:tcPr>
          <w:p w14:paraId="241E2D6B" w14:textId="728E7A4F" w:rsidR="005F632C" w:rsidRPr="009E145B" w:rsidRDefault="005F632C" w:rsidP="009E145B">
            <w:pPr>
              <w:spacing w:after="120" w:line="276" w:lineRule="auto"/>
              <w:rPr>
                <w:rFonts w:cstheme="minorHAnsi"/>
                <w:sz w:val="24"/>
                <w:szCs w:val="24"/>
              </w:rPr>
            </w:pPr>
            <w:r>
              <w:rPr>
                <w:rFonts w:cstheme="minorHAnsi"/>
                <w:sz w:val="24"/>
                <w:szCs w:val="24"/>
              </w:rPr>
              <w:lastRenderedPageBreak/>
              <w:t>1.1 Collate relevant national policies, strategies and plans (and where possible and necessary sub-national plans)</w:t>
            </w:r>
          </w:p>
        </w:tc>
        <w:tc>
          <w:tcPr>
            <w:tcW w:w="626" w:type="dxa"/>
          </w:tcPr>
          <w:p w14:paraId="34C12BC0" w14:textId="5F11CFCA" w:rsidR="005F632C" w:rsidRPr="009E145B" w:rsidRDefault="005F632C" w:rsidP="009E145B">
            <w:pPr>
              <w:spacing w:after="120" w:line="276" w:lineRule="auto"/>
              <w:rPr>
                <w:rFonts w:cstheme="minorHAnsi"/>
                <w:sz w:val="24"/>
                <w:szCs w:val="24"/>
              </w:rPr>
            </w:pPr>
            <w:r>
              <w:rPr>
                <w:rFonts w:cstheme="minorHAnsi"/>
                <w:sz w:val="24"/>
                <w:szCs w:val="24"/>
              </w:rPr>
              <w:t>X</w:t>
            </w:r>
          </w:p>
        </w:tc>
        <w:tc>
          <w:tcPr>
            <w:tcW w:w="694" w:type="dxa"/>
          </w:tcPr>
          <w:p w14:paraId="6C5BD0F8" w14:textId="495D58BE" w:rsidR="005F632C" w:rsidRPr="009E145B" w:rsidRDefault="005F632C" w:rsidP="009E145B">
            <w:pPr>
              <w:spacing w:after="120" w:line="276" w:lineRule="auto"/>
              <w:rPr>
                <w:rFonts w:cstheme="minorHAnsi"/>
                <w:sz w:val="24"/>
                <w:szCs w:val="24"/>
              </w:rPr>
            </w:pPr>
            <w:r>
              <w:rPr>
                <w:rFonts w:cstheme="minorHAnsi"/>
                <w:sz w:val="24"/>
                <w:szCs w:val="24"/>
              </w:rPr>
              <w:t>X</w:t>
            </w:r>
          </w:p>
        </w:tc>
        <w:tc>
          <w:tcPr>
            <w:tcW w:w="624" w:type="dxa"/>
          </w:tcPr>
          <w:p w14:paraId="71B84255" w14:textId="657248B2" w:rsidR="005F632C" w:rsidRPr="009E145B" w:rsidRDefault="005F632C" w:rsidP="009E145B">
            <w:pPr>
              <w:spacing w:after="120" w:line="276" w:lineRule="auto"/>
              <w:rPr>
                <w:rFonts w:cstheme="minorHAnsi"/>
                <w:sz w:val="24"/>
                <w:szCs w:val="24"/>
              </w:rPr>
            </w:pPr>
          </w:p>
        </w:tc>
        <w:tc>
          <w:tcPr>
            <w:tcW w:w="619" w:type="dxa"/>
          </w:tcPr>
          <w:p w14:paraId="44D5B210" w14:textId="0B9DACFF" w:rsidR="005F632C" w:rsidRPr="009E145B" w:rsidRDefault="005F632C" w:rsidP="009E145B">
            <w:pPr>
              <w:spacing w:after="120" w:line="276" w:lineRule="auto"/>
              <w:rPr>
                <w:rFonts w:cstheme="minorHAnsi"/>
                <w:sz w:val="24"/>
                <w:szCs w:val="24"/>
              </w:rPr>
            </w:pPr>
          </w:p>
        </w:tc>
        <w:tc>
          <w:tcPr>
            <w:tcW w:w="628" w:type="dxa"/>
          </w:tcPr>
          <w:p w14:paraId="551CDAF7" w14:textId="4B29548E" w:rsidR="005F632C" w:rsidRPr="009E145B" w:rsidRDefault="005F632C" w:rsidP="009E145B">
            <w:pPr>
              <w:spacing w:after="120" w:line="276" w:lineRule="auto"/>
              <w:rPr>
                <w:rFonts w:cstheme="minorHAnsi"/>
                <w:sz w:val="24"/>
                <w:szCs w:val="24"/>
              </w:rPr>
            </w:pPr>
          </w:p>
        </w:tc>
        <w:tc>
          <w:tcPr>
            <w:tcW w:w="580" w:type="dxa"/>
          </w:tcPr>
          <w:p w14:paraId="4F0916B0" w14:textId="2970102D" w:rsidR="005F632C" w:rsidRPr="009E145B" w:rsidRDefault="005F632C" w:rsidP="009E145B">
            <w:pPr>
              <w:spacing w:after="120" w:line="276" w:lineRule="auto"/>
              <w:rPr>
                <w:rFonts w:cstheme="minorHAnsi"/>
                <w:sz w:val="24"/>
                <w:szCs w:val="24"/>
              </w:rPr>
            </w:pPr>
          </w:p>
        </w:tc>
      </w:tr>
      <w:tr w:rsidR="005F632C" w:rsidRPr="009E145B" w14:paraId="02F72A03" w14:textId="77777777" w:rsidTr="00A507E8">
        <w:trPr>
          <w:trHeight w:val="390"/>
        </w:trPr>
        <w:tc>
          <w:tcPr>
            <w:tcW w:w="3217" w:type="dxa"/>
            <w:vMerge/>
          </w:tcPr>
          <w:p w14:paraId="396388BF" w14:textId="77777777" w:rsidR="005F632C" w:rsidRPr="009E145B" w:rsidRDefault="005F632C" w:rsidP="009E145B">
            <w:pPr>
              <w:spacing w:after="120" w:line="276" w:lineRule="auto"/>
              <w:rPr>
                <w:rFonts w:cstheme="minorHAnsi"/>
                <w:bCs/>
                <w:sz w:val="24"/>
                <w:szCs w:val="24"/>
              </w:rPr>
            </w:pPr>
          </w:p>
        </w:tc>
        <w:tc>
          <w:tcPr>
            <w:tcW w:w="3048" w:type="dxa"/>
          </w:tcPr>
          <w:p w14:paraId="3A81D696" w14:textId="4DCB4403" w:rsidR="005F632C" w:rsidRPr="009E145B" w:rsidRDefault="005F632C" w:rsidP="003D3338">
            <w:pPr>
              <w:spacing w:after="120" w:line="276" w:lineRule="auto"/>
              <w:rPr>
                <w:rFonts w:cstheme="minorHAnsi"/>
                <w:sz w:val="24"/>
                <w:szCs w:val="24"/>
              </w:rPr>
            </w:pPr>
            <w:r w:rsidRPr="009E145B">
              <w:rPr>
                <w:rFonts w:cstheme="minorHAnsi"/>
                <w:sz w:val="24"/>
                <w:szCs w:val="24"/>
              </w:rPr>
              <w:t>1.</w:t>
            </w:r>
            <w:r>
              <w:rPr>
                <w:rFonts w:cstheme="minorHAnsi"/>
                <w:sz w:val="24"/>
                <w:szCs w:val="24"/>
              </w:rPr>
              <w:t>2</w:t>
            </w:r>
            <w:r w:rsidRPr="009E145B">
              <w:rPr>
                <w:rFonts w:cstheme="minorHAnsi"/>
                <w:sz w:val="24"/>
                <w:szCs w:val="24"/>
              </w:rPr>
              <w:t xml:space="preserve"> Submit </w:t>
            </w:r>
            <w:r>
              <w:rPr>
                <w:rFonts w:cstheme="minorHAnsi"/>
                <w:sz w:val="24"/>
                <w:szCs w:val="24"/>
              </w:rPr>
              <w:t>collated data on</w:t>
            </w:r>
            <w:r w:rsidRPr="009E145B">
              <w:rPr>
                <w:rFonts w:cstheme="minorHAnsi"/>
                <w:sz w:val="24"/>
                <w:szCs w:val="24"/>
              </w:rPr>
              <w:t xml:space="preserve"> national policies</w:t>
            </w:r>
            <w:r>
              <w:rPr>
                <w:rFonts w:cstheme="minorHAnsi"/>
                <w:sz w:val="24"/>
                <w:szCs w:val="24"/>
              </w:rPr>
              <w:t xml:space="preserve">, strategies </w:t>
            </w:r>
            <w:r>
              <w:rPr>
                <w:rFonts w:cstheme="minorHAnsi"/>
                <w:sz w:val="24"/>
                <w:szCs w:val="24"/>
              </w:rPr>
              <w:lastRenderedPageBreak/>
              <w:t>and plans to relevance analysis for sustainable development issues</w:t>
            </w:r>
          </w:p>
        </w:tc>
        <w:tc>
          <w:tcPr>
            <w:tcW w:w="626" w:type="dxa"/>
          </w:tcPr>
          <w:p w14:paraId="2212121C" w14:textId="77777777" w:rsidR="005F632C" w:rsidRPr="009E145B" w:rsidRDefault="005F632C" w:rsidP="009E145B">
            <w:pPr>
              <w:spacing w:after="120" w:line="276" w:lineRule="auto"/>
              <w:rPr>
                <w:rFonts w:cstheme="minorHAnsi"/>
                <w:sz w:val="24"/>
                <w:szCs w:val="24"/>
              </w:rPr>
            </w:pPr>
          </w:p>
        </w:tc>
        <w:tc>
          <w:tcPr>
            <w:tcW w:w="694" w:type="dxa"/>
          </w:tcPr>
          <w:p w14:paraId="2A4D78F1" w14:textId="1D223B21" w:rsidR="005F632C" w:rsidRPr="009E145B" w:rsidRDefault="005F632C" w:rsidP="009E145B">
            <w:pPr>
              <w:spacing w:after="120" w:line="276" w:lineRule="auto"/>
              <w:rPr>
                <w:rFonts w:cstheme="minorHAnsi"/>
                <w:sz w:val="24"/>
                <w:szCs w:val="24"/>
              </w:rPr>
            </w:pPr>
            <w:r>
              <w:rPr>
                <w:rFonts w:cstheme="minorHAnsi"/>
                <w:sz w:val="24"/>
                <w:szCs w:val="24"/>
              </w:rPr>
              <w:t>X</w:t>
            </w:r>
          </w:p>
        </w:tc>
        <w:tc>
          <w:tcPr>
            <w:tcW w:w="624" w:type="dxa"/>
          </w:tcPr>
          <w:p w14:paraId="792574F0" w14:textId="45432D1E" w:rsidR="005F632C" w:rsidRPr="009E145B" w:rsidRDefault="005F632C" w:rsidP="009E145B">
            <w:pPr>
              <w:spacing w:after="120" w:line="276" w:lineRule="auto"/>
              <w:rPr>
                <w:rFonts w:cstheme="minorHAnsi"/>
                <w:sz w:val="24"/>
                <w:szCs w:val="24"/>
              </w:rPr>
            </w:pPr>
            <w:r>
              <w:rPr>
                <w:rFonts w:cstheme="minorHAnsi"/>
                <w:sz w:val="24"/>
                <w:szCs w:val="24"/>
              </w:rPr>
              <w:t>X</w:t>
            </w:r>
          </w:p>
        </w:tc>
        <w:tc>
          <w:tcPr>
            <w:tcW w:w="619" w:type="dxa"/>
          </w:tcPr>
          <w:p w14:paraId="2D040EA7" w14:textId="77777777" w:rsidR="005F632C" w:rsidRPr="009E145B" w:rsidRDefault="005F632C" w:rsidP="009E145B">
            <w:pPr>
              <w:spacing w:after="120" w:line="276" w:lineRule="auto"/>
              <w:rPr>
                <w:rFonts w:cstheme="minorHAnsi"/>
                <w:sz w:val="24"/>
                <w:szCs w:val="24"/>
              </w:rPr>
            </w:pPr>
          </w:p>
        </w:tc>
        <w:tc>
          <w:tcPr>
            <w:tcW w:w="628" w:type="dxa"/>
          </w:tcPr>
          <w:p w14:paraId="0FB2F310" w14:textId="77777777" w:rsidR="005F632C" w:rsidRPr="009E145B" w:rsidRDefault="005F632C" w:rsidP="009E145B">
            <w:pPr>
              <w:spacing w:after="120" w:line="276" w:lineRule="auto"/>
              <w:rPr>
                <w:rFonts w:cstheme="minorHAnsi"/>
                <w:sz w:val="24"/>
                <w:szCs w:val="24"/>
              </w:rPr>
            </w:pPr>
          </w:p>
        </w:tc>
        <w:tc>
          <w:tcPr>
            <w:tcW w:w="580" w:type="dxa"/>
          </w:tcPr>
          <w:p w14:paraId="5F2370D9" w14:textId="77777777" w:rsidR="005F632C" w:rsidRPr="009E145B" w:rsidRDefault="005F632C" w:rsidP="009E145B">
            <w:pPr>
              <w:spacing w:after="120" w:line="276" w:lineRule="auto"/>
              <w:rPr>
                <w:rFonts w:cstheme="minorHAnsi"/>
                <w:sz w:val="24"/>
                <w:szCs w:val="24"/>
              </w:rPr>
            </w:pPr>
          </w:p>
        </w:tc>
      </w:tr>
      <w:tr w:rsidR="005F632C" w:rsidRPr="009E145B" w14:paraId="45E69234" w14:textId="77777777" w:rsidTr="00A507E8">
        <w:trPr>
          <w:trHeight w:val="375"/>
        </w:trPr>
        <w:tc>
          <w:tcPr>
            <w:tcW w:w="3217" w:type="dxa"/>
            <w:vMerge/>
            <w:hideMark/>
          </w:tcPr>
          <w:p w14:paraId="2CEDAF06" w14:textId="77777777" w:rsidR="005F632C" w:rsidRPr="009E145B" w:rsidRDefault="005F632C" w:rsidP="009E145B">
            <w:pPr>
              <w:spacing w:after="120" w:line="276" w:lineRule="auto"/>
              <w:rPr>
                <w:rFonts w:cstheme="minorHAnsi"/>
                <w:b/>
                <w:bCs/>
                <w:sz w:val="24"/>
                <w:szCs w:val="24"/>
              </w:rPr>
            </w:pPr>
          </w:p>
        </w:tc>
        <w:tc>
          <w:tcPr>
            <w:tcW w:w="3048" w:type="dxa"/>
            <w:hideMark/>
          </w:tcPr>
          <w:p w14:paraId="35604B27" w14:textId="3D0814CE" w:rsidR="005F632C" w:rsidRPr="009E145B" w:rsidRDefault="005F632C" w:rsidP="009E145B">
            <w:pPr>
              <w:spacing w:after="120" w:line="276" w:lineRule="auto"/>
              <w:rPr>
                <w:rFonts w:cstheme="minorHAnsi"/>
                <w:sz w:val="24"/>
                <w:szCs w:val="24"/>
              </w:rPr>
            </w:pPr>
            <w:r w:rsidRPr="009E145B">
              <w:rPr>
                <w:rFonts w:cstheme="minorHAnsi"/>
                <w:sz w:val="24"/>
                <w:szCs w:val="24"/>
              </w:rPr>
              <w:t>1.</w:t>
            </w:r>
            <w:r>
              <w:rPr>
                <w:rFonts w:cstheme="minorHAnsi"/>
                <w:sz w:val="24"/>
                <w:szCs w:val="24"/>
              </w:rPr>
              <w:t>3</w:t>
            </w:r>
            <w:r w:rsidRPr="009E145B">
              <w:rPr>
                <w:rFonts w:cstheme="minorHAnsi"/>
                <w:sz w:val="24"/>
                <w:szCs w:val="24"/>
              </w:rPr>
              <w:t xml:space="preserve"> </w:t>
            </w:r>
            <w:r>
              <w:rPr>
                <w:rFonts w:cstheme="minorHAnsi"/>
                <w:sz w:val="24"/>
                <w:szCs w:val="24"/>
              </w:rPr>
              <w:t xml:space="preserve">Start to </w:t>
            </w:r>
            <w:r w:rsidRPr="009E145B">
              <w:rPr>
                <w:rFonts w:cstheme="minorHAnsi"/>
                <w:sz w:val="24"/>
                <w:szCs w:val="24"/>
              </w:rPr>
              <w:t>populate Spark Blue page for</w:t>
            </w:r>
            <w:r>
              <w:rPr>
                <w:rFonts w:cstheme="minorHAnsi"/>
                <w:sz w:val="24"/>
                <w:szCs w:val="24"/>
              </w:rPr>
              <w:t xml:space="preserve"> Nigeria with the analysis of collated national policies, strategies and plan</w:t>
            </w:r>
          </w:p>
        </w:tc>
        <w:tc>
          <w:tcPr>
            <w:tcW w:w="626" w:type="dxa"/>
          </w:tcPr>
          <w:p w14:paraId="4A2FE611" w14:textId="0C777EEB" w:rsidR="005F632C" w:rsidRPr="009E145B" w:rsidRDefault="005F632C" w:rsidP="009E145B">
            <w:pPr>
              <w:spacing w:after="120" w:line="276" w:lineRule="auto"/>
              <w:rPr>
                <w:rFonts w:cstheme="minorHAnsi"/>
                <w:sz w:val="24"/>
                <w:szCs w:val="24"/>
              </w:rPr>
            </w:pPr>
          </w:p>
        </w:tc>
        <w:tc>
          <w:tcPr>
            <w:tcW w:w="694" w:type="dxa"/>
          </w:tcPr>
          <w:p w14:paraId="776B1303" w14:textId="3D26A05B" w:rsidR="005F632C" w:rsidRPr="009E145B" w:rsidRDefault="005F632C" w:rsidP="009E145B">
            <w:pPr>
              <w:spacing w:after="120" w:line="276" w:lineRule="auto"/>
              <w:rPr>
                <w:rFonts w:cstheme="minorHAnsi"/>
                <w:sz w:val="24"/>
                <w:szCs w:val="24"/>
              </w:rPr>
            </w:pPr>
            <w:r>
              <w:rPr>
                <w:rFonts w:cstheme="minorHAnsi"/>
                <w:sz w:val="24"/>
                <w:szCs w:val="24"/>
              </w:rPr>
              <w:t>X</w:t>
            </w:r>
          </w:p>
        </w:tc>
        <w:tc>
          <w:tcPr>
            <w:tcW w:w="624" w:type="dxa"/>
          </w:tcPr>
          <w:p w14:paraId="2A99FE48" w14:textId="0DE28F57" w:rsidR="005F632C" w:rsidRPr="009E145B" w:rsidRDefault="005F632C" w:rsidP="009E145B">
            <w:pPr>
              <w:spacing w:after="120" w:line="276" w:lineRule="auto"/>
              <w:rPr>
                <w:rFonts w:cstheme="minorHAnsi"/>
                <w:sz w:val="24"/>
                <w:szCs w:val="24"/>
              </w:rPr>
            </w:pPr>
            <w:r>
              <w:rPr>
                <w:rFonts w:cstheme="minorHAnsi"/>
                <w:sz w:val="24"/>
                <w:szCs w:val="24"/>
              </w:rPr>
              <w:t>X</w:t>
            </w:r>
          </w:p>
        </w:tc>
        <w:tc>
          <w:tcPr>
            <w:tcW w:w="619" w:type="dxa"/>
          </w:tcPr>
          <w:p w14:paraId="70BCDD68" w14:textId="7C523C9D" w:rsidR="005F632C" w:rsidRPr="009E145B" w:rsidRDefault="005F632C" w:rsidP="009E145B">
            <w:pPr>
              <w:spacing w:after="120" w:line="276" w:lineRule="auto"/>
              <w:rPr>
                <w:rFonts w:cstheme="minorHAnsi"/>
                <w:sz w:val="24"/>
                <w:szCs w:val="24"/>
              </w:rPr>
            </w:pPr>
          </w:p>
        </w:tc>
        <w:tc>
          <w:tcPr>
            <w:tcW w:w="628" w:type="dxa"/>
          </w:tcPr>
          <w:p w14:paraId="1886C30A" w14:textId="1DF93425" w:rsidR="005F632C" w:rsidRPr="009E145B" w:rsidRDefault="005F632C" w:rsidP="009E145B">
            <w:pPr>
              <w:spacing w:after="120" w:line="276" w:lineRule="auto"/>
              <w:rPr>
                <w:rFonts w:cstheme="minorHAnsi"/>
                <w:sz w:val="24"/>
                <w:szCs w:val="24"/>
              </w:rPr>
            </w:pPr>
          </w:p>
        </w:tc>
        <w:tc>
          <w:tcPr>
            <w:tcW w:w="580" w:type="dxa"/>
          </w:tcPr>
          <w:p w14:paraId="04F50B9C" w14:textId="11388C78" w:rsidR="005F632C" w:rsidRPr="009E145B" w:rsidRDefault="005F632C" w:rsidP="009E145B">
            <w:pPr>
              <w:spacing w:after="120" w:line="276" w:lineRule="auto"/>
              <w:rPr>
                <w:rFonts w:cstheme="minorHAnsi"/>
                <w:sz w:val="24"/>
                <w:szCs w:val="24"/>
              </w:rPr>
            </w:pPr>
          </w:p>
        </w:tc>
      </w:tr>
      <w:tr w:rsidR="005F632C" w:rsidRPr="009E145B" w14:paraId="13279C8B" w14:textId="77777777" w:rsidTr="00A507E8">
        <w:trPr>
          <w:trHeight w:val="915"/>
        </w:trPr>
        <w:tc>
          <w:tcPr>
            <w:tcW w:w="3217" w:type="dxa"/>
            <w:vMerge/>
            <w:hideMark/>
          </w:tcPr>
          <w:p w14:paraId="3983A6F0" w14:textId="77777777" w:rsidR="005F632C" w:rsidRPr="009E145B" w:rsidRDefault="005F632C" w:rsidP="009E145B">
            <w:pPr>
              <w:spacing w:after="120" w:line="276" w:lineRule="auto"/>
              <w:rPr>
                <w:rFonts w:cstheme="minorHAnsi"/>
                <w:b/>
                <w:bCs/>
                <w:sz w:val="24"/>
                <w:szCs w:val="24"/>
              </w:rPr>
            </w:pPr>
          </w:p>
        </w:tc>
        <w:tc>
          <w:tcPr>
            <w:tcW w:w="3048" w:type="dxa"/>
            <w:hideMark/>
          </w:tcPr>
          <w:p w14:paraId="0AA81B0F" w14:textId="421D007D" w:rsidR="005F632C" w:rsidRPr="009E145B" w:rsidRDefault="005F632C" w:rsidP="009E145B">
            <w:pPr>
              <w:spacing w:after="120" w:line="276" w:lineRule="auto"/>
              <w:rPr>
                <w:rFonts w:cstheme="minorHAnsi"/>
                <w:sz w:val="24"/>
                <w:szCs w:val="24"/>
              </w:rPr>
            </w:pPr>
            <w:r w:rsidRPr="009E145B">
              <w:rPr>
                <w:rFonts w:cstheme="minorHAnsi"/>
                <w:sz w:val="24"/>
                <w:szCs w:val="24"/>
              </w:rPr>
              <w:t>1.</w:t>
            </w:r>
            <w:r>
              <w:rPr>
                <w:rFonts w:cstheme="minorHAnsi"/>
                <w:sz w:val="24"/>
                <w:szCs w:val="24"/>
              </w:rPr>
              <w:t>4</w:t>
            </w:r>
            <w:r w:rsidRPr="009E145B">
              <w:rPr>
                <w:rFonts w:cstheme="minorHAnsi"/>
                <w:sz w:val="24"/>
                <w:szCs w:val="24"/>
              </w:rPr>
              <w:t xml:space="preserve"> Define and address any data/analytics </w:t>
            </w:r>
            <w:r>
              <w:rPr>
                <w:rFonts w:cstheme="minorHAnsi"/>
                <w:sz w:val="24"/>
                <w:szCs w:val="24"/>
              </w:rPr>
              <w:t xml:space="preserve">gaps and </w:t>
            </w:r>
            <w:r w:rsidRPr="009E145B">
              <w:rPr>
                <w:rFonts w:cstheme="minorHAnsi"/>
                <w:sz w:val="24"/>
                <w:szCs w:val="24"/>
              </w:rPr>
              <w:t xml:space="preserve">needs for the national consultations </w:t>
            </w:r>
          </w:p>
        </w:tc>
        <w:tc>
          <w:tcPr>
            <w:tcW w:w="626" w:type="dxa"/>
          </w:tcPr>
          <w:p w14:paraId="6E22C811" w14:textId="74C2AE52" w:rsidR="005F632C" w:rsidRPr="009E145B" w:rsidRDefault="005F632C" w:rsidP="009E145B">
            <w:pPr>
              <w:spacing w:after="120" w:line="276" w:lineRule="auto"/>
              <w:rPr>
                <w:rFonts w:cstheme="minorHAnsi"/>
                <w:sz w:val="24"/>
                <w:szCs w:val="24"/>
              </w:rPr>
            </w:pPr>
          </w:p>
        </w:tc>
        <w:tc>
          <w:tcPr>
            <w:tcW w:w="694" w:type="dxa"/>
          </w:tcPr>
          <w:p w14:paraId="68937EAE" w14:textId="79EC56AE" w:rsidR="005F632C" w:rsidRPr="009E145B" w:rsidRDefault="005F632C" w:rsidP="009E145B">
            <w:pPr>
              <w:spacing w:after="120" w:line="276" w:lineRule="auto"/>
              <w:rPr>
                <w:rFonts w:cstheme="minorHAnsi"/>
                <w:sz w:val="24"/>
                <w:szCs w:val="24"/>
              </w:rPr>
            </w:pPr>
            <w:r>
              <w:rPr>
                <w:rFonts w:cstheme="minorHAnsi"/>
                <w:sz w:val="24"/>
                <w:szCs w:val="24"/>
              </w:rPr>
              <w:t>X</w:t>
            </w:r>
          </w:p>
        </w:tc>
        <w:tc>
          <w:tcPr>
            <w:tcW w:w="624" w:type="dxa"/>
          </w:tcPr>
          <w:p w14:paraId="4762282A" w14:textId="51B52F20" w:rsidR="005F632C" w:rsidRPr="009E145B" w:rsidRDefault="005F632C" w:rsidP="009E145B">
            <w:pPr>
              <w:spacing w:after="120" w:line="276" w:lineRule="auto"/>
              <w:rPr>
                <w:rFonts w:cstheme="minorHAnsi"/>
                <w:sz w:val="24"/>
                <w:szCs w:val="24"/>
              </w:rPr>
            </w:pPr>
            <w:r>
              <w:rPr>
                <w:rFonts w:cstheme="minorHAnsi"/>
                <w:sz w:val="24"/>
                <w:szCs w:val="24"/>
              </w:rPr>
              <w:t>X</w:t>
            </w:r>
          </w:p>
        </w:tc>
        <w:tc>
          <w:tcPr>
            <w:tcW w:w="619" w:type="dxa"/>
          </w:tcPr>
          <w:p w14:paraId="1BABB3FE" w14:textId="7AC656F4" w:rsidR="005F632C" w:rsidRPr="009E145B" w:rsidRDefault="005F632C" w:rsidP="009E145B">
            <w:pPr>
              <w:spacing w:after="120" w:line="276" w:lineRule="auto"/>
              <w:rPr>
                <w:rFonts w:cstheme="minorHAnsi"/>
                <w:sz w:val="24"/>
                <w:szCs w:val="24"/>
              </w:rPr>
            </w:pPr>
          </w:p>
        </w:tc>
        <w:tc>
          <w:tcPr>
            <w:tcW w:w="628" w:type="dxa"/>
          </w:tcPr>
          <w:p w14:paraId="2524DDDC" w14:textId="40E14AA3" w:rsidR="005F632C" w:rsidRPr="009E145B" w:rsidRDefault="005F632C" w:rsidP="009E145B">
            <w:pPr>
              <w:spacing w:after="120" w:line="276" w:lineRule="auto"/>
              <w:rPr>
                <w:rFonts w:cstheme="minorHAnsi"/>
                <w:sz w:val="24"/>
                <w:szCs w:val="24"/>
              </w:rPr>
            </w:pPr>
          </w:p>
        </w:tc>
        <w:tc>
          <w:tcPr>
            <w:tcW w:w="580" w:type="dxa"/>
          </w:tcPr>
          <w:p w14:paraId="125FF872" w14:textId="470A861E" w:rsidR="005F632C" w:rsidRPr="009E145B" w:rsidRDefault="005F632C" w:rsidP="009E145B">
            <w:pPr>
              <w:spacing w:after="120" w:line="276" w:lineRule="auto"/>
              <w:rPr>
                <w:rFonts w:cstheme="minorHAnsi"/>
                <w:sz w:val="24"/>
                <w:szCs w:val="24"/>
              </w:rPr>
            </w:pPr>
          </w:p>
        </w:tc>
      </w:tr>
      <w:tr w:rsidR="005F632C" w:rsidRPr="009E145B" w14:paraId="2511E9D4" w14:textId="77777777" w:rsidTr="00A507E8">
        <w:trPr>
          <w:trHeight w:val="585"/>
        </w:trPr>
        <w:tc>
          <w:tcPr>
            <w:tcW w:w="3217" w:type="dxa"/>
            <w:vMerge/>
            <w:hideMark/>
          </w:tcPr>
          <w:p w14:paraId="71AD4DE5" w14:textId="77777777" w:rsidR="005F632C" w:rsidRPr="009E145B" w:rsidRDefault="005F632C" w:rsidP="009E145B">
            <w:pPr>
              <w:spacing w:after="120" w:line="276" w:lineRule="auto"/>
              <w:rPr>
                <w:rFonts w:cstheme="minorHAnsi"/>
                <w:b/>
                <w:bCs/>
                <w:sz w:val="24"/>
                <w:szCs w:val="24"/>
              </w:rPr>
            </w:pPr>
          </w:p>
        </w:tc>
        <w:tc>
          <w:tcPr>
            <w:tcW w:w="3048" w:type="dxa"/>
            <w:hideMark/>
          </w:tcPr>
          <w:p w14:paraId="20923C62" w14:textId="7932F5BE" w:rsidR="005F632C" w:rsidRPr="009E145B" w:rsidRDefault="005F632C" w:rsidP="009E145B">
            <w:pPr>
              <w:spacing w:after="120" w:line="276" w:lineRule="auto"/>
              <w:rPr>
                <w:rFonts w:cstheme="minorHAnsi"/>
                <w:sz w:val="24"/>
                <w:szCs w:val="24"/>
              </w:rPr>
            </w:pPr>
            <w:r w:rsidRPr="009E145B">
              <w:rPr>
                <w:rFonts w:cstheme="minorHAnsi"/>
                <w:sz w:val="24"/>
                <w:szCs w:val="24"/>
              </w:rPr>
              <w:t>1.</w:t>
            </w:r>
            <w:r>
              <w:rPr>
                <w:rFonts w:cstheme="minorHAnsi"/>
                <w:sz w:val="24"/>
                <w:szCs w:val="24"/>
              </w:rPr>
              <w:t>5</w:t>
            </w:r>
            <w:r w:rsidRPr="009E145B">
              <w:rPr>
                <w:rFonts w:cstheme="minorHAnsi"/>
                <w:sz w:val="24"/>
                <w:szCs w:val="24"/>
              </w:rPr>
              <w:t xml:space="preserve"> Upload National Consultations materials on Spark Blue (agenda, background materials, recordings, photos, media coverage, reports)</w:t>
            </w:r>
          </w:p>
        </w:tc>
        <w:tc>
          <w:tcPr>
            <w:tcW w:w="626" w:type="dxa"/>
          </w:tcPr>
          <w:p w14:paraId="25234E8D" w14:textId="25E1BABE" w:rsidR="005F632C" w:rsidRPr="009E145B" w:rsidRDefault="005F632C" w:rsidP="009E145B">
            <w:pPr>
              <w:spacing w:after="120" w:line="276" w:lineRule="auto"/>
              <w:rPr>
                <w:rFonts w:cstheme="minorHAnsi"/>
                <w:sz w:val="24"/>
                <w:szCs w:val="24"/>
              </w:rPr>
            </w:pPr>
          </w:p>
        </w:tc>
        <w:tc>
          <w:tcPr>
            <w:tcW w:w="694" w:type="dxa"/>
          </w:tcPr>
          <w:p w14:paraId="46ACAC6A" w14:textId="77777777" w:rsidR="005F632C" w:rsidRPr="009E145B" w:rsidRDefault="005F632C" w:rsidP="009E145B">
            <w:pPr>
              <w:spacing w:after="120" w:line="276" w:lineRule="auto"/>
              <w:rPr>
                <w:rFonts w:cstheme="minorHAnsi"/>
                <w:sz w:val="24"/>
                <w:szCs w:val="24"/>
              </w:rPr>
            </w:pPr>
          </w:p>
        </w:tc>
        <w:tc>
          <w:tcPr>
            <w:tcW w:w="624" w:type="dxa"/>
          </w:tcPr>
          <w:p w14:paraId="56892D9F" w14:textId="2602D7B0" w:rsidR="005F632C" w:rsidRPr="009E145B" w:rsidRDefault="005F632C" w:rsidP="009E145B">
            <w:pPr>
              <w:spacing w:after="120" w:line="276" w:lineRule="auto"/>
              <w:rPr>
                <w:rFonts w:cstheme="minorHAnsi"/>
                <w:sz w:val="24"/>
                <w:szCs w:val="24"/>
              </w:rPr>
            </w:pPr>
            <w:r>
              <w:rPr>
                <w:rFonts w:cstheme="minorHAnsi"/>
                <w:sz w:val="24"/>
                <w:szCs w:val="24"/>
              </w:rPr>
              <w:t>X</w:t>
            </w:r>
          </w:p>
        </w:tc>
        <w:tc>
          <w:tcPr>
            <w:tcW w:w="619" w:type="dxa"/>
          </w:tcPr>
          <w:p w14:paraId="67A801A7" w14:textId="561936F4" w:rsidR="005F632C" w:rsidRPr="009E145B" w:rsidRDefault="005F632C" w:rsidP="009E145B">
            <w:pPr>
              <w:spacing w:after="120" w:line="276" w:lineRule="auto"/>
              <w:rPr>
                <w:rFonts w:cstheme="minorHAnsi"/>
                <w:sz w:val="24"/>
                <w:szCs w:val="24"/>
              </w:rPr>
            </w:pPr>
            <w:r>
              <w:rPr>
                <w:rFonts w:cstheme="minorHAnsi"/>
                <w:sz w:val="24"/>
                <w:szCs w:val="24"/>
              </w:rPr>
              <w:t>X</w:t>
            </w:r>
          </w:p>
        </w:tc>
        <w:tc>
          <w:tcPr>
            <w:tcW w:w="628" w:type="dxa"/>
          </w:tcPr>
          <w:p w14:paraId="33545C27" w14:textId="4A349102" w:rsidR="005F632C" w:rsidRPr="009E145B" w:rsidRDefault="005F632C" w:rsidP="009E145B">
            <w:pPr>
              <w:spacing w:after="120" w:line="276" w:lineRule="auto"/>
              <w:rPr>
                <w:rFonts w:cstheme="minorHAnsi"/>
                <w:sz w:val="24"/>
                <w:szCs w:val="24"/>
              </w:rPr>
            </w:pPr>
            <w:r>
              <w:rPr>
                <w:rFonts w:cstheme="minorHAnsi"/>
                <w:sz w:val="24"/>
                <w:szCs w:val="24"/>
              </w:rPr>
              <w:t>X</w:t>
            </w:r>
          </w:p>
        </w:tc>
        <w:tc>
          <w:tcPr>
            <w:tcW w:w="580" w:type="dxa"/>
          </w:tcPr>
          <w:p w14:paraId="46602101" w14:textId="5DABD13E" w:rsidR="005F632C" w:rsidRPr="009E145B" w:rsidRDefault="005F632C" w:rsidP="009E145B">
            <w:pPr>
              <w:spacing w:after="120" w:line="276" w:lineRule="auto"/>
              <w:rPr>
                <w:rFonts w:cstheme="minorHAnsi"/>
                <w:sz w:val="24"/>
                <w:szCs w:val="24"/>
              </w:rPr>
            </w:pPr>
            <w:r>
              <w:rPr>
                <w:rFonts w:cstheme="minorHAnsi"/>
                <w:sz w:val="24"/>
                <w:szCs w:val="24"/>
              </w:rPr>
              <w:t>X</w:t>
            </w:r>
          </w:p>
        </w:tc>
      </w:tr>
      <w:tr w:rsidR="005F632C" w:rsidRPr="009E145B" w14:paraId="1707ADB0" w14:textId="77777777" w:rsidTr="00A507E8">
        <w:trPr>
          <w:trHeight w:val="480"/>
        </w:trPr>
        <w:tc>
          <w:tcPr>
            <w:tcW w:w="3217" w:type="dxa"/>
            <w:vMerge/>
            <w:hideMark/>
          </w:tcPr>
          <w:p w14:paraId="3B4422F6" w14:textId="77777777" w:rsidR="005F632C" w:rsidRPr="009E145B" w:rsidRDefault="005F632C" w:rsidP="009E145B">
            <w:pPr>
              <w:spacing w:after="120" w:line="276" w:lineRule="auto"/>
              <w:rPr>
                <w:rFonts w:cstheme="minorHAnsi"/>
                <w:b/>
                <w:bCs/>
                <w:sz w:val="24"/>
                <w:szCs w:val="24"/>
              </w:rPr>
            </w:pPr>
          </w:p>
        </w:tc>
        <w:tc>
          <w:tcPr>
            <w:tcW w:w="3048" w:type="dxa"/>
            <w:hideMark/>
          </w:tcPr>
          <w:p w14:paraId="3FFE1301" w14:textId="56794AB1" w:rsidR="005F632C" w:rsidRPr="009E145B" w:rsidRDefault="005F632C" w:rsidP="009E145B">
            <w:pPr>
              <w:spacing w:after="120" w:line="276" w:lineRule="auto"/>
              <w:rPr>
                <w:rFonts w:cstheme="minorHAnsi"/>
                <w:sz w:val="24"/>
                <w:szCs w:val="24"/>
              </w:rPr>
            </w:pPr>
            <w:r w:rsidRPr="009E145B">
              <w:rPr>
                <w:rFonts w:cstheme="minorHAnsi"/>
                <w:sz w:val="24"/>
                <w:szCs w:val="24"/>
              </w:rPr>
              <w:t>1.</w:t>
            </w:r>
            <w:r>
              <w:rPr>
                <w:rFonts w:cstheme="minorHAnsi"/>
                <w:sz w:val="24"/>
                <w:szCs w:val="24"/>
              </w:rPr>
              <w:t>6</w:t>
            </w:r>
            <w:r w:rsidRPr="009E145B">
              <w:rPr>
                <w:rFonts w:cstheme="minorHAnsi"/>
                <w:sz w:val="24"/>
                <w:szCs w:val="24"/>
              </w:rPr>
              <w:t xml:space="preserve"> Prepare and submit National Consultations report</w:t>
            </w:r>
            <w:r>
              <w:rPr>
                <w:rFonts w:cstheme="minorHAnsi"/>
                <w:sz w:val="24"/>
                <w:szCs w:val="24"/>
              </w:rPr>
              <w:t xml:space="preserve"> to UNDP/UNEP</w:t>
            </w:r>
          </w:p>
        </w:tc>
        <w:tc>
          <w:tcPr>
            <w:tcW w:w="626" w:type="dxa"/>
          </w:tcPr>
          <w:p w14:paraId="112BECD3" w14:textId="080242D5" w:rsidR="005F632C" w:rsidRPr="009E145B" w:rsidRDefault="005F632C" w:rsidP="009E145B">
            <w:pPr>
              <w:spacing w:after="120" w:line="276" w:lineRule="auto"/>
              <w:rPr>
                <w:rFonts w:cstheme="minorHAnsi"/>
                <w:sz w:val="24"/>
                <w:szCs w:val="24"/>
              </w:rPr>
            </w:pPr>
          </w:p>
        </w:tc>
        <w:tc>
          <w:tcPr>
            <w:tcW w:w="694" w:type="dxa"/>
          </w:tcPr>
          <w:p w14:paraId="0324557A" w14:textId="2AB668CC" w:rsidR="005F632C" w:rsidRPr="009E145B" w:rsidRDefault="005F632C" w:rsidP="009E145B">
            <w:pPr>
              <w:spacing w:after="120" w:line="276" w:lineRule="auto"/>
              <w:rPr>
                <w:rFonts w:cstheme="minorHAnsi"/>
                <w:sz w:val="24"/>
                <w:szCs w:val="24"/>
              </w:rPr>
            </w:pPr>
          </w:p>
        </w:tc>
        <w:tc>
          <w:tcPr>
            <w:tcW w:w="624" w:type="dxa"/>
          </w:tcPr>
          <w:p w14:paraId="5D291DDD" w14:textId="2E16EF26" w:rsidR="005F632C" w:rsidRPr="009E145B" w:rsidRDefault="005F632C" w:rsidP="009E145B">
            <w:pPr>
              <w:spacing w:after="120" w:line="276" w:lineRule="auto"/>
              <w:rPr>
                <w:rFonts w:cstheme="minorHAnsi"/>
                <w:sz w:val="24"/>
                <w:szCs w:val="24"/>
              </w:rPr>
            </w:pPr>
            <w:r>
              <w:rPr>
                <w:rFonts w:cstheme="minorHAnsi"/>
                <w:sz w:val="24"/>
                <w:szCs w:val="24"/>
              </w:rPr>
              <w:t>X</w:t>
            </w:r>
          </w:p>
        </w:tc>
        <w:tc>
          <w:tcPr>
            <w:tcW w:w="619" w:type="dxa"/>
          </w:tcPr>
          <w:p w14:paraId="0D6B7E81" w14:textId="02EBCA24" w:rsidR="005F632C" w:rsidRPr="009E145B" w:rsidRDefault="005F632C" w:rsidP="009E145B">
            <w:pPr>
              <w:spacing w:after="120" w:line="276" w:lineRule="auto"/>
              <w:rPr>
                <w:rFonts w:cstheme="minorHAnsi"/>
                <w:sz w:val="24"/>
                <w:szCs w:val="24"/>
              </w:rPr>
            </w:pPr>
            <w:r>
              <w:rPr>
                <w:rFonts w:cstheme="minorHAnsi"/>
                <w:sz w:val="24"/>
                <w:szCs w:val="24"/>
              </w:rPr>
              <w:t>X</w:t>
            </w:r>
          </w:p>
        </w:tc>
        <w:tc>
          <w:tcPr>
            <w:tcW w:w="628" w:type="dxa"/>
          </w:tcPr>
          <w:p w14:paraId="6FE0DED2" w14:textId="12A0B845" w:rsidR="005F632C" w:rsidRPr="009E145B" w:rsidRDefault="005F632C" w:rsidP="009E145B">
            <w:pPr>
              <w:spacing w:after="120" w:line="276" w:lineRule="auto"/>
              <w:rPr>
                <w:rFonts w:cstheme="minorHAnsi"/>
                <w:sz w:val="24"/>
                <w:szCs w:val="24"/>
              </w:rPr>
            </w:pPr>
          </w:p>
        </w:tc>
        <w:tc>
          <w:tcPr>
            <w:tcW w:w="580" w:type="dxa"/>
          </w:tcPr>
          <w:p w14:paraId="20D114D4" w14:textId="731BF55C" w:rsidR="005F632C" w:rsidRPr="009E145B" w:rsidRDefault="005F632C" w:rsidP="009E145B">
            <w:pPr>
              <w:spacing w:after="120" w:line="276" w:lineRule="auto"/>
              <w:rPr>
                <w:rFonts w:cstheme="minorHAnsi"/>
                <w:sz w:val="24"/>
                <w:szCs w:val="24"/>
              </w:rPr>
            </w:pPr>
          </w:p>
        </w:tc>
      </w:tr>
      <w:tr w:rsidR="005F632C" w:rsidRPr="009E145B" w14:paraId="065DC8B7" w14:textId="77777777" w:rsidTr="00A507E8">
        <w:trPr>
          <w:trHeight w:val="900"/>
        </w:trPr>
        <w:tc>
          <w:tcPr>
            <w:tcW w:w="3217" w:type="dxa"/>
            <w:vMerge w:val="restart"/>
            <w:hideMark/>
          </w:tcPr>
          <w:p w14:paraId="1C9EFF5F" w14:textId="77777777" w:rsidR="005F632C" w:rsidRPr="009E145B" w:rsidRDefault="005F632C" w:rsidP="009E145B">
            <w:pPr>
              <w:spacing w:after="120" w:line="276" w:lineRule="auto"/>
              <w:rPr>
                <w:rFonts w:cstheme="minorHAnsi"/>
                <w:bCs/>
                <w:sz w:val="24"/>
                <w:szCs w:val="24"/>
              </w:rPr>
            </w:pPr>
            <w:r w:rsidRPr="009E145B">
              <w:rPr>
                <w:rFonts w:cstheme="minorHAnsi"/>
                <w:bCs/>
                <w:sz w:val="24"/>
                <w:szCs w:val="24"/>
              </w:rPr>
              <w:t>2. National Consultations</w:t>
            </w:r>
            <w:r w:rsidRPr="009E145B">
              <w:rPr>
                <w:rFonts w:cstheme="minorHAnsi"/>
                <w:bCs/>
                <w:sz w:val="24"/>
                <w:szCs w:val="24"/>
              </w:rPr>
              <w:br/>
              <w:t>Expectation: to include planning and launch, logistics, interpretation and other meeting arrangements, Spark Blue-based consultations</w:t>
            </w:r>
          </w:p>
        </w:tc>
        <w:tc>
          <w:tcPr>
            <w:tcW w:w="3048" w:type="dxa"/>
            <w:hideMark/>
          </w:tcPr>
          <w:p w14:paraId="1AB7AF76" w14:textId="79D83505" w:rsidR="005F632C" w:rsidRPr="009E145B" w:rsidRDefault="005F632C" w:rsidP="009E145B">
            <w:pPr>
              <w:spacing w:after="120" w:line="276" w:lineRule="auto"/>
              <w:rPr>
                <w:rFonts w:cstheme="minorHAnsi"/>
                <w:sz w:val="24"/>
                <w:szCs w:val="24"/>
              </w:rPr>
            </w:pPr>
            <w:r w:rsidRPr="009E145B">
              <w:rPr>
                <w:rFonts w:cstheme="minorHAnsi"/>
                <w:sz w:val="24"/>
                <w:szCs w:val="24"/>
              </w:rPr>
              <w:t>2.1</w:t>
            </w:r>
            <w:r>
              <w:rPr>
                <w:rFonts w:cstheme="minorHAnsi"/>
                <w:sz w:val="24"/>
                <w:szCs w:val="24"/>
              </w:rPr>
              <w:t xml:space="preserve"> In </w:t>
            </w:r>
            <w:r w:rsidRPr="009E145B">
              <w:rPr>
                <w:rFonts w:cstheme="minorHAnsi"/>
                <w:sz w:val="24"/>
                <w:szCs w:val="24"/>
              </w:rPr>
              <w:t>consultation with</w:t>
            </w:r>
            <w:r>
              <w:rPr>
                <w:rFonts w:cstheme="minorHAnsi"/>
                <w:sz w:val="24"/>
                <w:szCs w:val="24"/>
              </w:rPr>
              <w:t xml:space="preserve"> and support from UNDP and Federal Government </w:t>
            </w:r>
            <w:r w:rsidRPr="009E145B">
              <w:rPr>
                <w:rFonts w:cstheme="minorHAnsi"/>
                <w:sz w:val="24"/>
                <w:szCs w:val="24"/>
              </w:rPr>
              <w:t xml:space="preserve">define consultations structure. </w:t>
            </w:r>
          </w:p>
        </w:tc>
        <w:tc>
          <w:tcPr>
            <w:tcW w:w="626" w:type="dxa"/>
          </w:tcPr>
          <w:p w14:paraId="13D31471" w14:textId="126ED7FD" w:rsidR="005F632C" w:rsidRPr="009E145B" w:rsidRDefault="005F632C" w:rsidP="009E145B">
            <w:pPr>
              <w:spacing w:after="120" w:line="276" w:lineRule="auto"/>
              <w:rPr>
                <w:rFonts w:cstheme="minorHAnsi"/>
                <w:sz w:val="24"/>
                <w:szCs w:val="24"/>
              </w:rPr>
            </w:pPr>
            <w:r>
              <w:rPr>
                <w:rFonts w:cstheme="minorHAnsi"/>
                <w:sz w:val="24"/>
                <w:szCs w:val="24"/>
              </w:rPr>
              <w:t>X</w:t>
            </w:r>
          </w:p>
        </w:tc>
        <w:tc>
          <w:tcPr>
            <w:tcW w:w="694" w:type="dxa"/>
          </w:tcPr>
          <w:p w14:paraId="42EDDBAF" w14:textId="77777777" w:rsidR="005F632C" w:rsidRPr="009E145B" w:rsidRDefault="005F632C" w:rsidP="009E145B">
            <w:pPr>
              <w:spacing w:after="120" w:line="276" w:lineRule="auto"/>
              <w:rPr>
                <w:rFonts w:cstheme="minorHAnsi"/>
                <w:sz w:val="24"/>
                <w:szCs w:val="24"/>
              </w:rPr>
            </w:pPr>
          </w:p>
        </w:tc>
        <w:tc>
          <w:tcPr>
            <w:tcW w:w="624" w:type="dxa"/>
          </w:tcPr>
          <w:p w14:paraId="23C3ECF9" w14:textId="23EFD5E8" w:rsidR="005F632C" w:rsidRPr="009E145B" w:rsidRDefault="005F632C" w:rsidP="009E145B">
            <w:pPr>
              <w:spacing w:after="120" w:line="276" w:lineRule="auto"/>
              <w:rPr>
                <w:rFonts w:cstheme="minorHAnsi"/>
                <w:sz w:val="24"/>
                <w:szCs w:val="24"/>
              </w:rPr>
            </w:pPr>
          </w:p>
        </w:tc>
        <w:tc>
          <w:tcPr>
            <w:tcW w:w="619" w:type="dxa"/>
          </w:tcPr>
          <w:p w14:paraId="2E66CF98" w14:textId="6D9977CB" w:rsidR="005F632C" w:rsidRPr="009E145B" w:rsidRDefault="005F632C" w:rsidP="009E145B">
            <w:pPr>
              <w:spacing w:after="120" w:line="276" w:lineRule="auto"/>
              <w:rPr>
                <w:rFonts w:cstheme="minorHAnsi"/>
                <w:sz w:val="24"/>
                <w:szCs w:val="24"/>
              </w:rPr>
            </w:pPr>
          </w:p>
        </w:tc>
        <w:tc>
          <w:tcPr>
            <w:tcW w:w="628" w:type="dxa"/>
          </w:tcPr>
          <w:p w14:paraId="3936CA78" w14:textId="131D7EE3" w:rsidR="005F632C" w:rsidRPr="009E145B" w:rsidRDefault="005F632C" w:rsidP="009E145B">
            <w:pPr>
              <w:spacing w:after="120" w:line="276" w:lineRule="auto"/>
              <w:rPr>
                <w:rFonts w:cstheme="minorHAnsi"/>
                <w:sz w:val="24"/>
                <w:szCs w:val="24"/>
              </w:rPr>
            </w:pPr>
          </w:p>
        </w:tc>
        <w:tc>
          <w:tcPr>
            <w:tcW w:w="580" w:type="dxa"/>
          </w:tcPr>
          <w:p w14:paraId="060225AE" w14:textId="1B7FDBBC" w:rsidR="005F632C" w:rsidRPr="009E145B" w:rsidRDefault="005F632C" w:rsidP="009E145B">
            <w:pPr>
              <w:spacing w:after="120" w:line="276" w:lineRule="auto"/>
              <w:rPr>
                <w:rFonts w:cstheme="minorHAnsi"/>
                <w:sz w:val="24"/>
                <w:szCs w:val="24"/>
              </w:rPr>
            </w:pPr>
          </w:p>
        </w:tc>
      </w:tr>
      <w:tr w:rsidR="005F632C" w:rsidRPr="009E145B" w14:paraId="692161E9" w14:textId="77777777" w:rsidTr="00A507E8">
        <w:trPr>
          <w:trHeight w:val="1140"/>
        </w:trPr>
        <w:tc>
          <w:tcPr>
            <w:tcW w:w="3217" w:type="dxa"/>
            <w:vMerge/>
            <w:hideMark/>
          </w:tcPr>
          <w:p w14:paraId="56E9D6DE" w14:textId="77777777" w:rsidR="005F632C" w:rsidRPr="009E145B" w:rsidRDefault="005F632C" w:rsidP="009E145B">
            <w:pPr>
              <w:spacing w:after="120" w:line="276" w:lineRule="auto"/>
              <w:rPr>
                <w:rFonts w:cstheme="minorHAnsi"/>
                <w:b/>
                <w:bCs/>
                <w:sz w:val="24"/>
                <w:szCs w:val="24"/>
              </w:rPr>
            </w:pPr>
          </w:p>
        </w:tc>
        <w:tc>
          <w:tcPr>
            <w:tcW w:w="3048" w:type="dxa"/>
            <w:hideMark/>
          </w:tcPr>
          <w:p w14:paraId="63E4D9F0" w14:textId="77777777" w:rsidR="005F632C" w:rsidRPr="009E145B" w:rsidRDefault="005F632C" w:rsidP="009E145B">
            <w:pPr>
              <w:spacing w:after="120" w:line="276" w:lineRule="auto"/>
              <w:rPr>
                <w:rFonts w:cstheme="minorHAnsi"/>
                <w:sz w:val="24"/>
                <w:szCs w:val="24"/>
              </w:rPr>
            </w:pPr>
            <w:r w:rsidRPr="009E145B">
              <w:rPr>
                <w:rFonts w:cstheme="minorHAnsi"/>
                <w:sz w:val="24"/>
                <w:szCs w:val="24"/>
              </w:rPr>
              <w:t xml:space="preserve">2.2 Engage with key national stakeholders on the meeting dates, agenda and key speakers, roles of national government counterparts. </w:t>
            </w:r>
          </w:p>
        </w:tc>
        <w:tc>
          <w:tcPr>
            <w:tcW w:w="626" w:type="dxa"/>
          </w:tcPr>
          <w:p w14:paraId="5D89BD7A" w14:textId="3657AB48" w:rsidR="005F632C" w:rsidRPr="009E145B" w:rsidRDefault="005F632C" w:rsidP="009E145B">
            <w:pPr>
              <w:spacing w:after="120" w:line="276" w:lineRule="auto"/>
              <w:rPr>
                <w:rFonts w:cstheme="minorHAnsi"/>
                <w:sz w:val="24"/>
                <w:szCs w:val="24"/>
              </w:rPr>
            </w:pPr>
            <w:r>
              <w:rPr>
                <w:rFonts w:cstheme="minorHAnsi"/>
                <w:sz w:val="24"/>
                <w:szCs w:val="24"/>
              </w:rPr>
              <w:t>X</w:t>
            </w:r>
          </w:p>
        </w:tc>
        <w:tc>
          <w:tcPr>
            <w:tcW w:w="694" w:type="dxa"/>
          </w:tcPr>
          <w:p w14:paraId="4E85913A" w14:textId="32DF29E9" w:rsidR="005F632C" w:rsidRPr="009E145B" w:rsidRDefault="005F632C" w:rsidP="009E145B">
            <w:pPr>
              <w:spacing w:after="120" w:line="276" w:lineRule="auto"/>
              <w:rPr>
                <w:rFonts w:cstheme="minorHAnsi"/>
                <w:sz w:val="24"/>
                <w:szCs w:val="24"/>
              </w:rPr>
            </w:pPr>
            <w:r>
              <w:rPr>
                <w:rFonts w:cstheme="minorHAnsi"/>
                <w:sz w:val="24"/>
                <w:szCs w:val="24"/>
              </w:rPr>
              <w:t>X</w:t>
            </w:r>
          </w:p>
        </w:tc>
        <w:tc>
          <w:tcPr>
            <w:tcW w:w="624" w:type="dxa"/>
          </w:tcPr>
          <w:p w14:paraId="0836E3BD" w14:textId="72068AF6" w:rsidR="005F632C" w:rsidRPr="009E145B" w:rsidRDefault="00A507E8" w:rsidP="009E145B">
            <w:pPr>
              <w:spacing w:after="120" w:line="276" w:lineRule="auto"/>
              <w:rPr>
                <w:rFonts w:cstheme="minorHAnsi"/>
                <w:sz w:val="24"/>
                <w:szCs w:val="24"/>
              </w:rPr>
            </w:pPr>
            <w:r>
              <w:rPr>
                <w:rFonts w:cstheme="minorHAnsi"/>
                <w:sz w:val="24"/>
                <w:szCs w:val="24"/>
              </w:rPr>
              <w:t>X</w:t>
            </w:r>
          </w:p>
        </w:tc>
        <w:tc>
          <w:tcPr>
            <w:tcW w:w="619" w:type="dxa"/>
          </w:tcPr>
          <w:p w14:paraId="3CCB8B26" w14:textId="000DF0F6" w:rsidR="005F632C" w:rsidRPr="009E145B" w:rsidRDefault="00A507E8" w:rsidP="009E145B">
            <w:pPr>
              <w:spacing w:after="120" w:line="276" w:lineRule="auto"/>
              <w:rPr>
                <w:rFonts w:cstheme="minorHAnsi"/>
                <w:sz w:val="24"/>
                <w:szCs w:val="24"/>
              </w:rPr>
            </w:pPr>
            <w:r>
              <w:rPr>
                <w:rFonts w:cstheme="minorHAnsi"/>
                <w:sz w:val="24"/>
                <w:szCs w:val="24"/>
              </w:rPr>
              <w:t>X</w:t>
            </w:r>
          </w:p>
        </w:tc>
        <w:tc>
          <w:tcPr>
            <w:tcW w:w="628" w:type="dxa"/>
          </w:tcPr>
          <w:p w14:paraId="67A60133" w14:textId="31E1CEEE" w:rsidR="005F632C" w:rsidRPr="009E145B" w:rsidRDefault="00A507E8" w:rsidP="009E145B">
            <w:pPr>
              <w:spacing w:after="120" w:line="276" w:lineRule="auto"/>
              <w:rPr>
                <w:rFonts w:cstheme="minorHAnsi"/>
                <w:sz w:val="24"/>
                <w:szCs w:val="24"/>
              </w:rPr>
            </w:pPr>
            <w:r>
              <w:rPr>
                <w:rFonts w:cstheme="minorHAnsi"/>
                <w:sz w:val="24"/>
                <w:szCs w:val="24"/>
              </w:rPr>
              <w:t>X</w:t>
            </w:r>
          </w:p>
        </w:tc>
        <w:tc>
          <w:tcPr>
            <w:tcW w:w="580" w:type="dxa"/>
          </w:tcPr>
          <w:p w14:paraId="6688FDE8" w14:textId="3ECC57D4" w:rsidR="005F632C" w:rsidRPr="009E145B" w:rsidRDefault="00A507E8" w:rsidP="009E145B">
            <w:pPr>
              <w:spacing w:after="120" w:line="276" w:lineRule="auto"/>
              <w:rPr>
                <w:rFonts w:cstheme="minorHAnsi"/>
                <w:sz w:val="24"/>
                <w:szCs w:val="24"/>
              </w:rPr>
            </w:pPr>
            <w:r>
              <w:rPr>
                <w:rFonts w:cstheme="minorHAnsi"/>
                <w:sz w:val="24"/>
                <w:szCs w:val="24"/>
              </w:rPr>
              <w:t>X</w:t>
            </w:r>
          </w:p>
        </w:tc>
      </w:tr>
      <w:tr w:rsidR="005F632C" w:rsidRPr="009E145B" w14:paraId="524A1350" w14:textId="77777777" w:rsidTr="00A507E8">
        <w:trPr>
          <w:trHeight w:val="570"/>
        </w:trPr>
        <w:tc>
          <w:tcPr>
            <w:tcW w:w="3217" w:type="dxa"/>
            <w:vMerge/>
            <w:hideMark/>
          </w:tcPr>
          <w:p w14:paraId="40B60D9F" w14:textId="77777777" w:rsidR="005F632C" w:rsidRPr="009E145B" w:rsidRDefault="005F632C" w:rsidP="009E145B">
            <w:pPr>
              <w:spacing w:after="120" w:line="276" w:lineRule="auto"/>
              <w:rPr>
                <w:rFonts w:cstheme="minorHAnsi"/>
                <w:b/>
                <w:bCs/>
                <w:sz w:val="24"/>
                <w:szCs w:val="24"/>
              </w:rPr>
            </w:pPr>
          </w:p>
        </w:tc>
        <w:tc>
          <w:tcPr>
            <w:tcW w:w="3048" w:type="dxa"/>
            <w:hideMark/>
          </w:tcPr>
          <w:p w14:paraId="23356EC5" w14:textId="417A1B64" w:rsidR="005F632C" w:rsidRPr="009E145B" w:rsidRDefault="005F632C" w:rsidP="009E145B">
            <w:pPr>
              <w:spacing w:after="120" w:line="276" w:lineRule="auto"/>
              <w:rPr>
                <w:rFonts w:cstheme="minorHAnsi"/>
                <w:sz w:val="24"/>
                <w:szCs w:val="24"/>
              </w:rPr>
            </w:pPr>
            <w:r w:rsidRPr="009E145B">
              <w:rPr>
                <w:rFonts w:cstheme="minorHAnsi"/>
                <w:sz w:val="24"/>
                <w:szCs w:val="24"/>
              </w:rPr>
              <w:t xml:space="preserve">2.3 </w:t>
            </w:r>
            <w:r w:rsidR="00A507E8">
              <w:rPr>
                <w:rFonts w:cstheme="minorHAnsi"/>
                <w:sz w:val="24"/>
                <w:szCs w:val="24"/>
              </w:rPr>
              <w:t>Confirm dates for the leadership dialo</w:t>
            </w:r>
            <w:r w:rsidR="0014689F">
              <w:rPr>
                <w:rFonts w:cstheme="minorHAnsi"/>
                <w:sz w:val="24"/>
                <w:szCs w:val="24"/>
              </w:rPr>
              <w:t>gues</w:t>
            </w:r>
          </w:p>
        </w:tc>
        <w:tc>
          <w:tcPr>
            <w:tcW w:w="626" w:type="dxa"/>
          </w:tcPr>
          <w:p w14:paraId="53E74585" w14:textId="733867FB"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94" w:type="dxa"/>
          </w:tcPr>
          <w:p w14:paraId="16FD50B9" w14:textId="77777777" w:rsidR="005F632C" w:rsidRPr="009E145B" w:rsidRDefault="005F632C" w:rsidP="009E145B">
            <w:pPr>
              <w:spacing w:after="120" w:line="276" w:lineRule="auto"/>
              <w:rPr>
                <w:rFonts w:cstheme="minorHAnsi"/>
                <w:sz w:val="24"/>
                <w:szCs w:val="24"/>
              </w:rPr>
            </w:pPr>
          </w:p>
        </w:tc>
        <w:tc>
          <w:tcPr>
            <w:tcW w:w="624" w:type="dxa"/>
          </w:tcPr>
          <w:p w14:paraId="6A62E3DE" w14:textId="75213BBA" w:rsidR="005F632C" w:rsidRPr="009E145B" w:rsidRDefault="005F632C" w:rsidP="009E145B">
            <w:pPr>
              <w:spacing w:after="120" w:line="276" w:lineRule="auto"/>
              <w:rPr>
                <w:rFonts w:cstheme="minorHAnsi"/>
                <w:sz w:val="24"/>
                <w:szCs w:val="24"/>
              </w:rPr>
            </w:pPr>
          </w:p>
        </w:tc>
        <w:tc>
          <w:tcPr>
            <w:tcW w:w="619" w:type="dxa"/>
          </w:tcPr>
          <w:p w14:paraId="6ECCB2B5" w14:textId="2D9652F7" w:rsidR="005F632C" w:rsidRPr="009E145B" w:rsidRDefault="005F632C" w:rsidP="009E145B">
            <w:pPr>
              <w:spacing w:after="120" w:line="276" w:lineRule="auto"/>
              <w:rPr>
                <w:rFonts w:cstheme="minorHAnsi"/>
                <w:sz w:val="24"/>
                <w:szCs w:val="24"/>
              </w:rPr>
            </w:pPr>
          </w:p>
        </w:tc>
        <w:tc>
          <w:tcPr>
            <w:tcW w:w="628" w:type="dxa"/>
          </w:tcPr>
          <w:p w14:paraId="3DF0BBA5" w14:textId="00FAB8F6" w:rsidR="005F632C" w:rsidRPr="009E145B" w:rsidRDefault="005F632C" w:rsidP="009E145B">
            <w:pPr>
              <w:spacing w:after="120" w:line="276" w:lineRule="auto"/>
              <w:rPr>
                <w:rFonts w:cstheme="minorHAnsi"/>
                <w:sz w:val="24"/>
                <w:szCs w:val="24"/>
              </w:rPr>
            </w:pPr>
          </w:p>
        </w:tc>
        <w:tc>
          <w:tcPr>
            <w:tcW w:w="580" w:type="dxa"/>
          </w:tcPr>
          <w:p w14:paraId="575B8660" w14:textId="737C41F1" w:rsidR="005F632C" w:rsidRPr="009E145B" w:rsidRDefault="005F632C" w:rsidP="009E145B">
            <w:pPr>
              <w:spacing w:after="120" w:line="276" w:lineRule="auto"/>
              <w:rPr>
                <w:rFonts w:cstheme="minorHAnsi"/>
                <w:sz w:val="24"/>
                <w:szCs w:val="24"/>
              </w:rPr>
            </w:pPr>
          </w:p>
        </w:tc>
      </w:tr>
      <w:tr w:rsidR="005F632C" w:rsidRPr="009E145B" w14:paraId="7BBE5890" w14:textId="77777777" w:rsidTr="00A507E8">
        <w:trPr>
          <w:trHeight w:val="570"/>
        </w:trPr>
        <w:tc>
          <w:tcPr>
            <w:tcW w:w="3217" w:type="dxa"/>
            <w:vMerge/>
            <w:hideMark/>
          </w:tcPr>
          <w:p w14:paraId="7ED3CD8F" w14:textId="77777777" w:rsidR="005F632C" w:rsidRPr="009E145B" w:rsidRDefault="005F632C" w:rsidP="009E145B">
            <w:pPr>
              <w:spacing w:after="120" w:line="276" w:lineRule="auto"/>
              <w:rPr>
                <w:rFonts w:cstheme="minorHAnsi"/>
                <w:b/>
                <w:bCs/>
                <w:sz w:val="24"/>
                <w:szCs w:val="24"/>
              </w:rPr>
            </w:pPr>
          </w:p>
        </w:tc>
        <w:tc>
          <w:tcPr>
            <w:tcW w:w="3048" w:type="dxa"/>
            <w:hideMark/>
          </w:tcPr>
          <w:p w14:paraId="1E81DD90" w14:textId="47CE86EE" w:rsidR="005F632C" w:rsidRPr="009E145B" w:rsidRDefault="005F632C" w:rsidP="009E145B">
            <w:pPr>
              <w:spacing w:after="120" w:line="276" w:lineRule="auto"/>
              <w:rPr>
                <w:rFonts w:cstheme="minorHAnsi"/>
                <w:sz w:val="24"/>
                <w:szCs w:val="24"/>
              </w:rPr>
            </w:pPr>
            <w:r w:rsidRPr="009E145B">
              <w:rPr>
                <w:rFonts w:cstheme="minorHAnsi"/>
                <w:sz w:val="24"/>
                <w:szCs w:val="24"/>
              </w:rPr>
              <w:t>2.4 Stakeholder mapping, list of participants</w:t>
            </w:r>
            <w:r w:rsidR="00A507E8">
              <w:rPr>
                <w:rFonts w:cstheme="minorHAnsi"/>
                <w:sz w:val="24"/>
                <w:szCs w:val="24"/>
              </w:rPr>
              <w:t xml:space="preserve"> ensuring</w:t>
            </w:r>
            <w:r w:rsidRPr="009E145B">
              <w:rPr>
                <w:rFonts w:cstheme="minorHAnsi"/>
                <w:sz w:val="24"/>
                <w:szCs w:val="24"/>
              </w:rPr>
              <w:t xml:space="preserve"> a gender balance </w:t>
            </w:r>
            <w:r w:rsidR="00A507E8">
              <w:rPr>
                <w:rFonts w:cstheme="minorHAnsi"/>
                <w:sz w:val="24"/>
                <w:szCs w:val="24"/>
              </w:rPr>
              <w:t>a</w:t>
            </w:r>
            <w:r w:rsidRPr="009E145B">
              <w:rPr>
                <w:rFonts w:cstheme="minorHAnsi"/>
                <w:sz w:val="24"/>
                <w:szCs w:val="24"/>
              </w:rPr>
              <w:t>pproach.</w:t>
            </w:r>
          </w:p>
        </w:tc>
        <w:tc>
          <w:tcPr>
            <w:tcW w:w="626" w:type="dxa"/>
          </w:tcPr>
          <w:p w14:paraId="771DA577" w14:textId="55FA089C"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94" w:type="dxa"/>
          </w:tcPr>
          <w:p w14:paraId="3CC3355D" w14:textId="77777777" w:rsidR="005F632C" w:rsidRPr="009E145B" w:rsidRDefault="005F632C" w:rsidP="009E145B">
            <w:pPr>
              <w:spacing w:after="120" w:line="276" w:lineRule="auto"/>
              <w:rPr>
                <w:rFonts w:cstheme="minorHAnsi"/>
                <w:sz w:val="24"/>
                <w:szCs w:val="24"/>
              </w:rPr>
            </w:pPr>
          </w:p>
        </w:tc>
        <w:tc>
          <w:tcPr>
            <w:tcW w:w="624" w:type="dxa"/>
          </w:tcPr>
          <w:p w14:paraId="4761C35C" w14:textId="0F0E9051" w:rsidR="005F632C" w:rsidRPr="009E145B" w:rsidRDefault="005F632C" w:rsidP="009E145B">
            <w:pPr>
              <w:spacing w:after="120" w:line="276" w:lineRule="auto"/>
              <w:rPr>
                <w:rFonts w:cstheme="minorHAnsi"/>
                <w:sz w:val="24"/>
                <w:szCs w:val="24"/>
              </w:rPr>
            </w:pPr>
          </w:p>
        </w:tc>
        <w:tc>
          <w:tcPr>
            <w:tcW w:w="619" w:type="dxa"/>
          </w:tcPr>
          <w:p w14:paraId="0C908774" w14:textId="5B0292EB" w:rsidR="005F632C" w:rsidRPr="009E145B" w:rsidRDefault="005F632C" w:rsidP="009E145B">
            <w:pPr>
              <w:spacing w:after="120" w:line="276" w:lineRule="auto"/>
              <w:rPr>
                <w:rFonts w:cstheme="minorHAnsi"/>
                <w:sz w:val="24"/>
                <w:szCs w:val="24"/>
              </w:rPr>
            </w:pPr>
          </w:p>
        </w:tc>
        <w:tc>
          <w:tcPr>
            <w:tcW w:w="628" w:type="dxa"/>
          </w:tcPr>
          <w:p w14:paraId="1FA91741" w14:textId="47A333AF" w:rsidR="005F632C" w:rsidRPr="009E145B" w:rsidRDefault="005F632C" w:rsidP="009E145B">
            <w:pPr>
              <w:spacing w:after="120" w:line="276" w:lineRule="auto"/>
              <w:rPr>
                <w:rFonts w:cstheme="minorHAnsi"/>
                <w:sz w:val="24"/>
                <w:szCs w:val="24"/>
              </w:rPr>
            </w:pPr>
          </w:p>
        </w:tc>
        <w:tc>
          <w:tcPr>
            <w:tcW w:w="580" w:type="dxa"/>
          </w:tcPr>
          <w:p w14:paraId="34EDCF3D" w14:textId="6C710A40" w:rsidR="005F632C" w:rsidRPr="009E145B" w:rsidRDefault="005F632C" w:rsidP="009E145B">
            <w:pPr>
              <w:spacing w:after="120" w:line="276" w:lineRule="auto"/>
              <w:rPr>
                <w:rFonts w:cstheme="minorHAnsi"/>
                <w:sz w:val="24"/>
                <w:szCs w:val="24"/>
              </w:rPr>
            </w:pPr>
          </w:p>
        </w:tc>
      </w:tr>
      <w:tr w:rsidR="005F632C" w:rsidRPr="009E145B" w14:paraId="6DF128BA" w14:textId="77777777" w:rsidTr="00A507E8">
        <w:trPr>
          <w:trHeight w:val="570"/>
        </w:trPr>
        <w:tc>
          <w:tcPr>
            <w:tcW w:w="3217" w:type="dxa"/>
            <w:vMerge/>
            <w:hideMark/>
          </w:tcPr>
          <w:p w14:paraId="505883F9" w14:textId="77777777" w:rsidR="005F632C" w:rsidRPr="009E145B" w:rsidRDefault="005F632C" w:rsidP="009E145B">
            <w:pPr>
              <w:spacing w:after="120" w:line="276" w:lineRule="auto"/>
              <w:rPr>
                <w:rFonts w:cstheme="minorHAnsi"/>
                <w:b/>
                <w:bCs/>
                <w:sz w:val="24"/>
                <w:szCs w:val="24"/>
              </w:rPr>
            </w:pPr>
          </w:p>
        </w:tc>
        <w:tc>
          <w:tcPr>
            <w:tcW w:w="3048" w:type="dxa"/>
            <w:hideMark/>
          </w:tcPr>
          <w:p w14:paraId="6ECBC471" w14:textId="77777777" w:rsidR="005F632C" w:rsidRPr="009E145B" w:rsidRDefault="005F632C" w:rsidP="009E145B">
            <w:pPr>
              <w:spacing w:after="120" w:line="276" w:lineRule="auto"/>
              <w:rPr>
                <w:rFonts w:cstheme="minorHAnsi"/>
                <w:sz w:val="24"/>
                <w:szCs w:val="24"/>
              </w:rPr>
            </w:pPr>
            <w:r w:rsidRPr="009E145B">
              <w:rPr>
                <w:rFonts w:cstheme="minorHAnsi"/>
                <w:sz w:val="24"/>
                <w:szCs w:val="24"/>
              </w:rPr>
              <w:t xml:space="preserve">2.5 Engage with key international and regional stakeholders and speakers </w:t>
            </w:r>
          </w:p>
        </w:tc>
        <w:tc>
          <w:tcPr>
            <w:tcW w:w="626" w:type="dxa"/>
          </w:tcPr>
          <w:p w14:paraId="1A3C0CDA" w14:textId="4EA78213"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94" w:type="dxa"/>
          </w:tcPr>
          <w:p w14:paraId="4B357824" w14:textId="0B35E2DB"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24" w:type="dxa"/>
          </w:tcPr>
          <w:p w14:paraId="0CC5CCF5" w14:textId="2D4C97C5"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19" w:type="dxa"/>
          </w:tcPr>
          <w:p w14:paraId="1B548A9A" w14:textId="6E671A7C"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28" w:type="dxa"/>
          </w:tcPr>
          <w:p w14:paraId="1556073F" w14:textId="046FF08D"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580" w:type="dxa"/>
          </w:tcPr>
          <w:p w14:paraId="2060B270" w14:textId="556BFB1B" w:rsidR="005F632C" w:rsidRPr="009E145B" w:rsidRDefault="0014689F" w:rsidP="009E145B">
            <w:pPr>
              <w:spacing w:after="120" w:line="276" w:lineRule="auto"/>
              <w:rPr>
                <w:rFonts w:cstheme="minorHAnsi"/>
                <w:sz w:val="24"/>
                <w:szCs w:val="24"/>
              </w:rPr>
            </w:pPr>
            <w:r>
              <w:rPr>
                <w:rFonts w:cstheme="minorHAnsi"/>
                <w:sz w:val="24"/>
                <w:szCs w:val="24"/>
              </w:rPr>
              <w:t>X</w:t>
            </w:r>
          </w:p>
        </w:tc>
      </w:tr>
      <w:tr w:rsidR="0014689F" w:rsidRPr="009E145B" w14:paraId="5886BEED" w14:textId="77777777" w:rsidTr="00A507E8">
        <w:trPr>
          <w:trHeight w:val="885"/>
        </w:trPr>
        <w:tc>
          <w:tcPr>
            <w:tcW w:w="3217" w:type="dxa"/>
            <w:vMerge/>
            <w:hideMark/>
          </w:tcPr>
          <w:p w14:paraId="57B462D4" w14:textId="77777777" w:rsidR="0014689F" w:rsidRPr="009E145B" w:rsidRDefault="0014689F" w:rsidP="0014689F">
            <w:pPr>
              <w:spacing w:after="120" w:line="276" w:lineRule="auto"/>
              <w:rPr>
                <w:rFonts w:cstheme="minorHAnsi"/>
                <w:b/>
                <w:bCs/>
                <w:sz w:val="24"/>
                <w:szCs w:val="24"/>
              </w:rPr>
            </w:pPr>
          </w:p>
        </w:tc>
        <w:tc>
          <w:tcPr>
            <w:tcW w:w="3048" w:type="dxa"/>
            <w:hideMark/>
          </w:tcPr>
          <w:p w14:paraId="3E403136" w14:textId="0F98258C" w:rsidR="0014689F" w:rsidRPr="009E145B" w:rsidRDefault="0014689F" w:rsidP="0014689F">
            <w:pPr>
              <w:spacing w:after="120" w:line="276" w:lineRule="auto"/>
              <w:rPr>
                <w:rFonts w:cstheme="minorHAnsi"/>
                <w:sz w:val="24"/>
                <w:szCs w:val="24"/>
              </w:rPr>
            </w:pPr>
            <w:r w:rsidRPr="009E145B">
              <w:rPr>
                <w:rFonts w:cstheme="minorHAnsi"/>
                <w:sz w:val="24"/>
                <w:szCs w:val="24"/>
              </w:rPr>
              <w:t>2.6 Engage with and invite National Consultations participants/speakers from all relevant stakeholder groups</w:t>
            </w:r>
            <w:r w:rsidR="00DF716F">
              <w:rPr>
                <w:rFonts w:cstheme="minorHAnsi"/>
                <w:sz w:val="24"/>
                <w:szCs w:val="24"/>
              </w:rPr>
              <w:t>, including providing speakers with guidelines for delivery</w:t>
            </w:r>
          </w:p>
        </w:tc>
        <w:tc>
          <w:tcPr>
            <w:tcW w:w="626" w:type="dxa"/>
          </w:tcPr>
          <w:p w14:paraId="3FACC86C" w14:textId="2A407AFF" w:rsidR="0014689F" w:rsidRPr="009E145B" w:rsidRDefault="0014689F" w:rsidP="0014689F">
            <w:pPr>
              <w:spacing w:after="120" w:line="276" w:lineRule="auto"/>
              <w:rPr>
                <w:rFonts w:cstheme="minorHAnsi"/>
                <w:sz w:val="24"/>
                <w:szCs w:val="24"/>
              </w:rPr>
            </w:pPr>
            <w:r>
              <w:rPr>
                <w:rFonts w:cstheme="minorHAnsi"/>
                <w:sz w:val="24"/>
                <w:szCs w:val="24"/>
              </w:rPr>
              <w:t>X</w:t>
            </w:r>
          </w:p>
        </w:tc>
        <w:tc>
          <w:tcPr>
            <w:tcW w:w="694" w:type="dxa"/>
          </w:tcPr>
          <w:p w14:paraId="37F06081" w14:textId="06BB585D" w:rsidR="0014689F" w:rsidRPr="009E145B" w:rsidRDefault="0014689F" w:rsidP="0014689F">
            <w:pPr>
              <w:spacing w:after="120" w:line="276" w:lineRule="auto"/>
              <w:rPr>
                <w:rFonts w:cstheme="minorHAnsi"/>
                <w:sz w:val="24"/>
                <w:szCs w:val="24"/>
              </w:rPr>
            </w:pPr>
            <w:r>
              <w:rPr>
                <w:rFonts w:cstheme="minorHAnsi"/>
                <w:sz w:val="24"/>
                <w:szCs w:val="24"/>
              </w:rPr>
              <w:t>X</w:t>
            </w:r>
          </w:p>
        </w:tc>
        <w:tc>
          <w:tcPr>
            <w:tcW w:w="624" w:type="dxa"/>
          </w:tcPr>
          <w:p w14:paraId="6291AEF9" w14:textId="5C39A573" w:rsidR="0014689F" w:rsidRPr="009E145B" w:rsidRDefault="0014689F" w:rsidP="0014689F">
            <w:pPr>
              <w:spacing w:after="120" w:line="276" w:lineRule="auto"/>
              <w:rPr>
                <w:rFonts w:cstheme="minorHAnsi"/>
                <w:sz w:val="24"/>
                <w:szCs w:val="24"/>
              </w:rPr>
            </w:pPr>
            <w:r>
              <w:rPr>
                <w:rFonts w:cstheme="minorHAnsi"/>
                <w:sz w:val="24"/>
                <w:szCs w:val="24"/>
              </w:rPr>
              <w:t>X</w:t>
            </w:r>
          </w:p>
        </w:tc>
        <w:tc>
          <w:tcPr>
            <w:tcW w:w="619" w:type="dxa"/>
          </w:tcPr>
          <w:p w14:paraId="09F27B33" w14:textId="2A8D196D" w:rsidR="0014689F" w:rsidRPr="009E145B" w:rsidRDefault="0014689F" w:rsidP="0014689F">
            <w:pPr>
              <w:spacing w:after="120" w:line="276" w:lineRule="auto"/>
              <w:rPr>
                <w:rFonts w:cstheme="minorHAnsi"/>
                <w:sz w:val="24"/>
                <w:szCs w:val="24"/>
              </w:rPr>
            </w:pPr>
            <w:r>
              <w:rPr>
                <w:rFonts w:cstheme="minorHAnsi"/>
                <w:sz w:val="24"/>
                <w:szCs w:val="24"/>
              </w:rPr>
              <w:t>X</w:t>
            </w:r>
          </w:p>
        </w:tc>
        <w:tc>
          <w:tcPr>
            <w:tcW w:w="628" w:type="dxa"/>
          </w:tcPr>
          <w:p w14:paraId="366D06DB" w14:textId="02152C9D" w:rsidR="0014689F" w:rsidRPr="009E145B" w:rsidRDefault="0014689F" w:rsidP="0014689F">
            <w:pPr>
              <w:spacing w:after="120" w:line="276" w:lineRule="auto"/>
              <w:rPr>
                <w:rFonts w:cstheme="minorHAnsi"/>
                <w:sz w:val="24"/>
                <w:szCs w:val="24"/>
              </w:rPr>
            </w:pPr>
            <w:r>
              <w:rPr>
                <w:rFonts w:cstheme="minorHAnsi"/>
                <w:sz w:val="24"/>
                <w:szCs w:val="24"/>
              </w:rPr>
              <w:t>X</w:t>
            </w:r>
          </w:p>
        </w:tc>
        <w:tc>
          <w:tcPr>
            <w:tcW w:w="580" w:type="dxa"/>
          </w:tcPr>
          <w:p w14:paraId="0FACC34C" w14:textId="015D377D" w:rsidR="0014689F" w:rsidRPr="009E145B" w:rsidRDefault="0014689F" w:rsidP="0014689F">
            <w:pPr>
              <w:spacing w:after="120" w:line="276" w:lineRule="auto"/>
              <w:rPr>
                <w:rFonts w:cstheme="minorHAnsi"/>
                <w:sz w:val="24"/>
                <w:szCs w:val="24"/>
              </w:rPr>
            </w:pPr>
            <w:r>
              <w:rPr>
                <w:rFonts w:cstheme="minorHAnsi"/>
                <w:sz w:val="24"/>
                <w:szCs w:val="24"/>
              </w:rPr>
              <w:t>X</w:t>
            </w:r>
          </w:p>
        </w:tc>
      </w:tr>
      <w:tr w:rsidR="005F632C" w:rsidRPr="009E145B" w14:paraId="15ECC768" w14:textId="77777777" w:rsidTr="00A507E8">
        <w:trPr>
          <w:trHeight w:val="510"/>
        </w:trPr>
        <w:tc>
          <w:tcPr>
            <w:tcW w:w="3217" w:type="dxa"/>
            <w:vMerge/>
            <w:hideMark/>
          </w:tcPr>
          <w:p w14:paraId="445766DC" w14:textId="77777777" w:rsidR="005F632C" w:rsidRPr="009E145B" w:rsidRDefault="005F632C" w:rsidP="009E145B">
            <w:pPr>
              <w:spacing w:after="120" w:line="276" w:lineRule="auto"/>
              <w:rPr>
                <w:rFonts w:cstheme="minorHAnsi"/>
                <w:b/>
                <w:bCs/>
                <w:sz w:val="24"/>
                <w:szCs w:val="24"/>
              </w:rPr>
            </w:pPr>
          </w:p>
        </w:tc>
        <w:tc>
          <w:tcPr>
            <w:tcW w:w="3048" w:type="dxa"/>
            <w:hideMark/>
          </w:tcPr>
          <w:p w14:paraId="6811DAD0" w14:textId="77777777" w:rsidR="005F632C" w:rsidRPr="009E145B" w:rsidRDefault="005F632C" w:rsidP="009E145B">
            <w:pPr>
              <w:spacing w:after="120" w:line="276" w:lineRule="auto"/>
              <w:rPr>
                <w:rFonts w:cstheme="minorHAnsi"/>
                <w:sz w:val="24"/>
                <w:szCs w:val="24"/>
              </w:rPr>
            </w:pPr>
            <w:r w:rsidRPr="009E145B">
              <w:rPr>
                <w:rFonts w:cstheme="minorHAnsi"/>
                <w:sz w:val="24"/>
                <w:szCs w:val="24"/>
              </w:rPr>
              <w:t>2.7 Invitations sent out jointly with the Government</w:t>
            </w:r>
          </w:p>
        </w:tc>
        <w:tc>
          <w:tcPr>
            <w:tcW w:w="626" w:type="dxa"/>
          </w:tcPr>
          <w:p w14:paraId="1004560D" w14:textId="0BC6B540" w:rsidR="005F632C" w:rsidRPr="009E145B" w:rsidRDefault="005F632C" w:rsidP="009E145B">
            <w:pPr>
              <w:spacing w:after="120" w:line="276" w:lineRule="auto"/>
              <w:rPr>
                <w:rFonts w:cstheme="minorHAnsi"/>
                <w:sz w:val="24"/>
                <w:szCs w:val="24"/>
              </w:rPr>
            </w:pPr>
          </w:p>
        </w:tc>
        <w:tc>
          <w:tcPr>
            <w:tcW w:w="694" w:type="dxa"/>
          </w:tcPr>
          <w:p w14:paraId="3F25629D" w14:textId="6FE0F59E"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24" w:type="dxa"/>
          </w:tcPr>
          <w:p w14:paraId="1165E733" w14:textId="1BB30DCE" w:rsidR="005F632C" w:rsidRPr="009E145B" w:rsidRDefault="005F632C" w:rsidP="009E145B">
            <w:pPr>
              <w:spacing w:after="120" w:line="276" w:lineRule="auto"/>
              <w:rPr>
                <w:rFonts w:cstheme="minorHAnsi"/>
                <w:sz w:val="24"/>
                <w:szCs w:val="24"/>
              </w:rPr>
            </w:pPr>
          </w:p>
        </w:tc>
        <w:tc>
          <w:tcPr>
            <w:tcW w:w="619" w:type="dxa"/>
          </w:tcPr>
          <w:p w14:paraId="0D634508" w14:textId="0D51B28C" w:rsidR="005F632C" w:rsidRPr="009E145B" w:rsidRDefault="005F632C" w:rsidP="009E145B">
            <w:pPr>
              <w:spacing w:after="120" w:line="276" w:lineRule="auto"/>
              <w:rPr>
                <w:rFonts w:cstheme="minorHAnsi"/>
                <w:sz w:val="24"/>
                <w:szCs w:val="24"/>
              </w:rPr>
            </w:pPr>
          </w:p>
        </w:tc>
        <w:tc>
          <w:tcPr>
            <w:tcW w:w="628" w:type="dxa"/>
          </w:tcPr>
          <w:p w14:paraId="345BEB8B" w14:textId="390198DA" w:rsidR="005F632C" w:rsidRPr="009E145B" w:rsidRDefault="005F632C" w:rsidP="009E145B">
            <w:pPr>
              <w:spacing w:after="120" w:line="276" w:lineRule="auto"/>
              <w:rPr>
                <w:rFonts w:cstheme="minorHAnsi"/>
                <w:sz w:val="24"/>
                <w:szCs w:val="24"/>
              </w:rPr>
            </w:pPr>
          </w:p>
        </w:tc>
        <w:tc>
          <w:tcPr>
            <w:tcW w:w="580" w:type="dxa"/>
          </w:tcPr>
          <w:p w14:paraId="456810B5" w14:textId="0CAF37F0" w:rsidR="005F632C" w:rsidRPr="009E145B" w:rsidRDefault="005F632C" w:rsidP="009E145B">
            <w:pPr>
              <w:spacing w:after="120" w:line="276" w:lineRule="auto"/>
              <w:rPr>
                <w:rFonts w:cstheme="minorHAnsi"/>
                <w:sz w:val="24"/>
                <w:szCs w:val="24"/>
              </w:rPr>
            </w:pPr>
          </w:p>
        </w:tc>
      </w:tr>
      <w:tr w:rsidR="005F632C" w:rsidRPr="009E145B" w14:paraId="666E2F15" w14:textId="77777777" w:rsidTr="00A507E8">
        <w:trPr>
          <w:trHeight w:val="570"/>
        </w:trPr>
        <w:tc>
          <w:tcPr>
            <w:tcW w:w="3217" w:type="dxa"/>
            <w:vMerge/>
            <w:hideMark/>
          </w:tcPr>
          <w:p w14:paraId="37AAA784" w14:textId="77777777" w:rsidR="005F632C" w:rsidRPr="009E145B" w:rsidRDefault="005F632C" w:rsidP="009E145B">
            <w:pPr>
              <w:spacing w:after="120" w:line="276" w:lineRule="auto"/>
              <w:rPr>
                <w:rFonts w:cstheme="minorHAnsi"/>
                <w:b/>
                <w:bCs/>
                <w:sz w:val="24"/>
                <w:szCs w:val="24"/>
              </w:rPr>
            </w:pPr>
          </w:p>
        </w:tc>
        <w:tc>
          <w:tcPr>
            <w:tcW w:w="3048" w:type="dxa"/>
            <w:hideMark/>
          </w:tcPr>
          <w:p w14:paraId="28E9386A" w14:textId="77777777" w:rsidR="005F632C" w:rsidRPr="009E145B" w:rsidRDefault="005F632C" w:rsidP="009E145B">
            <w:pPr>
              <w:spacing w:after="120" w:line="276" w:lineRule="auto"/>
              <w:rPr>
                <w:rFonts w:cstheme="minorHAnsi"/>
                <w:sz w:val="24"/>
                <w:szCs w:val="24"/>
              </w:rPr>
            </w:pPr>
            <w:r w:rsidRPr="009E145B">
              <w:rPr>
                <w:rFonts w:cstheme="minorHAnsi"/>
                <w:sz w:val="24"/>
                <w:szCs w:val="24"/>
              </w:rPr>
              <w:t xml:space="preserve">2.8 Identify and book venue and logistic service </w:t>
            </w:r>
          </w:p>
        </w:tc>
        <w:tc>
          <w:tcPr>
            <w:tcW w:w="626" w:type="dxa"/>
          </w:tcPr>
          <w:p w14:paraId="1625FC99" w14:textId="02342784" w:rsidR="005F632C" w:rsidRPr="009E145B" w:rsidRDefault="005F632C" w:rsidP="009E145B">
            <w:pPr>
              <w:spacing w:after="120" w:line="276" w:lineRule="auto"/>
              <w:rPr>
                <w:rFonts w:cstheme="minorHAnsi"/>
                <w:sz w:val="24"/>
                <w:szCs w:val="24"/>
              </w:rPr>
            </w:pPr>
          </w:p>
        </w:tc>
        <w:tc>
          <w:tcPr>
            <w:tcW w:w="694" w:type="dxa"/>
          </w:tcPr>
          <w:p w14:paraId="2AF162AF" w14:textId="243BB413"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24" w:type="dxa"/>
          </w:tcPr>
          <w:p w14:paraId="4A583500" w14:textId="119287CF"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19" w:type="dxa"/>
          </w:tcPr>
          <w:p w14:paraId="34F61C6A" w14:textId="3D70D369"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28" w:type="dxa"/>
          </w:tcPr>
          <w:p w14:paraId="60ACD90F" w14:textId="74B9B87F" w:rsidR="005F632C" w:rsidRPr="009E145B" w:rsidRDefault="005F632C" w:rsidP="009E145B">
            <w:pPr>
              <w:spacing w:after="120" w:line="276" w:lineRule="auto"/>
              <w:rPr>
                <w:rFonts w:cstheme="minorHAnsi"/>
                <w:sz w:val="24"/>
                <w:szCs w:val="24"/>
              </w:rPr>
            </w:pPr>
          </w:p>
        </w:tc>
        <w:tc>
          <w:tcPr>
            <w:tcW w:w="580" w:type="dxa"/>
          </w:tcPr>
          <w:p w14:paraId="62100A62" w14:textId="660BFB6F" w:rsidR="005F632C" w:rsidRPr="009E145B" w:rsidRDefault="005F632C" w:rsidP="009E145B">
            <w:pPr>
              <w:spacing w:after="120" w:line="276" w:lineRule="auto"/>
              <w:rPr>
                <w:rFonts w:cstheme="minorHAnsi"/>
                <w:sz w:val="24"/>
                <w:szCs w:val="24"/>
              </w:rPr>
            </w:pPr>
          </w:p>
        </w:tc>
      </w:tr>
      <w:tr w:rsidR="005F632C" w:rsidRPr="009E145B" w14:paraId="2F722725" w14:textId="77777777" w:rsidTr="00A507E8">
        <w:trPr>
          <w:trHeight w:val="975"/>
        </w:trPr>
        <w:tc>
          <w:tcPr>
            <w:tcW w:w="3217" w:type="dxa"/>
            <w:vMerge/>
            <w:hideMark/>
          </w:tcPr>
          <w:p w14:paraId="2C111A7D" w14:textId="77777777" w:rsidR="005F632C" w:rsidRPr="009E145B" w:rsidRDefault="005F632C" w:rsidP="009E145B">
            <w:pPr>
              <w:spacing w:after="120" w:line="276" w:lineRule="auto"/>
              <w:rPr>
                <w:rFonts w:cstheme="minorHAnsi"/>
                <w:b/>
                <w:bCs/>
                <w:sz w:val="24"/>
                <w:szCs w:val="24"/>
              </w:rPr>
            </w:pPr>
          </w:p>
        </w:tc>
        <w:tc>
          <w:tcPr>
            <w:tcW w:w="3048" w:type="dxa"/>
            <w:hideMark/>
          </w:tcPr>
          <w:p w14:paraId="2731E96E" w14:textId="77777777" w:rsidR="005F632C" w:rsidRPr="009E145B" w:rsidRDefault="005F632C" w:rsidP="009E145B">
            <w:pPr>
              <w:spacing w:after="120" w:line="276" w:lineRule="auto"/>
              <w:rPr>
                <w:rFonts w:cstheme="minorHAnsi"/>
                <w:sz w:val="24"/>
                <w:szCs w:val="24"/>
              </w:rPr>
            </w:pPr>
            <w:r w:rsidRPr="009E145B">
              <w:rPr>
                <w:rFonts w:cstheme="minorHAnsi"/>
                <w:sz w:val="24"/>
                <w:szCs w:val="24"/>
              </w:rPr>
              <w:t xml:space="preserve">2.9 Identify/engage moderators and rapporteurs for face-to-face and on-line National Consultations. </w:t>
            </w:r>
          </w:p>
        </w:tc>
        <w:tc>
          <w:tcPr>
            <w:tcW w:w="626" w:type="dxa"/>
          </w:tcPr>
          <w:p w14:paraId="40D4E765" w14:textId="55C98670" w:rsidR="005F632C" w:rsidRPr="009E145B" w:rsidRDefault="005F632C" w:rsidP="009E145B">
            <w:pPr>
              <w:spacing w:after="120" w:line="276" w:lineRule="auto"/>
              <w:rPr>
                <w:rFonts w:cstheme="minorHAnsi"/>
                <w:sz w:val="24"/>
                <w:szCs w:val="24"/>
              </w:rPr>
            </w:pPr>
          </w:p>
        </w:tc>
        <w:tc>
          <w:tcPr>
            <w:tcW w:w="694" w:type="dxa"/>
          </w:tcPr>
          <w:p w14:paraId="4E799EC4" w14:textId="2177F22E"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24" w:type="dxa"/>
          </w:tcPr>
          <w:p w14:paraId="42BDDDA4" w14:textId="2C6B3A5D"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19" w:type="dxa"/>
          </w:tcPr>
          <w:p w14:paraId="08ECAF27" w14:textId="28AAC5BF"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28" w:type="dxa"/>
          </w:tcPr>
          <w:p w14:paraId="7B082516" w14:textId="3C55E276" w:rsidR="005F632C" w:rsidRPr="009E145B" w:rsidRDefault="005F632C" w:rsidP="009E145B">
            <w:pPr>
              <w:spacing w:after="120" w:line="276" w:lineRule="auto"/>
              <w:rPr>
                <w:rFonts w:cstheme="minorHAnsi"/>
                <w:sz w:val="24"/>
                <w:szCs w:val="24"/>
              </w:rPr>
            </w:pPr>
          </w:p>
        </w:tc>
        <w:tc>
          <w:tcPr>
            <w:tcW w:w="580" w:type="dxa"/>
          </w:tcPr>
          <w:p w14:paraId="0283A67F" w14:textId="664691D7" w:rsidR="005F632C" w:rsidRPr="009E145B" w:rsidRDefault="005F632C" w:rsidP="009E145B">
            <w:pPr>
              <w:spacing w:after="120" w:line="276" w:lineRule="auto"/>
              <w:rPr>
                <w:rFonts w:cstheme="minorHAnsi"/>
                <w:sz w:val="24"/>
                <w:szCs w:val="24"/>
              </w:rPr>
            </w:pPr>
          </w:p>
        </w:tc>
      </w:tr>
      <w:tr w:rsidR="005F632C" w:rsidRPr="009E145B" w14:paraId="0480693C" w14:textId="77777777" w:rsidTr="00A507E8">
        <w:trPr>
          <w:trHeight w:val="570"/>
        </w:trPr>
        <w:tc>
          <w:tcPr>
            <w:tcW w:w="3217" w:type="dxa"/>
            <w:vMerge/>
            <w:hideMark/>
          </w:tcPr>
          <w:p w14:paraId="49547202" w14:textId="77777777" w:rsidR="005F632C" w:rsidRPr="009E145B" w:rsidRDefault="005F632C" w:rsidP="009E145B">
            <w:pPr>
              <w:spacing w:after="120" w:line="276" w:lineRule="auto"/>
              <w:rPr>
                <w:rFonts w:cstheme="minorHAnsi"/>
                <w:b/>
                <w:bCs/>
                <w:sz w:val="24"/>
                <w:szCs w:val="24"/>
              </w:rPr>
            </w:pPr>
          </w:p>
        </w:tc>
        <w:tc>
          <w:tcPr>
            <w:tcW w:w="3048" w:type="dxa"/>
            <w:hideMark/>
          </w:tcPr>
          <w:p w14:paraId="47A6A013" w14:textId="77777777" w:rsidR="005F632C" w:rsidRPr="009E145B" w:rsidRDefault="005F632C" w:rsidP="009E145B">
            <w:pPr>
              <w:spacing w:after="120" w:line="276" w:lineRule="auto"/>
              <w:rPr>
                <w:rFonts w:cstheme="minorHAnsi"/>
                <w:sz w:val="24"/>
                <w:szCs w:val="24"/>
              </w:rPr>
            </w:pPr>
            <w:r w:rsidRPr="009E145B">
              <w:rPr>
                <w:rFonts w:cstheme="minorHAnsi"/>
                <w:sz w:val="24"/>
                <w:szCs w:val="24"/>
              </w:rPr>
              <w:t>2.10 Plan for and launch follow up on-line Spark Blue consultations</w:t>
            </w:r>
          </w:p>
        </w:tc>
        <w:tc>
          <w:tcPr>
            <w:tcW w:w="626" w:type="dxa"/>
          </w:tcPr>
          <w:p w14:paraId="5E57E193" w14:textId="76232EF2" w:rsidR="005F632C" w:rsidRPr="009E145B" w:rsidRDefault="005F632C" w:rsidP="009E145B">
            <w:pPr>
              <w:spacing w:after="120" w:line="276" w:lineRule="auto"/>
              <w:rPr>
                <w:rFonts w:cstheme="minorHAnsi"/>
                <w:sz w:val="24"/>
                <w:szCs w:val="24"/>
              </w:rPr>
            </w:pPr>
          </w:p>
        </w:tc>
        <w:tc>
          <w:tcPr>
            <w:tcW w:w="694" w:type="dxa"/>
          </w:tcPr>
          <w:p w14:paraId="0A6DD319" w14:textId="3A710090"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24" w:type="dxa"/>
          </w:tcPr>
          <w:p w14:paraId="6C75BB16" w14:textId="1C2F556D"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19" w:type="dxa"/>
          </w:tcPr>
          <w:p w14:paraId="7B973067" w14:textId="5EED0A84"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28" w:type="dxa"/>
          </w:tcPr>
          <w:p w14:paraId="7228D188" w14:textId="46B95493"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580" w:type="dxa"/>
          </w:tcPr>
          <w:p w14:paraId="22FB40D3" w14:textId="4EEE7773" w:rsidR="005F632C" w:rsidRPr="009E145B" w:rsidRDefault="0014689F" w:rsidP="009E145B">
            <w:pPr>
              <w:spacing w:after="120" w:line="276" w:lineRule="auto"/>
              <w:rPr>
                <w:rFonts w:cstheme="minorHAnsi"/>
                <w:sz w:val="24"/>
                <w:szCs w:val="24"/>
              </w:rPr>
            </w:pPr>
            <w:r>
              <w:rPr>
                <w:rFonts w:cstheme="minorHAnsi"/>
                <w:sz w:val="24"/>
                <w:szCs w:val="24"/>
              </w:rPr>
              <w:t>X</w:t>
            </w:r>
          </w:p>
        </w:tc>
      </w:tr>
      <w:tr w:rsidR="005F632C" w:rsidRPr="009E145B" w14:paraId="0EE7EF70" w14:textId="77777777" w:rsidTr="00A507E8">
        <w:trPr>
          <w:trHeight w:val="615"/>
        </w:trPr>
        <w:tc>
          <w:tcPr>
            <w:tcW w:w="3217" w:type="dxa"/>
            <w:vMerge w:val="restart"/>
            <w:hideMark/>
          </w:tcPr>
          <w:p w14:paraId="4D51C45D" w14:textId="77777777" w:rsidR="005F632C" w:rsidRPr="009E145B" w:rsidRDefault="005F632C" w:rsidP="009E145B">
            <w:pPr>
              <w:spacing w:after="120" w:line="276" w:lineRule="auto"/>
              <w:rPr>
                <w:rFonts w:cstheme="minorHAnsi"/>
                <w:bCs/>
                <w:sz w:val="24"/>
                <w:szCs w:val="24"/>
              </w:rPr>
            </w:pPr>
            <w:r w:rsidRPr="009E145B">
              <w:rPr>
                <w:rFonts w:cstheme="minorHAnsi"/>
                <w:bCs/>
                <w:sz w:val="24"/>
                <w:szCs w:val="24"/>
              </w:rPr>
              <w:t>3. Communications</w:t>
            </w:r>
            <w:r w:rsidRPr="009E145B">
              <w:rPr>
                <w:rFonts w:cstheme="minorHAnsi"/>
                <w:bCs/>
                <w:sz w:val="24"/>
                <w:szCs w:val="24"/>
              </w:rPr>
              <w:br/>
            </w:r>
          </w:p>
        </w:tc>
        <w:tc>
          <w:tcPr>
            <w:tcW w:w="3048" w:type="dxa"/>
            <w:hideMark/>
          </w:tcPr>
          <w:p w14:paraId="54E70C02" w14:textId="141C593A" w:rsidR="005F632C" w:rsidRPr="009E145B" w:rsidRDefault="005F632C" w:rsidP="009E145B">
            <w:pPr>
              <w:spacing w:after="120" w:line="276" w:lineRule="auto"/>
              <w:rPr>
                <w:rFonts w:cstheme="minorHAnsi"/>
                <w:sz w:val="24"/>
                <w:szCs w:val="24"/>
              </w:rPr>
            </w:pPr>
            <w:r w:rsidRPr="009E145B">
              <w:rPr>
                <w:rFonts w:cstheme="minorHAnsi"/>
                <w:sz w:val="24"/>
                <w:szCs w:val="24"/>
              </w:rPr>
              <w:t xml:space="preserve">3.1 Outreach National Government, identify national focal point/s, deliver information about Stockholm+50 using different formats and means to serve all priority groups  </w:t>
            </w:r>
          </w:p>
        </w:tc>
        <w:tc>
          <w:tcPr>
            <w:tcW w:w="626" w:type="dxa"/>
          </w:tcPr>
          <w:p w14:paraId="3EC49BF7" w14:textId="17B5D43F"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94" w:type="dxa"/>
          </w:tcPr>
          <w:p w14:paraId="13B5CCDD" w14:textId="359C2E6F"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24" w:type="dxa"/>
          </w:tcPr>
          <w:p w14:paraId="17A03A82" w14:textId="32481E0E" w:rsidR="005F632C" w:rsidRPr="009E145B" w:rsidRDefault="005F632C" w:rsidP="009E145B">
            <w:pPr>
              <w:spacing w:after="120" w:line="276" w:lineRule="auto"/>
              <w:rPr>
                <w:rFonts w:cstheme="minorHAnsi"/>
                <w:sz w:val="24"/>
                <w:szCs w:val="24"/>
              </w:rPr>
            </w:pPr>
          </w:p>
        </w:tc>
        <w:tc>
          <w:tcPr>
            <w:tcW w:w="619" w:type="dxa"/>
          </w:tcPr>
          <w:p w14:paraId="78F156A7" w14:textId="4FC4F3D8" w:rsidR="005F632C" w:rsidRPr="009E145B" w:rsidRDefault="005F632C" w:rsidP="009E145B">
            <w:pPr>
              <w:spacing w:after="120" w:line="276" w:lineRule="auto"/>
              <w:rPr>
                <w:rFonts w:cstheme="minorHAnsi"/>
                <w:sz w:val="24"/>
                <w:szCs w:val="24"/>
              </w:rPr>
            </w:pPr>
          </w:p>
        </w:tc>
        <w:tc>
          <w:tcPr>
            <w:tcW w:w="628" w:type="dxa"/>
          </w:tcPr>
          <w:p w14:paraId="5D96452B" w14:textId="557DA237" w:rsidR="005F632C" w:rsidRPr="009E145B" w:rsidRDefault="005F632C" w:rsidP="009E145B">
            <w:pPr>
              <w:spacing w:after="120" w:line="276" w:lineRule="auto"/>
              <w:rPr>
                <w:rFonts w:cstheme="minorHAnsi"/>
                <w:sz w:val="24"/>
                <w:szCs w:val="24"/>
              </w:rPr>
            </w:pPr>
          </w:p>
        </w:tc>
        <w:tc>
          <w:tcPr>
            <w:tcW w:w="580" w:type="dxa"/>
          </w:tcPr>
          <w:p w14:paraId="68E8703D" w14:textId="3592A2D5" w:rsidR="005F632C" w:rsidRPr="009E145B" w:rsidRDefault="005F632C" w:rsidP="009E145B">
            <w:pPr>
              <w:spacing w:after="120" w:line="276" w:lineRule="auto"/>
              <w:rPr>
                <w:rFonts w:cstheme="minorHAnsi"/>
                <w:sz w:val="24"/>
                <w:szCs w:val="24"/>
              </w:rPr>
            </w:pPr>
          </w:p>
        </w:tc>
      </w:tr>
      <w:tr w:rsidR="005F632C" w:rsidRPr="009E145B" w14:paraId="0115A0E9" w14:textId="77777777" w:rsidTr="00A507E8">
        <w:trPr>
          <w:trHeight w:val="420"/>
        </w:trPr>
        <w:tc>
          <w:tcPr>
            <w:tcW w:w="3217" w:type="dxa"/>
            <w:vMerge/>
            <w:hideMark/>
          </w:tcPr>
          <w:p w14:paraId="72D95E72" w14:textId="77777777" w:rsidR="005F632C" w:rsidRPr="009E145B" w:rsidRDefault="005F632C" w:rsidP="009E145B">
            <w:pPr>
              <w:spacing w:after="120" w:line="276" w:lineRule="auto"/>
              <w:rPr>
                <w:rFonts w:cstheme="minorHAnsi"/>
                <w:b/>
                <w:bCs/>
                <w:sz w:val="24"/>
                <w:szCs w:val="24"/>
              </w:rPr>
            </w:pPr>
          </w:p>
        </w:tc>
        <w:tc>
          <w:tcPr>
            <w:tcW w:w="3048" w:type="dxa"/>
            <w:hideMark/>
          </w:tcPr>
          <w:p w14:paraId="1809358D" w14:textId="45F7E15E" w:rsidR="005F632C" w:rsidRPr="009E145B" w:rsidRDefault="005F632C" w:rsidP="009E145B">
            <w:pPr>
              <w:spacing w:after="120" w:line="276" w:lineRule="auto"/>
              <w:rPr>
                <w:rFonts w:cstheme="minorHAnsi"/>
                <w:sz w:val="24"/>
                <w:szCs w:val="24"/>
              </w:rPr>
            </w:pPr>
            <w:r w:rsidRPr="009E145B">
              <w:rPr>
                <w:rFonts w:cstheme="minorHAnsi"/>
                <w:sz w:val="24"/>
                <w:szCs w:val="24"/>
              </w:rPr>
              <w:t xml:space="preserve">3.2 Engage with Swedish Embassy/SIDA </w:t>
            </w:r>
            <w:r w:rsidR="0014689F">
              <w:rPr>
                <w:rFonts w:cstheme="minorHAnsi"/>
                <w:sz w:val="24"/>
                <w:szCs w:val="24"/>
              </w:rPr>
              <w:t>representatives</w:t>
            </w:r>
          </w:p>
        </w:tc>
        <w:tc>
          <w:tcPr>
            <w:tcW w:w="626" w:type="dxa"/>
          </w:tcPr>
          <w:p w14:paraId="345818B2" w14:textId="43AE1EFB"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94" w:type="dxa"/>
          </w:tcPr>
          <w:p w14:paraId="304D3F8F" w14:textId="09E7680A"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24" w:type="dxa"/>
          </w:tcPr>
          <w:p w14:paraId="32B84087" w14:textId="40810297" w:rsidR="005F632C" w:rsidRPr="009E145B" w:rsidRDefault="005F632C" w:rsidP="009E145B">
            <w:pPr>
              <w:spacing w:after="120" w:line="276" w:lineRule="auto"/>
              <w:rPr>
                <w:rFonts w:cstheme="minorHAnsi"/>
                <w:sz w:val="24"/>
                <w:szCs w:val="24"/>
              </w:rPr>
            </w:pPr>
          </w:p>
        </w:tc>
        <w:tc>
          <w:tcPr>
            <w:tcW w:w="619" w:type="dxa"/>
          </w:tcPr>
          <w:p w14:paraId="6190490B" w14:textId="215F0E8F" w:rsidR="005F632C" w:rsidRPr="009E145B" w:rsidRDefault="005F632C" w:rsidP="009E145B">
            <w:pPr>
              <w:spacing w:after="120" w:line="276" w:lineRule="auto"/>
              <w:rPr>
                <w:rFonts w:cstheme="minorHAnsi"/>
                <w:sz w:val="24"/>
                <w:szCs w:val="24"/>
              </w:rPr>
            </w:pPr>
          </w:p>
        </w:tc>
        <w:tc>
          <w:tcPr>
            <w:tcW w:w="628" w:type="dxa"/>
          </w:tcPr>
          <w:p w14:paraId="774F0834" w14:textId="6FD389EC" w:rsidR="005F632C" w:rsidRPr="009E145B" w:rsidRDefault="005F632C" w:rsidP="009E145B">
            <w:pPr>
              <w:spacing w:after="120" w:line="276" w:lineRule="auto"/>
              <w:rPr>
                <w:rFonts w:cstheme="minorHAnsi"/>
                <w:sz w:val="24"/>
                <w:szCs w:val="24"/>
              </w:rPr>
            </w:pPr>
          </w:p>
        </w:tc>
        <w:tc>
          <w:tcPr>
            <w:tcW w:w="580" w:type="dxa"/>
          </w:tcPr>
          <w:p w14:paraId="2DFAB199" w14:textId="29CB1AE5" w:rsidR="005F632C" w:rsidRPr="009E145B" w:rsidRDefault="005F632C" w:rsidP="009E145B">
            <w:pPr>
              <w:spacing w:after="120" w:line="276" w:lineRule="auto"/>
              <w:rPr>
                <w:rFonts w:cstheme="minorHAnsi"/>
                <w:sz w:val="24"/>
                <w:szCs w:val="24"/>
              </w:rPr>
            </w:pPr>
          </w:p>
        </w:tc>
      </w:tr>
      <w:tr w:rsidR="005F632C" w:rsidRPr="009E145B" w14:paraId="16907497" w14:textId="77777777" w:rsidTr="00A507E8">
        <w:trPr>
          <w:trHeight w:val="420"/>
        </w:trPr>
        <w:tc>
          <w:tcPr>
            <w:tcW w:w="3217" w:type="dxa"/>
            <w:vMerge/>
            <w:hideMark/>
          </w:tcPr>
          <w:p w14:paraId="35CAAA31" w14:textId="77777777" w:rsidR="005F632C" w:rsidRPr="009E145B" w:rsidRDefault="005F632C" w:rsidP="009E145B">
            <w:pPr>
              <w:spacing w:after="120" w:line="276" w:lineRule="auto"/>
              <w:rPr>
                <w:rFonts w:cstheme="minorHAnsi"/>
                <w:b/>
                <w:bCs/>
                <w:sz w:val="24"/>
                <w:szCs w:val="24"/>
              </w:rPr>
            </w:pPr>
          </w:p>
        </w:tc>
        <w:tc>
          <w:tcPr>
            <w:tcW w:w="3048" w:type="dxa"/>
            <w:hideMark/>
          </w:tcPr>
          <w:p w14:paraId="3AEFDF56" w14:textId="77777777" w:rsidR="005F632C" w:rsidRPr="009E145B" w:rsidRDefault="005F632C" w:rsidP="009E145B">
            <w:pPr>
              <w:spacing w:after="120" w:line="276" w:lineRule="auto"/>
              <w:rPr>
                <w:rFonts w:cstheme="minorHAnsi"/>
                <w:sz w:val="24"/>
                <w:szCs w:val="24"/>
              </w:rPr>
            </w:pPr>
            <w:r w:rsidRPr="009E145B">
              <w:rPr>
                <w:rFonts w:cstheme="minorHAnsi"/>
                <w:sz w:val="24"/>
                <w:szCs w:val="24"/>
              </w:rPr>
              <w:t xml:space="preserve">3.3 Prepare draft communication and outreach plan, share with S+50 Team. </w:t>
            </w:r>
          </w:p>
        </w:tc>
        <w:tc>
          <w:tcPr>
            <w:tcW w:w="626" w:type="dxa"/>
          </w:tcPr>
          <w:p w14:paraId="1F57BAC3" w14:textId="1CC0D88E" w:rsidR="005F632C" w:rsidRPr="009E145B" w:rsidRDefault="005F632C" w:rsidP="009E145B">
            <w:pPr>
              <w:spacing w:after="120" w:line="276" w:lineRule="auto"/>
              <w:rPr>
                <w:rFonts w:cstheme="minorHAnsi"/>
                <w:sz w:val="24"/>
                <w:szCs w:val="24"/>
              </w:rPr>
            </w:pPr>
          </w:p>
        </w:tc>
        <w:tc>
          <w:tcPr>
            <w:tcW w:w="694" w:type="dxa"/>
          </w:tcPr>
          <w:p w14:paraId="030A50C8" w14:textId="0D8F0DD8"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24" w:type="dxa"/>
          </w:tcPr>
          <w:p w14:paraId="03A4A07D" w14:textId="4412D283"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19" w:type="dxa"/>
          </w:tcPr>
          <w:p w14:paraId="5DAD8020" w14:textId="14F6000A" w:rsidR="005F632C" w:rsidRPr="009E145B" w:rsidRDefault="005F632C" w:rsidP="009E145B">
            <w:pPr>
              <w:spacing w:after="120" w:line="276" w:lineRule="auto"/>
              <w:rPr>
                <w:rFonts w:cstheme="minorHAnsi"/>
                <w:sz w:val="24"/>
                <w:szCs w:val="24"/>
              </w:rPr>
            </w:pPr>
          </w:p>
        </w:tc>
        <w:tc>
          <w:tcPr>
            <w:tcW w:w="628" w:type="dxa"/>
          </w:tcPr>
          <w:p w14:paraId="6419259D" w14:textId="238A8AA7" w:rsidR="005F632C" w:rsidRPr="009E145B" w:rsidRDefault="005F632C" w:rsidP="009E145B">
            <w:pPr>
              <w:spacing w:after="120" w:line="276" w:lineRule="auto"/>
              <w:rPr>
                <w:rFonts w:cstheme="minorHAnsi"/>
                <w:sz w:val="24"/>
                <w:szCs w:val="24"/>
              </w:rPr>
            </w:pPr>
          </w:p>
        </w:tc>
        <w:tc>
          <w:tcPr>
            <w:tcW w:w="580" w:type="dxa"/>
          </w:tcPr>
          <w:p w14:paraId="33C4D7A5" w14:textId="69314E02" w:rsidR="005F632C" w:rsidRPr="009E145B" w:rsidRDefault="005F632C" w:rsidP="009E145B">
            <w:pPr>
              <w:spacing w:after="120" w:line="276" w:lineRule="auto"/>
              <w:rPr>
                <w:rFonts w:cstheme="minorHAnsi"/>
                <w:sz w:val="24"/>
                <w:szCs w:val="24"/>
              </w:rPr>
            </w:pPr>
          </w:p>
        </w:tc>
      </w:tr>
      <w:tr w:rsidR="005F632C" w:rsidRPr="009E145B" w14:paraId="1336EFCB" w14:textId="77777777" w:rsidTr="00A507E8">
        <w:trPr>
          <w:trHeight w:val="435"/>
        </w:trPr>
        <w:tc>
          <w:tcPr>
            <w:tcW w:w="3217" w:type="dxa"/>
            <w:vMerge/>
            <w:hideMark/>
          </w:tcPr>
          <w:p w14:paraId="3ED58E10" w14:textId="77777777" w:rsidR="005F632C" w:rsidRPr="009E145B" w:rsidRDefault="005F632C" w:rsidP="009E145B">
            <w:pPr>
              <w:spacing w:after="120" w:line="276" w:lineRule="auto"/>
              <w:rPr>
                <w:rFonts w:cstheme="minorHAnsi"/>
                <w:b/>
                <w:bCs/>
                <w:sz w:val="24"/>
                <w:szCs w:val="24"/>
              </w:rPr>
            </w:pPr>
          </w:p>
        </w:tc>
        <w:tc>
          <w:tcPr>
            <w:tcW w:w="3048" w:type="dxa"/>
            <w:hideMark/>
          </w:tcPr>
          <w:p w14:paraId="21B7C10C" w14:textId="77777777" w:rsidR="005F632C" w:rsidRPr="009E145B" w:rsidRDefault="005F632C" w:rsidP="009E145B">
            <w:pPr>
              <w:spacing w:after="120" w:line="276" w:lineRule="auto"/>
              <w:rPr>
                <w:rFonts w:cstheme="minorHAnsi"/>
                <w:sz w:val="24"/>
                <w:szCs w:val="24"/>
              </w:rPr>
            </w:pPr>
            <w:r w:rsidRPr="009E145B">
              <w:rPr>
                <w:rFonts w:cstheme="minorHAnsi"/>
                <w:sz w:val="24"/>
                <w:szCs w:val="24"/>
              </w:rPr>
              <w:t>3.4 Recruit videographer to produce video and photos from consultations</w:t>
            </w:r>
          </w:p>
        </w:tc>
        <w:tc>
          <w:tcPr>
            <w:tcW w:w="626" w:type="dxa"/>
          </w:tcPr>
          <w:p w14:paraId="2175BCE8" w14:textId="4B7B6277" w:rsidR="005F632C" w:rsidRPr="009E145B" w:rsidRDefault="005F632C" w:rsidP="009E145B">
            <w:pPr>
              <w:spacing w:after="120" w:line="276" w:lineRule="auto"/>
              <w:rPr>
                <w:rFonts w:cstheme="minorHAnsi"/>
                <w:sz w:val="24"/>
                <w:szCs w:val="24"/>
              </w:rPr>
            </w:pPr>
          </w:p>
        </w:tc>
        <w:tc>
          <w:tcPr>
            <w:tcW w:w="694" w:type="dxa"/>
          </w:tcPr>
          <w:p w14:paraId="7FE9EE85" w14:textId="0234C59C"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24" w:type="dxa"/>
          </w:tcPr>
          <w:p w14:paraId="3CDCD810" w14:textId="3D8DA393" w:rsidR="005F632C" w:rsidRPr="009E145B" w:rsidRDefault="005F632C" w:rsidP="009E145B">
            <w:pPr>
              <w:spacing w:after="120" w:line="276" w:lineRule="auto"/>
              <w:rPr>
                <w:rFonts w:cstheme="minorHAnsi"/>
                <w:sz w:val="24"/>
                <w:szCs w:val="24"/>
              </w:rPr>
            </w:pPr>
          </w:p>
        </w:tc>
        <w:tc>
          <w:tcPr>
            <w:tcW w:w="619" w:type="dxa"/>
          </w:tcPr>
          <w:p w14:paraId="7F59B819" w14:textId="62DF359B" w:rsidR="005F632C" w:rsidRPr="009E145B" w:rsidRDefault="005F632C" w:rsidP="009E145B">
            <w:pPr>
              <w:spacing w:after="120" w:line="276" w:lineRule="auto"/>
              <w:rPr>
                <w:rFonts w:cstheme="minorHAnsi"/>
                <w:sz w:val="24"/>
                <w:szCs w:val="24"/>
              </w:rPr>
            </w:pPr>
          </w:p>
        </w:tc>
        <w:tc>
          <w:tcPr>
            <w:tcW w:w="628" w:type="dxa"/>
          </w:tcPr>
          <w:p w14:paraId="2FF89291" w14:textId="21C021D9" w:rsidR="005F632C" w:rsidRPr="009E145B" w:rsidRDefault="005F632C" w:rsidP="009E145B">
            <w:pPr>
              <w:spacing w:after="120" w:line="276" w:lineRule="auto"/>
              <w:rPr>
                <w:rFonts w:cstheme="minorHAnsi"/>
                <w:sz w:val="24"/>
                <w:szCs w:val="24"/>
              </w:rPr>
            </w:pPr>
          </w:p>
        </w:tc>
        <w:tc>
          <w:tcPr>
            <w:tcW w:w="580" w:type="dxa"/>
          </w:tcPr>
          <w:p w14:paraId="6E1B8556" w14:textId="50211F71" w:rsidR="005F632C" w:rsidRPr="009E145B" w:rsidRDefault="005F632C" w:rsidP="009E145B">
            <w:pPr>
              <w:spacing w:after="120" w:line="276" w:lineRule="auto"/>
              <w:rPr>
                <w:rFonts w:cstheme="minorHAnsi"/>
                <w:sz w:val="24"/>
                <w:szCs w:val="24"/>
              </w:rPr>
            </w:pPr>
          </w:p>
        </w:tc>
      </w:tr>
      <w:tr w:rsidR="005F632C" w:rsidRPr="009E145B" w14:paraId="21A4C40D" w14:textId="77777777" w:rsidTr="00A507E8">
        <w:trPr>
          <w:trHeight w:val="360"/>
        </w:trPr>
        <w:tc>
          <w:tcPr>
            <w:tcW w:w="3217" w:type="dxa"/>
            <w:vMerge/>
            <w:hideMark/>
          </w:tcPr>
          <w:p w14:paraId="3D99FC43" w14:textId="77777777" w:rsidR="005F632C" w:rsidRPr="009E145B" w:rsidRDefault="005F632C" w:rsidP="009E145B">
            <w:pPr>
              <w:spacing w:after="120" w:line="276" w:lineRule="auto"/>
              <w:rPr>
                <w:rFonts w:cstheme="minorHAnsi"/>
                <w:b/>
                <w:bCs/>
                <w:sz w:val="24"/>
                <w:szCs w:val="24"/>
              </w:rPr>
            </w:pPr>
          </w:p>
        </w:tc>
        <w:tc>
          <w:tcPr>
            <w:tcW w:w="3048" w:type="dxa"/>
            <w:hideMark/>
          </w:tcPr>
          <w:p w14:paraId="576F750C" w14:textId="77777777" w:rsidR="005F632C" w:rsidRPr="009E145B" w:rsidRDefault="005F632C" w:rsidP="009E145B">
            <w:pPr>
              <w:spacing w:after="120" w:line="276" w:lineRule="auto"/>
              <w:rPr>
                <w:rFonts w:cstheme="minorHAnsi"/>
                <w:sz w:val="24"/>
                <w:szCs w:val="24"/>
              </w:rPr>
            </w:pPr>
            <w:r w:rsidRPr="009E145B">
              <w:rPr>
                <w:rFonts w:cstheme="minorHAnsi"/>
                <w:sz w:val="24"/>
                <w:szCs w:val="24"/>
              </w:rPr>
              <w:t xml:space="preserve">3.5 Plan for and prepare communication materials </w:t>
            </w:r>
          </w:p>
        </w:tc>
        <w:tc>
          <w:tcPr>
            <w:tcW w:w="626" w:type="dxa"/>
          </w:tcPr>
          <w:p w14:paraId="69EA3DF9" w14:textId="370FDC33"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94" w:type="dxa"/>
          </w:tcPr>
          <w:p w14:paraId="10DB1C7A" w14:textId="7DC91731"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24" w:type="dxa"/>
          </w:tcPr>
          <w:p w14:paraId="5A5879E2" w14:textId="68085489"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19" w:type="dxa"/>
          </w:tcPr>
          <w:p w14:paraId="0F48B9AF" w14:textId="3700DC4A" w:rsidR="005F632C" w:rsidRPr="009E145B" w:rsidRDefault="005F632C" w:rsidP="009E145B">
            <w:pPr>
              <w:spacing w:after="120" w:line="276" w:lineRule="auto"/>
              <w:rPr>
                <w:rFonts w:cstheme="minorHAnsi"/>
                <w:sz w:val="24"/>
                <w:szCs w:val="24"/>
              </w:rPr>
            </w:pPr>
          </w:p>
        </w:tc>
        <w:tc>
          <w:tcPr>
            <w:tcW w:w="628" w:type="dxa"/>
          </w:tcPr>
          <w:p w14:paraId="7408153C" w14:textId="096BA8BB" w:rsidR="005F632C" w:rsidRPr="009E145B" w:rsidRDefault="005F632C" w:rsidP="009E145B">
            <w:pPr>
              <w:spacing w:after="120" w:line="276" w:lineRule="auto"/>
              <w:rPr>
                <w:rFonts w:cstheme="minorHAnsi"/>
                <w:sz w:val="24"/>
                <w:szCs w:val="24"/>
              </w:rPr>
            </w:pPr>
          </w:p>
        </w:tc>
        <w:tc>
          <w:tcPr>
            <w:tcW w:w="580" w:type="dxa"/>
          </w:tcPr>
          <w:p w14:paraId="75239482" w14:textId="3D715EC5" w:rsidR="005F632C" w:rsidRPr="009E145B" w:rsidRDefault="005F632C" w:rsidP="009E145B">
            <w:pPr>
              <w:spacing w:after="120" w:line="276" w:lineRule="auto"/>
              <w:rPr>
                <w:rFonts w:cstheme="minorHAnsi"/>
                <w:sz w:val="24"/>
                <w:szCs w:val="24"/>
              </w:rPr>
            </w:pPr>
          </w:p>
        </w:tc>
      </w:tr>
      <w:tr w:rsidR="005F632C" w:rsidRPr="009E145B" w14:paraId="35BA6266" w14:textId="77777777" w:rsidTr="00A507E8">
        <w:trPr>
          <w:trHeight w:val="405"/>
        </w:trPr>
        <w:tc>
          <w:tcPr>
            <w:tcW w:w="3217" w:type="dxa"/>
            <w:vMerge/>
            <w:hideMark/>
          </w:tcPr>
          <w:p w14:paraId="4901F014" w14:textId="77777777" w:rsidR="005F632C" w:rsidRPr="009E145B" w:rsidRDefault="005F632C" w:rsidP="009E145B">
            <w:pPr>
              <w:spacing w:after="120" w:line="276" w:lineRule="auto"/>
              <w:rPr>
                <w:rFonts w:cstheme="minorHAnsi"/>
                <w:b/>
                <w:bCs/>
                <w:sz w:val="24"/>
                <w:szCs w:val="24"/>
              </w:rPr>
            </w:pPr>
          </w:p>
        </w:tc>
        <w:tc>
          <w:tcPr>
            <w:tcW w:w="3048" w:type="dxa"/>
            <w:hideMark/>
          </w:tcPr>
          <w:p w14:paraId="6A64026F" w14:textId="77777777" w:rsidR="005F632C" w:rsidRPr="009E145B" w:rsidRDefault="005F632C" w:rsidP="009E145B">
            <w:pPr>
              <w:spacing w:after="120" w:line="276" w:lineRule="auto"/>
              <w:rPr>
                <w:rFonts w:cstheme="minorHAnsi"/>
                <w:sz w:val="24"/>
                <w:szCs w:val="24"/>
              </w:rPr>
            </w:pPr>
            <w:r w:rsidRPr="009E145B">
              <w:rPr>
                <w:rFonts w:cstheme="minorHAnsi"/>
                <w:sz w:val="24"/>
                <w:szCs w:val="24"/>
              </w:rPr>
              <w:t xml:space="preserve">3.6 Prepare Press Release, share with the S+50 Team and engage outreach national media </w:t>
            </w:r>
          </w:p>
        </w:tc>
        <w:tc>
          <w:tcPr>
            <w:tcW w:w="626" w:type="dxa"/>
          </w:tcPr>
          <w:p w14:paraId="19BE4DFE" w14:textId="346DBFDD" w:rsidR="005F632C" w:rsidRPr="009E145B" w:rsidRDefault="005F632C" w:rsidP="009E145B">
            <w:pPr>
              <w:spacing w:after="120" w:line="276" w:lineRule="auto"/>
              <w:rPr>
                <w:rFonts w:cstheme="minorHAnsi"/>
                <w:sz w:val="24"/>
                <w:szCs w:val="24"/>
              </w:rPr>
            </w:pPr>
          </w:p>
        </w:tc>
        <w:tc>
          <w:tcPr>
            <w:tcW w:w="694" w:type="dxa"/>
          </w:tcPr>
          <w:p w14:paraId="70A04315" w14:textId="767F57C8"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24" w:type="dxa"/>
          </w:tcPr>
          <w:p w14:paraId="34C2D1CE" w14:textId="57790974"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19" w:type="dxa"/>
          </w:tcPr>
          <w:p w14:paraId="30F79F15" w14:textId="43F6AE50" w:rsidR="005F632C" w:rsidRPr="009E145B" w:rsidRDefault="008942D4" w:rsidP="009E145B">
            <w:pPr>
              <w:spacing w:after="120" w:line="276" w:lineRule="auto"/>
              <w:rPr>
                <w:rFonts w:cstheme="minorHAnsi"/>
                <w:sz w:val="24"/>
                <w:szCs w:val="24"/>
              </w:rPr>
            </w:pPr>
            <w:r>
              <w:rPr>
                <w:rFonts w:cstheme="minorHAnsi"/>
                <w:sz w:val="24"/>
                <w:szCs w:val="24"/>
              </w:rPr>
              <w:t>X</w:t>
            </w:r>
          </w:p>
        </w:tc>
        <w:tc>
          <w:tcPr>
            <w:tcW w:w="628" w:type="dxa"/>
          </w:tcPr>
          <w:p w14:paraId="269EBAE7" w14:textId="268BAD03" w:rsidR="005F632C" w:rsidRPr="009E145B" w:rsidRDefault="005F632C" w:rsidP="009E145B">
            <w:pPr>
              <w:spacing w:after="120" w:line="276" w:lineRule="auto"/>
              <w:rPr>
                <w:rFonts w:cstheme="minorHAnsi"/>
                <w:sz w:val="24"/>
                <w:szCs w:val="24"/>
              </w:rPr>
            </w:pPr>
          </w:p>
        </w:tc>
        <w:tc>
          <w:tcPr>
            <w:tcW w:w="580" w:type="dxa"/>
          </w:tcPr>
          <w:p w14:paraId="3274F454" w14:textId="4A373E77" w:rsidR="005F632C" w:rsidRPr="009E145B" w:rsidRDefault="005F632C" w:rsidP="009E145B">
            <w:pPr>
              <w:spacing w:after="120" w:line="276" w:lineRule="auto"/>
              <w:rPr>
                <w:rFonts w:cstheme="minorHAnsi"/>
                <w:sz w:val="24"/>
                <w:szCs w:val="24"/>
              </w:rPr>
            </w:pPr>
          </w:p>
        </w:tc>
      </w:tr>
      <w:tr w:rsidR="005F632C" w:rsidRPr="009E145B" w14:paraId="4CD634FE" w14:textId="77777777" w:rsidTr="00A507E8">
        <w:trPr>
          <w:trHeight w:val="570"/>
        </w:trPr>
        <w:tc>
          <w:tcPr>
            <w:tcW w:w="3217" w:type="dxa"/>
            <w:hideMark/>
          </w:tcPr>
          <w:p w14:paraId="4A5DB88C" w14:textId="77777777" w:rsidR="005F632C" w:rsidRPr="009E145B" w:rsidRDefault="005F632C" w:rsidP="009E145B">
            <w:pPr>
              <w:spacing w:after="120" w:line="276" w:lineRule="auto"/>
              <w:rPr>
                <w:rFonts w:cstheme="minorHAnsi"/>
                <w:bCs/>
                <w:sz w:val="24"/>
                <w:szCs w:val="24"/>
              </w:rPr>
            </w:pPr>
            <w:r w:rsidRPr="009E145B">
              <w:rPr>
                <w:rFonts w:cstheme="minorHAnsi"/>
                <w:bCs/>
                <w:sz w:val="24"/>
                <w:szCs w:val="24"/>
              </w:rPr>
              <w:t>4. Stockholm+50 follow-up</w:t>
            </w:r>
          </w:p>
        </w:tc>
        <w:tc>
          <w:tcPr>
            <w:tcW w:w="3048" w:type="dxa"/>
            <w:hideMark/>
          </w:tcPr>
          <w:p w14:paraId="087DB65E" w14:textId="77777777" w:rsidR="005F632C" w:rsidRPr="009E145B" w:rsidRDefault="005F632C" w:rsidP="009E145B">
            <w:pPr>
              <w:spacing w:after="120" w:line="276" w:lineRule="auto"/>
              <w:rPr>
                <w:rFonts w:cstheme="minorHAnsi"/>
                <w:sz w:val="24"/>
                <w:szCs w:val="24"/>
              </w:rPr>
            </w:pPr>
            <w:r w:rsidRPr="009E145B">
              <w:rPr>
                <w:rFonts w:cstheme="minorHAnsi"/>
                <w:sz w:val="24"/>
                <w:szCs w:val="24"/>
              </w:rPr>
              <w:t xml:space="preserve">4.1 Share/disseminate consultations materials and reports to stakeholders. </w:t>
            </w:r>
          </w:p>
        </w:tc>
        <w:tc>
          <w:tcPr>
            <w:tcW w:w="626" w:type="dxa"/>
          </w:tcPr>
          <w:p w14:paraId="59C9F004" w14:textId="0C7EFB86" w:rsidR="005F632C" w:rsidRPr="009E145B" w:rsidRDefault="005F632C" w:rsidP="009E145B">
            <w:pPr>
              <w:spacing w:after="120" w:line="276" w:lineRule="auto"/>
              <w:rPr>
                <w:rFonts w:cstheme="minorHAnsi"/>
                <w:sz w:val="24"/>
                <w:szCs w:val="24"/>
              </w:rPr>
            </w:pPr>
          </w:p>
        </w:tc>
        <w:tc>
          <w:tcPr>
            <w:tcW w:w="694" w:type="dxa"/>
          </w:tcPr>
          <w:p w14:paraId="10FC32C1" w14:textId="77777777" w:rsidR="005F632C" w:rsidRPr="009E145B" w:rsidRDefault="005F632C" w:rsidP="009E145B">
            <w:pPr>
              <w:spacing w:after="120" w:line="276" w:lineRule="auto"/>
              <w:rPr>
                <w:rFonts w:cstheme="minorHAnsi"/>
                <w:sz w:val="24"/>
                <w:szCs w:val="24"/>
              </w:rPr>
            </w:pPr>
          </w:p>
        </w:tc>
        <w:tc>
          <w:tcPr>
            <w:tcW w:w="624" w:type="dxa"/>
          </w:tcPr>
          <w:p w14:paraId="3309A850" w14:textId="0E5789E5"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19" w:type="dxa"/>
          </w:tcPr>
          <w:p w14:paraId="148ADD42" w14:textId="4F51E1F1"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628" w:type="dxa"/>
          </w:tcPr>
          <w:p w14:paraId="2E56D870" w14:textId="1355CCE5" w:rsidR="005F632C" w:rsidRPr="009E145B" w:rsidRDefault="0014689F" w:rsidP="009E145B">
            <w:pPr>
              <w:spacing w:after="120" w:line="276" w:lineRule="auto"/>
              <w:rPr>
                <w:rFonts w:cstheme="minorHAnsi"/>
                <w:sz w:val="24"/>
                <w:szCs w:val="24"/>
              </w:rPr>
            </w:pPr>
            <w:r>
              <w:rPr>
                <w:rFonts w:cstheme="minorHAnsi"/>
                <w:sz w:val="24"/>
                <w:szCs w:val="24"/>
              </w:rPr>
              <w:t>X</w:t>
            </w:r>
          </w:p>
        </w:tc>
        <w:tc>
          <w:tcPr>
            <w:tcW w:w="580" w:type="dxa"/>
          </w:tcPr>
          <w:p w14:paraId="54BA01A6" w14:textId="0BBF4640" w:rsidR="005F632C" w:rsidRPr="009E145B" w:rsidRDefault="008942D4" w:rsidP="009E145B">
            <w:pPr>
              <w:spacing w:after="120" w:line="276" w:lineRule="auto"/>
              <w:rPr>
                <w:rFonts w:cstheme="minorHAnsi"/>
                <w:sz w:val="24"/>
                <w:szCs w:val="24"/>
              </w:rPr>
            </w:pPr>
            <w:r>
              <w:rPr>
                <w:rFonts w:cstheme="minorHAnsi"/>
                <w:sz w:val="24"/>
                <w:szCs w:val="24"/>
              </w:rPr>
              <w:t>X</w:t>
            </w:r>
          </w:p>
        </w:tc>
      </w:tr>
      <w:tr w:rsidR="005F632C" w:rsidRPr="009E145B" w14:paraId="6472439D" w14:textId="77777777" w:rsidTr="00A507E8">
        <w:trPr>
          <w:trHeight w:val="495"/>
        </w:trPr>
        <w:tc>
          <w:tcPr>
            <w:tcW w:w="3217" w:type="dxa"/>
            <w:vMerge w:val="restart"/>
            <w:hideMark/>
          </w:tcPr>
          <w:p w14:paraId="50BBD947" w14:textId="77777777" w:rsidR="005F632C" w:rsidRPr="009E145B" w:rsidRDefault="005F632C" w:rsidP="009E145B">
            <w:pPr>
              <w:spacing w:after="120" w:line="276" w:lineRule="auto"/>
              <w:rPr>
                <w:rFonts w:cstheme="minorHAnsi"/>
                <w:bCs/>
                <w:sz w:val="24"/>
                <w:szCs w:val="24"/>
              </w:rPr>
            </w:pPr>
            <w:r w:rsidRPr="009E145B">
              <w:rPr>
                <w:rFonts w:cstheme="minorHAnsi"/>
                <w:bCs/>
                <w:sz w:val="24"/>
                <w:szCs w:val="24"/>
              </w:rPr>
              <w:t>5. Coordination and management</w:t>
            </w:r>
          </w:p>
        </w:tc>
        <w:tc>
          <w:tcPr>
            <w:tcW w:w="3048" w:type="dxa"/>
            <w:hideMark/>
          </w:tcPr>
          <w:p w14:paraId="518B4CF0" w14:textId="77777777" w:rsidR="005F632C" w:rsidRPr="009E145B" w:rsidRDefault="005F632C" w:rsidP="009E145B">
            <w:pPr>
              <w:spacing w:after="120" w:line="276" w:lineRule="auto"/>
              <w:rPr>
                <w:rFonts w:cstheme="minorHAnsi"/>
                <w:sz w:val="24"/>
                <w:szCs w:val="24"/>
              </w:rPr>
            </w:pPr>
            <w:r w:rsidRPr="009E145B">
              <w:rPr>
                <w:rFonts w:cstheme="minorHAnsi"/>
                <w:sz w:val="24"/>
                <w:szCs w:val="24"/>
              </w:rPr>
              <w:t xml:space="preserve">5.1 Recruit national coordinator for three months  </w:t>
            </w:r>
          </w:p>
        </w:tc>
        <w:tc>
          <w:tcPr>
            <w:tcW w:w="626" w:type="dxa"/>
          </w:tcPr>
          <w:p w14:paraId="68136C5A" w14:textId="70E4FE07" w:rsidR="005F632C" w:rsidRPr="009E145B" w:rsidRDefault="00DF716F" w:rsidP="009E145B">
            <w:pPr>
              <w:spacing w:after="120" w:line="276" w:lineRule="auto"/>
              <w:rPr>
                <w:rFonts w:cstheme="minorHAnsi"/>
                <w:sz w:val="24"/>
                <w:szCs w:val="24"/>
              </w:rPr>
            </w:pPr>
            <w:r>
              <w:rPr>
                <w:rFonts w:cstheme="minorHAnsi"/>
                <w:sz w:val="24"/>
                <w:szCs w:val="24"/>
              </w:rPr>
              <w:t>X</w:t>
            </w:r>
          </w:p>
        </w:tc>
        <w:tc>
          <w:tcPr>
            <w:tcW w:w="694" w:type="dxa"/>
          </w:tcPr>
          <w:p w14:paraId="7C0B948D" w14:textId="77777777" w:rsidR="005F632C" w:rsidRPr="009E145B" w:rsidRDefault="005F632C" w:rsidP="009E145B">
            <w:pPr>
              <w:spacing w:after="120" w:line="276" w:lineRule="auto"/>
              <w:rPr>
                <w:rFonts w:cstheme="minorHAnsi"/>
                <w:sz w:val="24"/>
                <w:szCs w:val="24"/>
              </w:rPr>
            </w:pPr>
          </w:p>
        </w:tc>
        <w:tc>
          <w:tcPr>
            <w:tcW w:w="624" w:type="dxa"/>
          </w:tcPr>
          <w:p w14:paraId="4C309861" w14:textId="3633CB50" w:rsidR="005F632C" w:rsidRPr="009E145B" w:rsidRDefault="005F632C" w:rsidP="009E145B">
            <w:pPr>
              <w:spacing w:after="120" w:line="276" w:lineRule="auto"/>
              <w:rPr>
                <w:rFonts w:cstheme="minorHAnsi"/>
                <w:sz w:val="24"/>
                <w:szCs w:val="24"/>
              </w:rPr>
            </w:pPr>
          </w:p>
        </w:tc>
        <w:tc>
          <w:tcPr>
            <w:tcW w:w="619" w:type="dxa"/>
          </w:tcPr>
          <w:p w14:paraId="7F52995A" w14:textId="4ED8EAB2" w:rsidR="005F632C" w:rsidRPr="009E145B" w:rsidRDefault="005F632C" w:rsidP="009E145B">
            <w:pPr>
              <w:spacing w:after="120" w:line="276" w:lineRule="auto"/>
              <w:rPr>
                <w:rFonts w:cstheme="minorHAnsi"/>
                <w:sz w:val="24"/>
                <w:szCs w:val="24"/>
              </w:rPr>
            </w:pPr>
          </w:p>
        </w:tc>
        <w:tc>
          <w:tcPr>
            <w:tcW w:w="628" w:type="dxa"/>
          </w:tcPr>
          <w:p w14:paraId="1ED202EA" w14:textId="15613FCA" w:rsidR="005F632C" w:rsidRPr="009E145B" w:rsidRDefault="005F632C" w:rsidP="009E145B">
            <w:pPr>
              <w:spacing w:after="120" w:line="276" w:lineRule="auto"/>
              <w:rPr>
                <w:rFonts w:cstheme="minorHAnsi"/>
                <w:sz w:val="24"/>
                <w:szCs w:val="24"/>
              </w:rPr>
            </w:pPr>
          </w:p>
        </w:tc>
        <w:tc>
          <w:tcPr>
            <w:tcW w:w="580" w:type="dxa"/>
          </w:tcPr>
          <w:p w14:paraId="79C6902A" w14:textId="29C56931" w:rsidR="005F632C" w:rsidRPr="009E145B" w:rsidRDefault="005F632C" w:rsidP="009E145B">
            <w:pPr>
              <w:spacing w:after="120" w:line="276" w:lineRule="auto"/>
              <w:rPr>
                <w:rFonts w:cstheme="minorHAnsi"/>
                <w:sz w:val="24"/>
                <w:szCs w:val="24"/>
              </w:rPr>
            </w:pPr>
          </w:p>
        </w:tc>
      </w:tr>
      <w:tr w:rsidR="005F632C" w:rsidRPr="009E145B" w14:paraId="0D8C2D16" w14:textId="77777777" w:rsidTr="00A507E8">
        <w:trPr>
          <w:trHeight w:val="540"/>
        </w:trPr>
        <w:tc>
          <w:tcPr>
            <w:tcW w:w="3217" w:type="dxa"/>
            <w:vMerge/>
            <w:hideMark/>
          </w:tcPr>
          <w:p w14:paraId="0E98D4F3" w14:textId="77777777" w:rsidR="005F632C" w:rsidRPr="009E145B" w:rsidRDefault="005F632C" w:rsidP="009E145B">
            <w:pPr>
              <w:spacing w:after="120" w:line="276" w:lineRule="auto"/>
              <w:rPr>
                <w:rFonts w:cstheme="minorHAnsi"/>
                <w:b/>
                <w:bCs/>
                <w:sz w:val="24"/>
                <w:szCs w:val="24"/>
              </w:rPr>
            </w:pPr>
          </w:p>
        </w:tc>
        <w:tc>
          <w:tcPr>
            <w:tcW w:w="3048" w:type="dxa"/>
            <w:hideMark/>
          </w:tcPr>
          <w:p w14:paraId="182E2BDF" w14:textId="58C7F822" w:rsidR="005F632C" w:rsidRPr="009E145B" w:rsidRDefault="005F632C" w:rsidP="009E145B">
            <w:pPr>
              <w:spacing w:after="120" w:line="276" w:lineRule="auto"/>
              <w:rPr>
                <w:rFonts w:cstheme="minorHAnsi"/>
                <w:sz w:val="24"/>
                <w:szCs w:val="24"/>
              </w:rPr>
            </w:pPr>
            <w:r w:rsidRPr="009E145B">
              <w:rPr>
                <w:rFonts w:cstheme="minorHAnsi"/>
                <w:sz w:val="24"/>
                <w:szCs w:val="24"/>
              </w:rPr>
              <w:t xml:space="preserve">5.2 Establish </w:t>
            </w:r>
            <w:r w:rsidR="00F54A74">
              <w:rPr>
                <w:rFonts w:cstheme="minorHAnsi"/>
                <w:sz w:val="24"/>
                <w:szCs w:val="24"/>
              </w:rPr>
              <w:t xml:space="preserve">a national technical </w:t>
            </w:r>
            <w:r w:rsidRPr="009E145B">
              <w:rPr>
                <w:rFonts w:cstheme="minorHAnsi"/>
                <w:sz w:val="24"/>
                <w:szCs w:val="24"/>
              </w:rPr>
              <w:t xml:space="preserve">team to support consultations </w:t>
            </w:r>
          </w:p>
        </w:tc>
        <w:tc>
          <w:tcPr>
            <w:tcW w:w="626" w:type="dxa"/>
          </w:tcPr>
          <w:p w14:paraId="3E55C954" w14:textId="0A870B9E" w:rsidR="005F632C" w:rsidRPr="009E145B" w:rsidRDefault="00F54A74" w:rsidP="009E145B">
            <w:pPr>
              <w:spacing w:after="120" w:line="276" w:lineRule="auto"/>
              <w:rPr>
                <w:rFonts w:cstheme="minorHAnsi"/>
                <w:sz w:val="24"/>
                <w:szCs w:val="24"/>
              </w:rPr>
            </w:pPr>
            <w:r>
              <w:rPr>
                <w:rFonts w:cstheme="minorHAnsi"/>
                <w:sz w:val="24"/>
                <w:szCs w:val="24"/>
              </w:rPr>
              <w:t>X</w:t>
            </w:r>
          </w:p>
        </w:tc>
        <w:tc>
          <w:tcPr>
            <w:tcW w:w="694" w:type="dxa"/>
          </w:tcPr>
          <w:p w14:paraId="61FE5836" w14:textId="77777777" w:rsidR="005F632C" w:rsidRPr="009E145B" w:rsidRDefault="005F632C" w:rsidP="009E145B">
            <w:pPr>
              <w:spacing w:after="120" w:line="276" w:lineRule="auto"/>
              <w:rPr>
                <w:rFonts w:cstheme="minorHAnsi"/>
                <w:sz w:val="24"/>
                <w:szCs w:val="24"/>
              </w:rPr>
            </w:pPr>
          </w:p>
        </w:tc>
        <w:tc>
          <w:tcPr>
            <w:tcW w:w="624" w:type="dxa"/>
          </w:tcPr>
          <w:p w14:paraId="7C1961A5" w14:textId="634ED2EA" w:rsidR="005F632C" w:rsidRPr="009E145B" w:rsidRDefault="005F632C" w:rsidP="009E145B">
            <w:pPr>
              <w:spacing w:after="120" w:line="276" w:lineRule="auto"/>
              <w:rPr>
                <w:rFonts w:cstheme="minorHAnsi"/>
                <w:sz w:val="24"/>
                <w:szCs w:val="24"/>
              </w:rPr>
            </w:pPr>
          </w:p>
        </w:tc>
        <w:tc>
          <w:tcPr>
            <w:tcW w:w="619" w:type="dxa"/>
          </w:tcPr>
          <w:p w14:paraId="74C3F7BE" w14:textId="7FA000CC" w:rsidR="005F632C" w:rsidRPr="009E145B" w:rsidRDefault="005F632C" w:rsidP="009E145B">
            <w:pPr>
              <w:spacing w:after="120" w:line="276" w:lineRule="auto"/>
              <w:rPr>
                <w:rFonts w:cstheme="minorHAnsi"/>
                <w:sz w:val="24"/>
                <w:szCs w:val="24"/>
              </w:rPr>
            </w:pPr>
          </w:p>
        </w:tc>
        <w:tc>
          <w:tcPr>
            <w:tcW w:w="628" w:type="dxa"/>
          </w:tcPr>
          <w:p w14:paraId="1D041728" w14:textId="3E8E9968" w:rsidR="005F632C" w:rsidRPr="009E145B" w:rsidRDefault="005F632C" w:rsidP="009E145B">
            <w:pPr>
              <w:spacing w:after="120" w:line="276" w:lineRule="auto"/>
              <w:rPr>
                <w:rFonts w:cstheme="minorHAnsi"/>
                <w:sz w:val="24"/>
                <w:szCs w:val="24"/>
              </w:rPr>
            </w:pPr>
          </w:p>
        </w:tc>
        <w:tc>
          <w:tcPr>
            <w:tcW w:w="580" w:type="dxa"/>
          </w:tcPr>
          <w:p w14:paraId="40F918FF" w14:textId="567E18E9" w:rsidR="005F632C" w:rsidRPr="009E145B" w:rsidRDefault="005F632C" w:rsidP="009E145B">
            <w:pPr>
              <w:spacing w:after="120" w:line="276" w:lineRule="auto"/>
              <w:rPr>
                <w:rFonts w:cstheme="minorHAnsi"/>
                <w:sz w:val="24"/>
                <w:szCs w:val="24"/>
              </w:rPr>
            </w:pPr>
          </w:p>
        </w:tc>
      </w:tr>
    </w:tbl>
    <w:p w14:paraId="462DF045" w14:textId="77777777" w:rsidR="009E145B" w:rsidRPr="009E145B" w:rsidRDefault="009E145B" w:rsidP="009E145B">
      <w:pPr>
        <w:spacing w:after="120"/>
        <w:rPr>
          <w:rFonts w:cstheme="minorHAnsi"/>
          <w:b/>
          <w:sz w:val="24"/>
          <w:szCs w:val="24"/>
        </w:rPr>
      </w:pPr>
    </w:p>
    <w:p w14:paraId="0DD2C8A6" w14:textId="77777777" w:rsidR="009E145B" w:rsidRPr="009E145B" w:rsidRDefault="009E145B">
      <w:pPr>
        <w:rPr>
          <w:rFonts w:cstheme="minorHAnsi"/>
          <w:sz w:val="24"/>
          <w:szCs w:val="24"/>
        </w:rPr>
      </w:pPr>
      <w:bookmarkStart w:id="0" w:name="_GoBack"/>
      <w:bookmarkEnd w:id="0"/>
    </w:p>
    <w:sectPr w:rsidR="009E145B" w:rsidRPr="009E145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84164" w14:textId="77777777" w:rsidR="00530FC1" w:rsidRDefault="00530FC1" w:rsidP="00920F33">
      <w:pPr>
        <w:spacing w:after="0" w:line="240" w:lineRule="auto"/>
      </w:pPr>
      <w:r>
        <w:separator/>
      </w:r>
    </w:p>
  </w:endnote>
  <w:endnote w:type="continuationSeparator" w:id="0">
    <w:p w14:paraId="494DFBCF" w14:textId="77777777" w:rsidR="00530FC1" w:rsidRDefault="00530FC1" w:rsidP="00920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New">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50067"/>
      <w:docPartObj>
        <w:docPartGallery w:val="Page Numbers (Bottom of Page)"/>
        <w:docPartUnique/>
      </w:docPartObj>
    </w:sdtPr>
    <w:sdtEndPr>
      <w:rPr>
        <w:noProof/>
      </w:rPr>
    </w:sdtEndPr>
    <w:sdtContent>
      <w:p w14:paraId="725BF5EA" w14:textId="13683E82" w:rsidR="00FB6316" w:rsidRDefault="00FB63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BD6B6B" w14:textId="77777777" w:rsidR="00FB6316" w:rsidRDefault="00FB6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3DE29" w14:textId="77777777" w:rsidR="00530FC1" w:rsidRDefault="00530FC1" w:rsidP="00920F33">
      <w:pPr>
        <w:spacing w:after="0" w:line="240" w:lineRule="auto"/>
      </w:pPr>
      <w:r>
        <w:separator/>
      </w:r>
    </w:p>
  </w:footnote>
  <w:footnote w:type="continuationSeparator" w:id="0">
    <w:p w14:paraId="5FEF71C8" w14:textId="77777777" w:rsidR="00530FC1" w:rsidRDefault="00530FC1" w:rsidP="00920F33">
      <w:pPr>
        <w:spacing w:after="0" w:line="240" w:lineRule="auto"/>
      </w:pPr>
      <w:r>
        <w:continuationSeparator/>
      </w:r>
    </w:p>
  </w:footnote>
  <w:footnote w:id="1">
    <w:p w14:paraId="60CE98BF" w14:textId="36695670" w:rsidR="00EA0FD3" w:rsidRDefault="00EA0FD3">
      <w:pPr>
        <w:pStyle w:val="FootnoteText"/>
      </w:pPr>
      <w:r>
        <w:rPr>
          <w:rStyle w:val="FootnoteReference"/>
        </w:rPr>
        <w:footnoteRef/>
      </w:r>
      <w:r>
        <w:t xml:space="preserve"> </w:t>
      </w:r>
      <w:r w:rsidRPr="00920F33">
        <w:t>https://www.unep.org/about-un-environment</w:t>
      </w:r>
    </w:p>
  </w:footnote>
  <w:footnote w:id="2">
    <w:p w14:paraId="24E3670C" w14:textId="7F8B89F9" w:rsidR="00EA0FD3" w:rsidRDefault="00EA0FD3">
      <w:pPr>
        <w:pStyle w:val="FootnoteText"/>
      </w:pPr>
      <w:r>
        <w:rPr>
          <w:rStyle w:val="FootnoteReference"/>
        </w:rPr>
        <w:footnoteRef/>
      </w:r>
      <w:r>
        <w:t xml:space="preserve"> </w:t>
      </w:r>
      <w:r w:rsidRPr="00D57D74">
        <w:rPr>
          <w:rFonts w:cstheme="minorHAnsi"/>
          <w:spacing w:val="-3"/>
        </w:rPr>
        <w:t>WWF (2014): Living Planet Report 2014: Species and spaces, people and places</w:t>
      </w:r>
    </w:p>
  </w:footnote>
  <w:footnote w:id="3">
    <w:p w14:paraId="5ACC676E" w14:textId="582ED0CA" w:rsidR="00EA0FD3" w:rsidRDefault="00EA0FD3">
      <w:pPr>
        <w:pStyle w:val="FootnoteText"/>
      </w:pPr>
      <w:r>
        <w:rPr>
          <w:rStyle w:val="FootnoteReference"/>
        </w:rPr>
        <w:footnoteRef/>
      </w:r>
      <w:r>
        <w:t xml:space="preserve"> </w:t>
      </w:r>
      <w:r w:rsidRPr="00D47711">
        <w:rPr>
          <w:rFonts w:cstheme="minorHAnsi"/>
          <w:sz w:val="24"/>
          <w:szCs w:val="24"/>
        </w:rPr>
        <w:t xml:space="preserve">Marco </w:t>
      </w:r>
      <w:proofErr w:type="spellStart"/>
      <w:r w:rsidRPr="00D47711">
        <w:rPr>
          <w:rFonts w:cstheme="minorHAnsi"/>
          <w:sz w:val="24"/>
          <w:szCs w:val="24"/>
        </w:rPr>
        <w:t>Lambertini</w:t>
      </w:r>
      <w:proofErr w:type="spellEnd"/>
      <w:r w:rsidRPr="00D47711">
        <w:rPr>
          <w:rFonts w:cstheme="minorHAnsi"/>
          <w:sz w:val="24"/>
          <w:szCs w:val="24"/>
        </w:rPr>
        <w:t>, Director General WWF International Director-General, 2014</w:t>
      </w:r>
    </w:p>
  </w:footnote>
  <w:footnote w:id="4">
    <w:p w14:paraId="2EB3E02D" w14:textId="25E1C511" w:rsidR="00EA0FD3" w:rsidRPr="003455A0" w:rsidRDefault="00EA0FD3" w:rsidP="003455A0">
      <w:pPr>
        <w:autoSpaceDE w:val="0"/>
        <w:autoSpaceDN w:val="0"/>
        <w:adjustRightInd w:val="0"/>
        <w:spacing w:after="0" w:line="240" w:lineRule="auto"/>
        <w:rPr>
          <w:rFonts w:cstheme="minorHAnsi"/>
          <w:sz w:val="20"/>
          <w:szCs w:val="20"/>
        </w:rPr>
      </w:pPr>
      <w:r w:rsidRPr="003455A0">
        <w:rPr>
          <w:rStyle w:val="FootnoteReference"/>
          <w:rFonts w:cstheme="minorHAnsi"/>
          <w:sz w:val="20"/>
          <w:szCs w:val="20"/>
        </w:rPr>
        <w:footnoteRef/>
      </w:r>
      <w:r w:rsidRPr="003455A0">
        <w:rPr>
          <w:rFonts w:cstheme="minorHAnsi"/>
          <w:sz w:val="20"/>
          <w:szCs w:val="20"/>
        </w:rPr>
        <w:t xml:space="preserve"> Stockholm+50: A Healthy Planet for the Prosperity of All –</w:t>
      </w:r>
      <w:r>
        <w:rPr>
          <w:rFonts w:cstheme="minorHAnsi"/>
          <w:sz w:val="20"/>
          <w:szCs w:val="20"/>
        </w:rPr>
        <w:t xml:space="preserve"> </w:t>
      </w:r>
      <w:r w:rsidRPr="003455A0">
        <w:rPr>
          <w:rFonts w:cstheme="minorHAnsi"/>
          <w:sz w:val="20"/>
          <w:szCs w:val="20"/>
        </w:rPr>
        <w:t>Our Responsibility, Our Opportunity</w:t>
      </w:r>
    </w:p>
    <w:p w14:paraId="0C5C4014" w14:textId="45ABF38B" w:rsidR="00EA0FD3" w:rsidRDefault="00EA0FD3" w:rsidP="003455A0">
      <w:pPr>
        <w:pStyle w:val="FootnoteText"/>
      </w:pPr>
      <w:r w:rsidRPr="003455A0">
        <w:rPr>
          <w:rFonts w:cstheme="minorHAnsi"/>
        </w:rPr>
        <w:t>Concept Note</w:t>
      </w:r>
    </w:p>
  </w:footnote>
  <w:footnote w:id="5">
    <w:p w14:paraId="72B31BD8" w14:textId="5D417099" w:rsidR="00EA0FD3" w:rsidRPr="00870A87" w:rsidRDefault="00EA0FD3" w:rsidP="00870A87">
      <w:pPr>
        <w:autoSpaceDE w:val="0"/>
        <w:autoSpaceDN w:val="0"/>
        <w:adjustRightInd w:val="0"/>
        <w:spacing w:after="0" w:line="240" w:lineRule="auto"/>
        <w:jc w:val="both"/>
        <w:rPr>
          <w:rFonts w:cstheme="minorHAnsi"/>
          <w:bCs/>
          <w:sz w:val="20"/>
          <w:szCs w:val="20"/>
        </w:rPr>
      </w:pPr>
      <w:r w:rsidRPr="00870A87">
        <w:rPr>
          <w:rStyle w:val="FootnoteReference"/>
          <w:sz w:val="20"/>
          <w:szCs w:val="20"/>
        </w:rPr>
        <w:footnoteRef/>
      </w:r>
      <w:r w:rsidRPr="00870A87">
        <w:rPr>
          <w:sz w:val="20"/>
          <w:szCs w:val="20"/>
        </w:rPr>
        <w:t xml:space="preserve"> See Federal Ministry of Environment (2020):</w:t>
      </w:r>
      <w:r w:rsidRPr="00870A87">
        <w:rPr>
          <w:rFonts w:ascii="Calibri" w:eastAsia="Times New Roman" w:hAnsi="Calibri" w:cs="Calibri"/>
          <w:sz w:val="20"/>
          <w:szCs w:val="20"/>
        </w:rPr>
        <w:t xml:space="preserve"> Post-COVID-19 Medium-Term Strategy and Plan (2020-2022) for the Environment Sector</w:t>
      </w:r>
      <w:r>
        <w:rPr>
          <w:rFonts w:ascii="Calibri" w:eastAsia="Times New Roman" w:hAnsi="Calibri" w:cs="Calibri"/>
          <w:sz w:val="20"/>
          <w:szCs w:val="20"/>
        </w:rPr>
        <w:t xml:space="preserve"> (A national report written by a group of experts lead by Prof. Emmanuel Oladipo)</w:t>
      </w:r>
    </w:p>
    <w:p w14:paraId="2337EE91" w14:textId="1B2B99AC" w:rsidR="00EA0FD3" w:rsidRDefault="00EA0FD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506F4"/>
    <w:multiLevelType w:val="hybridMultilevel"/>
    <w:tmpl w:val="E15E5F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B37F4"/>
    <w:multiLevelType w:val="hybridMultilevel"/>
    <w:tmpl w:val="6FE29A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6B690C"/>
    <w:multiLevelType w:val="hybridMultilevel"/>
    <w:tmpl w:val="89723B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20B41"/>
    <w:multiLevelType w:val="hybridMultilevel"/>
    <w:tmpl w:val="5BFA0E86"/>
    <w:lvl w:ilvl="0" w:tplc="7040CA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D5A3D"/>
    <w:multiLevelType w:val="hybridMultilevel"/>
    <w:tmpl w:val="0DF610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C237A"/>
    <w:multiLevelType w:val="multilevel"/>
    <w:tmpl w:val="948661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color w:val="002060"/>
      </w:rPr>
    </w:lvl>
    <w:lvl w:ilvl="2">
      <w:start w:val="1"/>
      <w:numFmt w:val="decimal"/>
      <w:isLgl/>
      <w:lvlText w:val="%1.%2.%3."/>
      <w:lvlJc w:val="left"/>
      <w:pPr>
        <w:ind w:left="1080" w:hanging="720"/>
      </w:pPr>
      <w:rPr>
        <w:rFonts w:hint="default"/>
        <w:i/>
        <w:color w:val="002060"/>
      </w:rPr>
    </w:lvl>
    <w:lvl w:ilvl="3">
      <w:start w:val="1"/>
      <w:numFmt w:val="decimal"/>
      <w:isLgl/>
      <w:lvlText w:val="%1.%2.%3.%4."/>
      <w:lvlJc w:val="left"/>
      <w:pPr>
        <w:ind w:left="1440" w:hanging="1080"/>
      </w:pPr>
      <w:rPr>
        <w:rFonts w:hint="default"/>
        <w:i/>
        <w:color w:val="002060"/>
      </w:rPr>
    </w:lvl>
    <w:lvl w:ilvl="4">
      <w:start w:val="1"/>
      <w:numFmt w:val="decimal"/>
      <w:isLgl/>
      <w:lvlText w:val="%1.%2.%3.%4.%5."/>
      <w:lvlJc w:val="left"/>
      <w:pPr>
        <w:ind w:left="1440" w:hanging="1080"/>
      </w:pPr>
      <w:rPr>
        <w:rFonts w:hint="default"/>
        <w:i/>
        <w:color w:val="002060"/>
      </w:rPr>
    </w:lvl>
    <w:lvl w:ilvl="5">
      <w:start w:val="1"/>
      <w:numFmt w:val="decimal"/>
      <w:isLgl/>
      <w:lvlText w:val="%1.%2.%3.%4.%5.%6."/>
      <w:lvlJc w:val="left"/>
      <w:pPr>
        <w:ind w:left="1800" w:hanging="1440"/>
      </w:pPr>
      <w:rPr>
        <w:rFonts w:hint="default"/>
        <w:i/>
        <w:color w:val="002060"/>
      </w:rPr>
    </w:lvl>
    <w:lvl w:ilvl="6">
      <w:start w:val="1"/>
      <w:numFmt w:val="decimal"/>
      <w:isLgl/>
      <w:lvlText w:val="%1.%2.%3.%4.%5.%6.%7."/>
      <w:lvlJc w:val="left"/>
      <w:pPr>
        <w:ind w:left="1800" w:hanging="1440"/>
      </w:pPr>
      <w:rPr>
        <w:rFonts w:hint="default"/>
        <w:i/>
        <w:color w:val="002060"/>
      </w:rPr>
    </w:lvl>
    <w:lvl w:ilvl="7">
      <w:start w:val="1"/>
      <w:numFmt w:val="decimal"/>
      <w:isLgl/>
      <w:lvlText w:val="%1.%2.%3.%4.%5.%6.%7.%8."/>
      <w:lvlJc w:val="left"/>
      <w:pPr>
        <w:ind w:left="2160" w:hanging="1800"/>
      </w:pPr>
      <w:rPr>
        <w:rFonts w:hint="default"/>
        <w:i/>
        <w:color w:val="002060"/>
      </w:rPr>
    </w:lvl>
    <w:lvl w:ilvl="8">
      <w:start w:val="1"/>
      <w:numFmt w:val="decimal"/>
      <w:isLgl/>
      <w:lvlText w:val="%1.%2.%3.%4.%5.%6.%7.%8.%9."/>
      <w:lvlJc w:val="left"/>
      <w:pPr>
        <w:ind w:left="2160" w:hanging="1800"/>
      </w:pPr>
      <w:rPr>
        <w:rFonts w:hint="default"/>
        <w:i/>
        <w:color w:val="002060"/>
      </w:rPr>
    </w:lvl>
  </w:abstractNum>
  <w:abstractNum w:abstractNumId="6" w15:restartNumberingAfterBreak="0">
    <w:nsid w:val="114E0998"/>
    <w:multiLevelType w:val="hybridMultilevel"/>
    <w:tmpl w:val="853824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2482B"/>
    <w:multiLevelType w:val="multilevel"/>
    <w:tmpl w:val="8AA8F0F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A4A3DB8"/>
    <w:multiLevelType w:val="hybridMultilevel"/>
    <w:tmpl w:val="45286A4C"/>
    <w:lvl w:ilvl="0" w:tplc="530EBB48">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24AFB"/>
    <w:multiLevelType w:val="hybridMultilevel"/>
    <w:tmpl w:val="7A4AEF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8474E"/>
    <w:multiLevelType w:val="hybridMultilevel"/>
    <w:tmpl w:val="61F08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23D3B"/>
    <w:multiLevelType w:val="hybridMultilevel"/>
    <w:tmpl w:val="F0EC2732"/>
    <w:lvl w:ilvl="0" w:tplc="18ACDA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2E3B7D"/>
    <w:multiLevelType w:val="hybridMultilevel"/>
    <w:tmpl w:val="0C4CF982"/>
    <w:lvl w:ilvl="0" w:tplc="2E9C99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37EC8"/>
    <w:multiLevelType w:val="hybridMultilevel"/>
    <w:tmpl w:val="0DF610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00156"/>
    <w:multiLevelType w:val="multilevel"/>
    <w:tmpl w:val="C25A6A66"/>
    <w:lvl w:ilvl="0">
      <w:start w:val="4"/>
      <w:numFmt w:val="decimal"/>
      <w:lvlText w:val="%1."/>
      <w:lvlJc w:val="left"/>
      <w:pPr>
        <w:ind w:left="360" w:hanging="360"/>
      </w:pPr>
      <w:rPr>
        <w:rFonts w:hint="default"/>
        <w:color w:val="002060"/>
      </w:rPr>
    </w:lvl>
    <w:lvl w:ilvl="1">
      <w:start w:val="1"/>
      <w:numFmt w:val="decimal"/>
      <w:lvlText w:val="%1.%2."/>
      <w:lvlJc w:val="left"/>
      <w:pPr>
        <w:ind w:left="720" w:hanging="720"/>
      </w:pPr>
      <w:rPr>
        <w:rFonts w:hint="default"/>
        <w:color w:val="002060"/>
      </w:rPr>
    </w:lvl>
    <w:lvl w:ilvl="2">
      <w:start w:val="1"/>
      <w:numFmt w:val="decimal"/>
      <w:lvlText w:val="%1.%2.%3."/>
      <w:lvlJc w:val="left"/>
      <w:pPr>
        <w:ind w:left="720" w:hanging="720"/>
      </w:pPr>
      <w:rPr>
        <w:rFonts w:hint="default"/>
        <w:color w:val="002060"/>
      </w:rPr>
    </w:lvl>
    <w:lvl w:ilvl="3">
      <w:start w:val="1"/>
      <w:numFmt w:val="decimal"/>
      <w:lvlText w:val="%1.%2.%3.%4."/>
      <w:lvlJc w:val="left"/>
      <w:pPr>
        <w:ind w:left="1080" w:hanging="1080"/>
      </w:pPr>
      <w:rPr>
        <w:rFonts w:hint="default"/>
        <w:color w:val="002060"/>
      </w:rPr>
    </w:lvl>
    <w:lvl w:ilvl="4">
      <w:start w:val="1"/>
      <w:numFmt w:val="decimal"/>
      <w:lvlText w:val="%1.%2.%3.%4.%5."/>
      <w:lvlJc w:val="left"/>
      <w:pPr>
        <w:ind w:left="1080" w:hanging="1080"/>
      </w:pPr>
      <w:rPr>
        <w:rFonts w:hint="default"/>
        <w:color w:val="002060"/>
      </w:rPr>
    </w:lvl>
    <w:lvl w:ilvl="5">
      <w:start w:val="1"/>
      <w:numFmt w:val="decimal"/>
      <w:lvlText w:val="%1.%2.%3.%4.%5.%6."/>
      <w:lvlJc w:val="left"/>
      <w:pPr>
        <w:ind w:left="1440" w:hanging="1440"/>
      </w:pPr>
      <w:rPr>
        <w:rFonts w:hint="default"/>
        <w:color w:val="002060"/>
      </w:rPr>
    </w:lvl>
    <w:lvl w:ilvl="6">
      <w:start w:val="1"/>
      <w:numFmt w:val="decimal"/>
      <w:lvlText w:val="%1.%2.%3.%4.%5.%6.%7."/>
      <w:lvlJc w:val="left"/>
      <w:pPr>
        <w:ind w:left="1440" w:hanging="1440"/>
      </w:pPr>
      <w:rPr>
        <w:rFonts w:hint="default"/>
        <w:color w:val="002060"/>
      </w:rPr>
    </w:lvl>
    <w:lvl w:ilvl="7">
      <w:start w:val="1"/>
      <w:numFmt w:val="decimal"/>
      <w:lvlText w:val="%1.%2.%3.%4.%5.%6.%7.%8."/>
      <w:lvlJc w:val="left"/>
      <w:pPr>
        <w:ind w:left="1800" w:hanging="1800"/>
      </w:pPr>
      <w:rPr>
        <w:rFonts w:hint="default"/>
        <w:color w:val="002060"/>
      </w:rPr>
    </w:lvl>
    <w:lvl w:ilvl="8">
      <w:start w:val="1"/>
      <w:numFmt w:val="decimal"/>
      <w:lvlText w:val="%1.%2.%3.%4.%5.%6.%7.%8.%9."/>
      <w:lvlJc w:val="left"/>
      <w:pPr>
        <w:ind w:left="1800" w:hanging="1800"/>
      </w:pPr>
      <w:rPr>
        <w:rFonts w:hint="default"/>
        <w:color w:val="002060"/>
      </w:rPr>
    </w:lvl>
  </w:abstractNum>
  <w:abstractNum w:abstractNumId="15" w15:restartNumberingAfterBreak="0">
    <w:nsid w:val="3CBA67C3"/>
    <w:multiLevelType w:val="hybridMultilevel"/>
    <w:tmpl w:val="D43CBA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C5640"/>
    <w:multiLevelType w:val="hybridMultilevel"/>
    <w:tmpl w:val="45869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B05C8D"/>
    <w:multiLevelType w:val="hybridMultilevel"/>
    <w:tmpl w:val="CC6A99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64FBC"/>
    <w:multiLevelType w:val="multilevel"/>
    <w:tmpl w:val="2E5CF29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8A53F5"/>
    <w:multiLevelType w:val="hybridMultilevel"/>
    <w:tmpl w:val="65AE5E84"/>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3716FE2"/>
    <w:multiLevelType w:val="multilevel"/>
    <w:tmpl w:val="E580F01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B918A9"/>
    <w:multiLevelType w:val="multilevel"/>
    <w:tmpl w:val="9F70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E45DAC"/>
    <w:multiLevelType w:val="multilevel"/>
    <w:tmpl w:val="ACD866A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13273D4"/>
    <w:multiLevelType w:val="hybridMultilevel"/>
    <w:tmpl w:val="2884A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861906"/>
    <w:multiLevelType w:val="hybridMultilevel"/>
    <w:tmpl w:val="70886F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D10EC"/>
    <w:multiLevelType w:val="hybridMultilevel"/>
    <w:tmpl w:val="A5287C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7D4280"/>
    <w:multiLevelType w:val="hybridMultilevel"/>
    <w:tmpl w:val="CAA487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446109"/>
    <w:multiLevelType w:val="multilevel"/>
    <w:tmpl w:val="C28E340E"/>
    <w:lvl w:ilvl="0">
      <w:start w:val="3"/>
      <w:numFmt w:val="decimal"/>
      <w:lvlText w:val="%1."/>
      <w:lvlJc w:val="left"/>
      <w:pPr>
        <w:ind w:left="360" w:hanging="360"/>
      </w:pPr>
      <w:rPr>
        <w:rFonts w:hint="default"/>
        <w:color w:val="002060"/>
      </w:rPr>
    </w:lvl>
    <w:lvl w:ilvl="1">
      <w:start w:val="1"/>
      <w:numFmt w:val="decimal"/>
      <w:lvlText w:val="%1.%2."/>
      <w:lvlJc w:val="left"/>
      <w:pPr>
        <w:ind w:left="720" w:hanging="720"/>
      </w:pPr>
      <w:rPr>
        <w:rFonts w:hint="default"/>
        <w:color w:val="002060"/>
      </w:rPr>
    </w:lvl>
    <w:lvl w:ilvl="2">
      <w:start w:val="1"/>
      <w:numFmt w:val="decimal"/>
      <w:lvlText w:val="%1.%2.%3."/>
      <w:lvlJc w:val="left"/>
      <w:pPr>
        <w:ind w:left="720" w:hanging="720"/>
      </w:pPr>
      <w:rPr>
        <w:rFonts w:hint="default"/>
        <w:color w:val="002060"/>
      </w:rPr>
    </w:lvl>
    <w:lvl w:ilvl="3">
      <w:start w:val="1"/>
      <w:numFmt w:val="decimal"/>
      <w:lvlText w:val="%1.%2.%3.%4."/>
      <w:lvlJc w:val="left"/>
      <w:pPr>
        <w:ind w:left="1080" w:hanging="1080"/>
      </w:pPr>
      <w:rPr>
        <w:rFonts w:hint="default"/>
        <w:color w:val="002060"/>
      </w:rPr>
    </w:lvl>
    <w:lvl w:ilvl="4">
      <w:start w:val="1"/>
      <w:numFmt w:val="decimal"/>
      <w:lvlText w:val="%1.%2.%3.%4.%5."/>
      <w:lvlJc w:val="left"/>
      <w:pPr>
        <w:ind w:left="1080" w:hanging="1080"/>
      </w:pPr>
      <w:rPr>
        <w:rFonts w:hint="default"/>
        <w:color w:val="002060"/>
      </w:rPr>
    </w:lvl>
    <w:lvl w:ilvl="5">
      <w:start w:val="1"/>
      <w:numFmt w:val="decimal"/>
      <w:lvlText w:val="%1.%2.%3.%4.%5.%6."/>
      <w:lvlJc w:val="left"/>
      <w:pPr>
        <w:ind w:left="1440" w:hanging="1440"/>
      </w:pPr>
      <w:rPr>
        <w:rFonts w:hint="default"/>
        <w:color w:val="002060"/>
      </w:rPr>
    </w:lvl>
    <w:lvl w:ilvl="6">
      <w:start w:val="1"/>
      <w:numFmt w:val="decimal"/>
      <w:lvlText w:val="%1.%2.%3.%4.%5.%6.%7."/>
      <w:lvlJc w:val="left"/>
      <w:pPr>
        <w:ind w:left="1440" w:hanging="1440"/>
      </w:pPr>
      <w:rPr>
        <w:rFonts w:hint="default"/>
        <w:color w:val="002060"/>
      </w:rPr>
    </w:lvl>
    <w:lvl w:ilvl="7">
      <w:start w:val="1"/>
      <w:numFmt w:val="decimal"/>
      <w:lvlText w:val="%1.%2.%3.%4.%5.%6.%7.%8."/>
      <w:lvlJc w:val="left"/>
      <w:pPr>
        <w:ind w:left="1800" w:hanging="1800"/>
      </w:pPr>
      <w:rPr>
        <w:rFonts w:hint="default"/>
        <w:color w:val="002060"/>
      </w:rPr>
    </w:lvl>
    <w:lvl w:ilvl="8">
      <w:start w:val="1"/>
      <w:numFmt w:val="decimal"/>
      <w:lvlText w:val="%1.%2.%3.%4.%5.%6.%7.%8.%9."/>
      <w:lvlJc w:val="left"/>
      <w:pPr>
        <w:ind w:left="2160" w:hanging="2160"/>
      </w:pPr>
      <w:rPr>
        <w:rFonts w:hint="default"/>
        <w:color w:val="002060"/>
      </w:rPr>
    </w:lvl>
  </w:abstractNum>
  <w:num w:numId="1">
    <w:abstractNumId w:val="17"/>
  </w:num>
  <w:num w:numId="2">
    <w:abstractNumId w:val="0"/>
  </w:num>
  <w:num w:numId="3">
    <w:abstractNumId w:val="23"/>
  </w:num>
  <w:num w:numId="4">
    <w:abstractNumId w:val="8"/>
  </w:num>
  <w:num w:numId="5">
    <w:abstractNumId w:val="25"/>
  </w:num>
  <w:num w:numId="6">
    <w:abstractNumId w:val="26"/>
  </w:num>
  <w:num w:numId="7">
    <w:abstractNumId w:val="15"/>
  </w:num>
  <w:num w:numId="8">
    <w:abstractNumId w:val="9"/>
  </w:num>
  <w:num w:numId="9">
    <w:abstractNumId w:val="1"/>
  </w:num>
  <w:num w:numId="10">
    <w:abstractNumId w:val="3"/>
  </w:num>
  <w:num w:numId="11">
    <w:abstractNumId w:val="19"/>
  </w:num>
  <w:num w:numId="12">
    <w:abstractNumId w:val="5"/>
  </w:num>
  <w:num w:numId="13">
    <w:abstractNumId w:val="18"/>
  </w:num>
  <w:num w:numId="14">
    <w:abstractNumId w:val="20"/>
  </w:num>
  <w:num w:numId="15">
    <w:abstractNumId w:val="14"/>
  </w:num>
  <w:num w:numId="16">
    <w:abstractNumId w:val="27"/>
  </w:num>
  <w:num w:numId="17">
    <w:abstractNumId w:val="22"/>
  </w:num>
  <w:num w:numId="18">
    <w:abstractNumId w:val="10"/>
  </w:num>
  <w:num w:numId="19">
    <w:abstractNumId w:val="16"/>
  </w:num>
  <w:num w:numId="20">
    <w:abstractNumId w:val="7"/>
  </w:num>
  <w:num w:numId="21">
    <w:abstractNumId w:val="6"/>
  </w:num>
  <w:num w:numId="22">
    <w:abstractNumId w:val="12"/>
  </w:num>
  <w:num w:numId="23">
    <w:abstractNumId w:val="11"/>
  </w:num>
  <w:num w:numId="24">
    <w:abstractNumId w:val="21"/>
  </w:num>
  <w:num w:numId="25">
    <w:abstractNumId w:val="24"/>
  </w:num>
  <w:num w:numId="26">
    <w:abstractNumId w:val="13"/>
  </w:num>
  <w:num w:numId="27">
    <w:abstractNumId w:val="4"/>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5B"/>
    <w:rsid w:val="00045A85"/>
    <w:rsid w:val="000540C5"/>
    <w:rsid w:val="000A003A"/>
    <w:rsid w:val="000A1046"/>
    <w:rsid w:val="000A21B6"/>
    <w:rsid w:val="000B4AB1"/>
    <w:rsid w:val="000D3BE2"/>
    <w:rsid w:val="000F5AA4"/>
    <w:rsid w:val="00141168"/>
    <w:rsid w:val="0014689F"/>
    <w:rsid w:val="0015455D"/>
    <w:rsid w:val="00181CFE"/>
    <w:rsid w:val="00183D8A"/>
    <w:rsid w:val="001B03CF"/>
    <w:rsid w:val="001C11A1"/>
    <w:rsid w:val="001D32E4"/>
    <w:rsid w:val="001E6E68"/>
    <w:rsid w:val="001F3D2D"/>
    <w:rsid w:val="001F5D09"/>
    <w:rsid w:val="001F6009"/>
    <w:rsid w:val="00221A57"/>
    <w:rsid w:val="00233BB0"/>
    <w:rsid w:val="0024394E"/>
    <w:rsid w:val="00263E38"/>
    <w:rsid w:val="002726DF"/>
    <w:rsid w:val="0027281B"/>
    <w:rsid w:val="002845B1"/>
    <w:rsid w:val="00295B05"/>
    <w:rsid w:val="002C4FA1"/>
    <w:rsid w:val="002C5BE0"/>
    <w:rsid w:val="002E2AF4"/>
    <w:rsid w:val="003455A0"/>
    <w:rsid w:val="003471F5"/>
    <w:rsid w:val="00360413"/>
    <w:rsid w:val="0036373D"/>
    <w:rsid w:val="003927D5"/>
    <w:rsid w:val="003C46BD"/>
    <w:rsid w:val="003D3338"/>
    <w:rsid w:val="003D6F1E"/>
    <w:rsid w:val="003E51EC"/>
    <w:rsid w:val="004026DD"/>
    <w:rsid w:val="00402F26"/>
    <w:rsid w:val="0041502E"/>
    <w:rsid w:val="00434292"/>
    <w:rsid w:val="00435EDC"/>
    <w:rsid w:val="00437EF4"/>
    <w:rsid w:val="0045611D"/>
    <w:rsid w:val="004A6C79"/>
    <w:rsid w:val="004D19C5"/>
    <w:rsid w:val="00505A00"/>
    <w:rsid w:val="00506DD0"/>
    <w:rsid w:val="00507958"/>
    <w:rsid w:val="00512783"/>
    <w:rsid w:val="00513157"/>
    <w:rsid w:val="00517026"/>
    <w:rsid w:val="00530FC1"/>
    <w:rsid w:val="00550FA6"/>
    <w:rsid w:val="00573970"/>
    <w:rsid w:val="005A56F4"/>
    <w:rsid w:val="005D4CE3"/>
    <w:rsid w:val="005E3AA9"/>
    <w:rsid w:val="005E6623"/>
    <w:rsid w:val="005F632C"/>
    <w:rsid w:val="006018D1"/>
    <w:rsid w:val="006464C6"/>
    <w:rsid w:val="006748FF"/>
    <w:rsid w:val="00686E13"/>
    <w:rsid w:val="006E3069"/>
    <w:rsid w:val="00723155"/>
    <w:rsid w:val="00723CBE"/>
    <w:rsid w:val="0073462C"/>
    <w:rsid w:val="00741E67"/>
    <w:rsid w:val="00772546"/>
    <w:rsid w:val="007A0393"/>
    <w:rsid w:val="007B2825"/>
    <w:rsid w:val="007B43E8"/>
    <w:rsid w:val="00804824"/>
    <w:rsid w:val="00810FED"/>
    <w:rsid w:val="00870A87"/>
    <w:rsid w:val="00881369"/>
    <w:rsid w:val="008942D4"/>
    <w:rsid w:val="008A69E0"/>
    <w:rsid w:val="008B38F0"/>
    <w:rsid w:val="00920090"/>
    <w:rsid w:val="00920F33"/>
    <w:rsid w:val="0095223E"/>
    <w:rsid w:val="0095559D"/>
    <w:rsid w:val="00970D9B"/>
    <w:rsid w:val="009C1D6B"/>
    <w:rsid w:val="009C501B"/>
    <w:rsid w:val="009C7006"/>
    <w:rsid w:val="009D5404"/>
    <w:rsid w:val="009E145B"/>
    <w:rsid w:val="009E7DD3"/>
    <w:rsid w:val="009F62F1"/>
    <w:rsid w:val="00A03203"/>
    <w:rsid w:val="00A06878"/>
    <w:rsid w:val="00A27798"/>
    <w:rsid w:val="00A507E8"/>
    <w:rsid w:val="00A7278E"/>
    <w:rsid w:val="00A86A6E"/>
    <w:rsid w:val="00A9747F"/>
    <w:rsid w:val="00AA0889"/>
    <w:rsid w:val="00AC759D"/>
    <w:rsid w:val="00AE410A"/>
    <w:rsid w:val="00AF7846"/>
    <w:rsid w:val="00B142EA"/>
    <w:rsid w:val="00B20BC6"/>
    <w:rsid w:val="00B26184"/>
    <w:rsid w:val="00B5166B"/>
    <w:rsid w:val="00B77E00"/>
    <w:rsid w:val="00B91D78"/>
    <w:rsid w:val="00BA24A0"/>
    <w:rsid w:val="00BB210E"/>
    <w:rsid w:val="00BD635B"/>
    <w:rsid w:val="00C22895"/>
    <w:rsid w:val="00C57B8D"/>
    <w:rsid w:val="00C60869"/>
    <w:rsid w:val="00C8480D"/>
    <w:rsid w:val="00CD4567"/>
    <w:rsid w:val="00CE484A"/>
    <w:rsid w:val="00D072F9"/>
    <w:rsid w:val="00D11DD1"/>
    <w:rsid w:val="00D235F7"/>
    <w:rsid w:val="00D2441F"/>
    <w:rsid w:val="00D255AF"/>
    <w:rsid w:val="00D26365"/>
    <w:rsid w:val="00D35403"/>
    <w:rsid w:val="00D37250"/>
    <w:rsid w:val="00D438BD"/>
    <w:rsid w:val="00D57D74"/>
    <w:rsid w:val="00D616D3"/>
    <w:rsid w:val="00D725A5"/>
    <w:rsid w:val="00D772FD"/>
    <w:rsid w:val="00D823D3"/>
    <w:rsid w:val="00D858E3"/>
    <w:rsid w:val="00DA142A"/>
    <w:rsid w:val="00DF14F9"/>
    <w:rsid w:val="00DF716F"/>
    <w:rsid w:val="00E00609"/>
    <w:rsid w:val="00E2163C"/>
    <w:rsid w:val="00E34C7A"/>
    <w:rsid w:val="00E55115"/>
    <w:rsid w:val="00E64B76"/>
    <w:rsid w:val="00E74792"/>
    <w:rsid w:val="00E75BC9"/>
    <w:rsid w:val="00EA0FD3"/>
    <w:rsid w:val="00ED072B"/>
    <w:rsid w:val="00EF01B2"/>
    <w:rsid w:val="00EF4998"/>
    <w:rsid w:val="00F25E1E"/>
    <w:rsid w:val="00F4654D"/>
    <w:rsid w:val="00F50D7C"/>
    <w:rsid w:val="00F54A74"/>
    <w:rsid w:val="00F636A7"/>
    <w:rsid w:val="00F90248"/>
    <w:rsid w:val="00F92006"/>
    <w:rsid w:val="00FA147F"/>
    <w:rsid w:val="00FA2C75"/>
    <w:rsid w:val="00FB6316"/>
    <w:rsid w:val="00FB6C1F"/>
    <w:rsid w:val="00FC3DF7"/>
    <w:rsid w:val="00FD00BE"/>
    <w:rsid w:val="00FF2FE3"/>
    <w:rsid w:val="00FF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83C7"/>
  <w15:chartTrackingRefBased/>
  <w15:docId w15:val="{2429B8B6-378C-4153-A573-A28FBC38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45B"/>
    <w:pPr>
      <w:keepNext/>
      <w:keepLines/>
      <w:numPr>
        <w:numId w:val="20"/>
      </w:numPr>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45B"/>
    <w:pPr>
      <w:keepNext/>
      <w:keepLines/>
      <w:numPr>
        <w:ilvl w:val="1"/>
        <w:numId w:val="20"/>
      </w:numPr>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9E145B"/>
    <w:pPr>
      <w:keepNext/>
      <w:keepLines/>
      <w:numPr>
        <w:ilvl w:val="2"/>
        <w:numId w:val="20"/>
      </w:numPr>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E145B"/>
    <w:pPr>
      <w:keepNext/>
      <w:keepLines/>
      <w:numPr>
        <w:ilvl w:val="3"/>
        <w:numId w:val="20"/>
      </w:numPr>
      <w:spacing w:before="40" w:after="0" w:line="276"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145B"/>
    <w:pPr>
      <w:keepNext/>
      <w:keepLines/>
      <w:numPr>
        <w:ilvl w:val="4"/>
        <w:numId w:val="20"/>
      </w:numPr>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E145B"/>
    <w:pPr>
      <w:keepNext/>
      <w:keepLines/>
      <w:numPr>
        <w:ilvl w:val="5"/>
        <w:numId w:val="20"/>
      </w:numPr>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E145B"/>
    <w:pPr>
      <w:keepNext/>
      <w:keepLines/>
      <w:numPr>
        <w:ilvl w:val="6"/>
        <w:numId w:val="20"/>
      </w:numPr>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E145B"/>
    <w:pPr>
      <w:keepNext/>
      <w:keepLines/>
      <w:numPr>
        <w:ilvl w:val="7"/>
        <w:numId w:val="20"/>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145B"/>
    <w:pPr>
      <w:keepNext/>
      <w:keepLines/>
      <w:numPr>
        <w:ilvl w:val="8"/>
        <w:numId w:val="20"/>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4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E145B"/>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9E145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E145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E145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E145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E145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E14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145B"/>
    <w:rPr>
      <w:rFonts w:asciiTheme="majorHAnsi" w:eastAsiaTheme="majorEastAsia" w:hAnsiTheme="majorHAnsi" w:cstheme="majorBidi"/>
      <w:i/>
      <w:iCs/>
      <w:color w:val="272727" w:themeColor="text1" w:themeTint="D8"/>
      <w:sz w:val="21"/>
      <w:szCs w:val="21"/>
    </w:rPr>
  </w:style>
  <w:style w:type="paragraph" w:styleId="ListParagraph">
    <w:name w:val="List Paragraph"/>
    <w:aliases w:val="List,Unordered List,List Paragraph 2,Dot pt,F5 List Paragraph,List Paragraph1,No Spacing1,List Paragraph Char Char Char,Indicator Text,Numbered Para 1,Bullet 1,List Paragraph12,Bullet Points,MAIN CONTENT,Colorful List - Accent 11,_Bulle"/>
    <w:basedOn w:val="Normal"/>
    <w:link w:val="ListParagraphChar"/>
    <w:uiPriority w:val="34"/>
    <w:qFormat/>
    <w:rsid w:val="009E145B"/>
    <w:pPr>
      <w:spacing w:after="200" w:line="276" w:lineRule="auto"/>
      <w:ind w:left="720"/>
      <w:contextualSpacing/>
    </w:pPr>
  </w:style>
  <w:style w:type="character" w:styleId="Hyperlink">
    <w:name w:val="Hyperlink"/>
    <w:basedOn w:val="DefaultParagraphFont"/>
    <w:uiPriority w:val="99"/>
    <w:unhideWhenUsed/>
    <w:rsid w:val="009E145B"/>
    <w:rPr>
      <w:color w:val="0563C1" w:themeColor="hyperlink"/>
      <w:u w:val="single"/>
    </w:rPr>
  </w:style>
  <w:style w:type="table" w:styleId="TableGrid">
    <w:name w:val="Table Grid"/>
    <w:basedOn w:val="TableNormal"/>
    <w:uiPriority w:val="59"/>
    <w:rsid w:val="009E1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E145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E145B"/>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9E145B"/>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E145B"/>
    <w:rPr>
      <w:rFonts w:asciiTheme="majorHAnsi" w:eastAsiaTheme="majorEastAsia" w:hAnsiTheme="majorHAnsi" w:cstheme="majorBidi"/>
      <w:i/>
      <w:iCs/>
      <w:color w:val="4472C4" w:themeColor="accent1"/>
      <w:spacing w:val="15"/>
      <w:sz w:val="24"/>
      <w:szCs w:val="24"/>
    </w:rPr>
  </w:style>
  <w:style w:type="table" w:customStyle="1" w:styleId="TableGrid1">
    <w:name w:val="Table Grid1"/>
    <w:basedOn w:val="TableNormal"/>
    <w:next w:val="TableGrid"/>
    <w:uiPriority w:val="59"/>
    <w:rsid w:val="009E1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9E145B"/>
    <w:rPr>
      <w:sz w:val="20"/>
      <w:szCs w:val="20"/>
    </w:rPr>
  </w:style>
  <w:style w:type="paragraph" w:styleId="CommentText">
    <w:name w:val="annotation text"/>
    <w:basedOn w:val="Normal"/>
    <w:link w:val="CommentTextChar"/>
    <w:uiPriority w:val="99"/>
    <w:semiHidden/>
    <w:unhideWhenUsed/>
    <w:rsid w:val="009E145B"/>
    <w:pPr>
      <w:spacing w:after="200" w:line="240" w:lineRule="auto"/>
    </w:pPr>
    <w:rPr>
      <w:sz w:val="20"/>
      <w:szCs w:val="20"/>
    </w:rPr>
  </w:style>
  <w:style w:type="character" w:customStyle="1" w:styleId="BalloonTextChar">
    <w:name w:val="Balloon Text Char"/>
    <w:basedOn w:val="DefaultParagraphFont"/>
    <w:link w:val="BalloonText"/>
    <w:uiPriority w:val="99"/>
    <w:semiHidden/>
    <w:rsid w:val="009E145B"/>
    <w:rPr>
      <w:rFonts w:ascii="Tahoma" w:hAnsi="Tahoma" w:cs="Tahoma"/>
      <w:sz w:val="16"/>
      <w:szCs w:val="16"/>
    </w:rPr>
  </w:style>
  <w:style w:type="paragraph" w:styleId="BalloonText">
    <w:name w:val="Balloon Text"/>
    <w:basedOn w:val="Normal"/>
    <w:link w:val="BalloonTextChar"/>
    <w:uiPriority w:val="99"/>
    <w:semiHidden/>
    <w:unhideWhenUsed/>
    <w:rsid w:val="009E145B"/>
    <w:pPr>
      <w:spacing w:after="0" w:line="240" w:lineRule="auto"/>
    </w:pPr>
    <w:rPr>
      <w:rFonts w:ascii="Tahoma" w:hAnsi="Tahoma" w:cs="Tahoma"/>
      <w:sz w:val="16"/>
      <w:szCs w:val="16"/>
    </w:rPr>
  </w:style>
  <w:style w:type="paragraph" w:styleId="NoSpacing">
    <w:name w:val="No Spacing"/>
    <w:link w:val="NoSpacingChar"/>
    <w:uiPriority w:val="1"/>
    <w:qFormat/>
    <w:rsid w:val="009E145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E145B"/>
    <w:rPr>
      <w:rFonts w:eastAsiaTheme="minorEastAsia"/>
      <w:lang w:eastAsia="ja-JP"/>
    </w:rPr>
  </w:style>
  <w:style w:type="paragraph" w:styleId="Header">
    <w:name w:val="header"/>
    <w:basedOn w:val="Normal"/>
    <w:link w:val="HeaderChar"/>
    <w:uiPriority w:val="99"/>
    <w:unhideWhenUsed/>
    <w:rsid w:val="009E1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45B"/>
  </w:style>
  <w:style w:type="paragraph" w:styleId="Footer">
    <w:name w:val="footer"/>
    <w:basedOn w:val="Normal"/>
    <w:link w:val="FooterChar"/>
    <w:uiPriority w:val="99"/>
    <w:unhideWhenUsed/>
    <w:rsid w:val="009E1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45B"/>
  </w:style>
  <w:style w:type="character" w:customStyle="1" w:styleId="CommentSubjectChar">
    <w:name w:val="Comment Subject Char"/>
    <w:basedOn w:val="CommentTextChar"/>
    <w:link w:val="CommentSubject"/>
    <w:uiPriority w:val="99"/>
    <w:semiHidden/>
    <w:rsid w:val="009E145B"/>
    <w:rPr>
      <w:b/>
      <w:bCs/>
      <w:sz w:val="20"/>
      <w:szCs w:val="20"/>
    </w:rPr>
  </w:style>
  <w:style w:type="paragraph" w:styleId="CommentSubject">
    <w:name w:val="annotation subject"/>
    <w:basedOn w:val="CommentText"/>
    <w:next w:val="CommentText"/>
    <w:link w:val="CommentSubjectChar"/>
    <w:uiPriority w:val="99"/>
    <w:semiHidden/>
    <w:unhideWhenUsed/>
    <w:rsid w:val="009E145B"/>
    <w:rPr>
      <w:b/>
      <w:bCs/>
    </w:rPr>
  </w:style>
  <w:style w:type="paragraph" w:customStyle="1" w:styleId="Default">
    <w:name w:val="Default"/>
    <w:qFormat/>
    <w:rsid w:val="00402F26"/>
    <w:pPr>
      <w:autoSpaceDE w:val="0"/>
      <w:autoSpaceDN w:val="0"/>
      <w:adjustRightInd w:val="0"/>
      <w:spacing w:after="0" w:line="240" w:lineRule="auto"/>
    </w:pPr>
    <w:rPr>
      <w:rFonts w:ascii="Courier Std" w:hAnsi="Courier Std" w:cs="Courier Std"/>
      <w:color w:val="000000"/>
      <w:sz w:val="24"/>
      <w:szCs w:val="24"/>
    </w:rPr>
  </w:style>
  <w:style w:type="paragraph" w:styleId="NormalWeb">
    <w:name w:val="Normal (Web)"/>
    <w:basedOn w:val="Normal"/>
    <w:uiPriority w:val="99"/>
    <w:unhideWhenUsed/>
    <w:rsid w:val="00920F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0F33"/>
    <w:rPr>
      <w:b/>
      <w:bCs/>
    </w:rPr>
  </w:style>
  <w:style w:type="paragraph" w:styleId="FootnoteText">
    <w:name w:val="footnote text"/>
    <w:aliases w:val="Geneva 9,Font: Geneva 9,Boston 10,f,DNV-FT,single space,Footnote,otnote Text,ft,Char4,Testo nota a piè di pagina Carattere Carattere,Testo nota a piè di pagina Carattere,Testo nota a piè di pagina Carattere1 Carattere"/>
    <w:basedOn w:val="Normal"/>
    <w:link w:val="FootnoteTextChar"/>
    <w:uiPriority w:val="99"/>
    <w:unhideWhenUsed/>
    <w:qFormat/>
    <w:rsid w:val="00920F33"/>
    <w:pPr>
      <w:spacing w:after="0" w:line="240" w:lineRule="auto"/>
    </w:pPr>
    <w:rPr>
      <w:sz w:val="20"/>
      <w:szCs w:val="20"/>
    </w:rPr>
  </w:style>
  <w:style w:type="character" w:customStyle="1" w:styleId="FootnoteTextChar">
    <w:name w:val="Footnote Text Char"/>
    <w:aliases w:val="Geneva 9 Char,Font: Geneva 9 Char,Boston 10 Char,f Char,DNV-FT Char,single space Char,Footnote Char,otnote Text Char,ft Char,Char4 Char,Testo nota a piè di pagina Carattere Carattere Char,Testo nota a piè di pagina Carattere Char"/>
    <w:basedOn w:val="DefaultParagraphFont"/>
    <w:link w:val="FootnoteText"/>
    <w:uiPriority w:val="99"/>
    <w:qFormat/>
    <w:rsid w:val="00920F33"/>
    <w:rPr>
      <w:sz w:val="20"/>
      <w:szCs w:val="20"/>
    </w:rPr>
  </w:style>
  <w:style w:type="character" w:styleId="FootnoteReference">
    <w:name w:val="footnote reference"/>
    <w:aliases w:val="16 Point,Superscript 6 Point,ftref Char Char,16 Point Char Char,Superscript 6 Point Char Char,BVI fnr Char Char Char Char,BVI fnr Car Car Char Char Char Char,BVI fnr Car Char Char Char Char"/>
    <w:basedOn w:val="DefaultParagraphFont"/>
    <w:link w:val="ftrefChar"/>
    <w:uiPriority w:val="99"/>
    <w:unhideWhenUsed/>
    <w:qFormat/>
    <w:rsid w:val="00920F33"/>
    <w:rPr>
      <w:vertAlign w:val="superscript"/>
    </w:rPr>
  </w:style>
  <w:style w:type="character" w:customStyle="1" w:styleId="hgkelc">
    <w:name w:val="hgkelc"/>
    <w:basedOn w:val="DefaultParagraphFont"/>
    <w:rsid w:val="009C1D6B"/>
  </w:style>
  <w:style w:type="character" w:customStyle="1" w:styleId="field-content">
    <w:name w:val="field-content"/>
    <w:basedOn w:val="DefaultParagraphFont"/>
    <w:rsid w:val="00B26184"/>
  </w:style>
  <w:style w:type="paragraph" w:customStyle="1" w:styleId="text">
    <w:name w:val="text"/>
    <w:basedOn w:val="Normal"/>
    <w:rsid w:val="005A56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refChar">
    <w:name w:val="ftref Char"/>
    <w:aliases w:val="16 Point Char,Superscript 6 Point Char,BVI fnr Char Char Char,BVI fnr Car Car Char Char Char,BVI fnr Car Char Char Char,BVI fnr Car Car Car Car Char Char Char"/>
    <w:basedOn w:val="Normal"/>
    <w:link w:val="FootnoteReference"/>
    <w:uiPriority w:val="99"/>
    <w:rsid w:val="00741E67"/>
    <w:pPr>
      <w:spacing w:line="240" w:lineRule="exact"/>
      <w:jc w:val="both"/>
    </w:pPr>
    <w:rPr>
      <w:vertAlign w:val="superscript"/>
    </w:rPr>
  </w:style>
  <w:style w:type="character" w:customStyle="1" w:styleId="ListParagraphChar">
    <w:name w:val="List Paragraph Char"/>
    <w:aliases w:val="List Char,Unordered List Char,List Paragraph 2 Char,Dot pt Char,F5 List Paragraph Char,List Paragraph1 Char,No Spacing1 Char,List Paragraph Char Char Char Char,Indicator Text Char,Numbered Para 1 Char,Bullet 1 Char,Bullet Points Char"/>
    <w:basedOn w:val="DefaultParagraphFont"/>
    <w:link w:val="ListParagraph"/>
    <w:uiPriority w:val="34"/>
    <w:qFormat/>
    <w:rsid w:val="00141168"/>
  </w:style>
  <w:style w:type="character" w:styleId="UnresolvedMention">
    <w:name w:val="Unresolved Mention"/>
    <w:basedOn w:val="DefaultParagraphFont"/>
    <w:uiPriority w:val="99"/>
    <w:semiHidden/>
    <w:unhideWhenUsed/>
    <w:rsid w:val="005D4CE3"/>
    <w:rPr>
      <w:color w:val="605E5C"/>
      <w:shd w:val="clear" w:color="auto" w:fill="E1DFDD"/>
    </w:rPr>
  </w:style>
  <w:style w:type="character" w:customStyle="1" w:styleId="markedcontent">
    <w:name w:val="markedcontent"/>
    <w:basedOn w:val="DefaultParagraphFont"/>
    <w:rsid w:val="00D255AF"/>
  </w:style>
  <w:style w:type="paragraph" w:customStyle="1" w:styleId="yiv6953474202gmail-msolistparagraph">
    <w:name w:val="yiv6953474202gmail-msolistparagraph"/>
    <w:basedOn w:val="Normal"/>
    <w:rsid w:val="00AE41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6953474202gmail-apple-converted-space">
    <w:name w:val="yiv6953474202gmail-apple-converted-space"/>
    <w:basedOn w:val="DefaultParagraphFont"/>
    <w:rsid w:val="00AE4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307360">
      <w:bodyDiv w:val="1"/>
      <w:marLeft w:val="0"/>
      <w:marRight w:val="0"/>
      <w:marTop w:val="0"/>
      <w:marBottom w:val="0"/>
      <w:divBdr>
        <w:top w:val="none" w:sz="0" w:space="0" w:color="auto"/>
        <w:left w:val="none" w:sz="0" w:space="0" w:color="auto"/>
        <w:bottom w:val="none" w:sz="0" w:space="0" w:color="auto"/>
        <w:right w:val="none" w:sz="0" w:space="0" w:color="auto"/>
      </w:divBdr>
    </w:div>
    <w:div w:id="546260153">
      <w:bodyDiv w:val="1"/>
      <w:marLeft w:val="0"/>
      <w:marRight w:val="0"/>
      <w:marTop w:val="0"/>
      <w:marBottom w:val="0"/>
      <w:divBdr>
        <w:top w:val="none" w:sz="0" w:space="0" w:color="auto"/>
        <w:left w:val="none" w:sz="0" w:space="0" w:color="auto"/>
        <w:bottom w:val="none" w:sz="0" w:space="0" w:color="auto"/>
        <w:right w:val="none" w:sz="0" w:space="0" w:color="auto"/>
      </w:divBdr>
    </w:div>
    <w:div w:id="712461815">
      <w:bodyDiv w:val="1"/>
      <w:marLeft w:val="0"/>
      <w:marRight w:val="0"/>
      <w:marTop w:val="0"/>
      <w:marBottom w:val="0"/>
      <w:divBdr>
        <w:top w:val="none" w:sz="0" w:space="0" w:color="auto"/>
        <w:left w:val="none" w:sz="0" w:space="0" w:color="auto"/>
        <w:bottom w:val="none" w:sz="0" w:space="0" w:color="auto"/>
        <w:right w:val="none" w:sz="0" w:space="0" w:color="auto"/>
      </w:divBdr>
    </w:div>
    <w:div w:id="930511742">
      <w:bodyDiv w:val="1"/>
      <w:marLeft w:val="0"/>
      <w:marRight w:val="0"/>
      <w:marTop w:val="0"/>
      <w:marBottom w:val="0"/>
      <w:divBdr>
        <w:top w:val="none" w:sz="0" w:space="0" w:color="auto"/>
        <w:left w:val="none" w:sz="0" w:space="0" w:color="auto"/>
        <w:bottom w:val="none" w:sz="0" w:space="0" w:color="auto"/>
        <w:right w:val="none" w:sz="0" w:space="0" w:color="auto"/>
      </w:divBdr>
    </w:div>
    <w:div w:id="1420522247">
      <w:bodyDiv w:val="1"/>
      <w:marLeft w:val="0"/>
      <w:marRight w:val="0"/>
      <w:marTop w:val="0"/>
      <w:marBottom w:val="0"/>
      <w:divBdr>
        <w:top w:val="none" w:sz="0" w:space="0" w:color="auto"/>
        <w:left w:val="none" w:sz="0" w:space="0" w:color="auto"/>
        <w:bottom w:val="none" w:sz="0" w:space="0" w:color="auto"/>
        <w:right w:val="none" w:sz="0" w:space="0" w:color="auto"/>
      </w:divBdr>
    </w:div>
    <w:div w:id="1947154306">
      <w:bodyDiv w:val="1"/>
      <w:marLeft w:val="0"/>
      <w:marRight w:val="0"/>
      <w:marTop w:val="0"/>
      <w:marBottom w:val="0"/>
      <w:divBdr>
        <w:top w:val="none" w:sz="0" w:space="0" w:color="auto"/>
        <w:left w:val="none" w:sz="0" w:space="0" w:color="auto"/>
        <w:bottom w:val="none" w:sz="0" w:space="0" w:color="auto"/>
        <w:right w:val="none" w:sz="0" w:space="0" w:color="auto"/>
      </w:divBdr>
      <w:divsChild>
        <w:div w:id="1239361088">
          <w:marLeft w:val="0"/>
          <w:marRight w:val="0"/>
          <w:marTop w:val="0"/>
          <w:marBottom w:val="0"/>
          <w:divBdr>
            <w:top w:val="none" w:sz="0" w:space="0" w:color="auto"/>
            <w:left w:val="none" w:sz="0" w:space="0" w:color="auto"/>
            <w:bottom w:val="none" w:sz="0" w:space="0" w:color="auto"/>
            <w:right w:val="none" w:sz="0" w:space="0" w:color="auto"/>
          </w:divBdr>
        </w:div>
      </w:divsChild>
    </w:div>
    <w:div w:id="20696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7A9FF-AE4B-4CD0-AE99-A4B42F7EE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3388</Words>
  <Characters>19312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2022-04-03T23:04:00Z</dcterms:created>
  <dcterms:modified xsi:type="dcterms:W3CDTF">2022-04-06T13:55:00Z</dcterms:modified>
</cp:coreProperties>
</file>