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BF13" w14:textId="3694BF76" w:rsidR="008505EB" w:rsidRDefault="008505EB" w:rsidP="00303A29">
      <w:r>
        <w:rPr>
          <w:noProof/>
        </w:rPr>
        <mc:AlternateContent>
          <mc:Choice Requires="wps">
            <w:drawing>
              <wp:anchor distT="0" distB="114935" distL="114300" distR="114300" simplePos="0" relativeHeight="251659264" behindDoc="0" locked="0" layoutInCell="1" allowOverlap="1" wp14:anchorId="0895A65E" wp14:editId="701C26E8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5086350" cy="4172585"/>
                <wp:effectExtent l="0" t="0" r="19050" b="18415"/>
                <wp:wrapSquare wrapText="bothSides"/>
                <wp:docPr id="1278686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41725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E3D4" w14:textId="20C66AC5" w:rsidR="008505EB" w:rsidRDefault="008505EB" w:rsidP="008505EB">
                            <w:pPr>
                              <w:pStyle w:val="BodyText3"/>
                              <w:ind w:left="540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  <w:t xml:space="preserve">UNESCO </w:t>
                            </w:r>
                            <w:r w:rsidR="004527F8"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  <w:t xml:space="preserve">hairs </w:t>
                            </w:r>
                            <w:r w:rsidR="005849DE"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  <w:t xml:space="preserve">and Unitwin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lang w:val="en-GB"/>
                              </w:rPr>
                              <w:t>Network in figures (8 July 2025)</w:t>
                            </w:r>
                          </w:p>
                          <w:p w14:paraId="59A91ACC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1052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UNESCO Chairs</w:t>
                            </w:r>
                          </w:p>
                          <w:p w14:paraId="4775FBB2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44 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inter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-university Networks</w:t>
                            </w:r>
                          </w:p>
                          <w:p w14:paraId="1445B19C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1000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Institutions 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130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Member States</w:t>
                            </w:r>
                          </w:p>
                          <w:p w14:paraId="50BB6E42" w14:textId="77777777" w:rsidR="008505EB" w:rsidRDefault="008505EB" w:rsidP="008505EB">
                            <w:pPr>
                              <w:pStyle w:val="Heading3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4181C9D8" w14:textId="77777777" w:rsidR="008505EB" w:rsidRDefault="008505EB" w:rsidP="008505EB">
                            <w:pPr>
                              <w:pStyle w:val="Heading4"/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Distribution of Chairs and Networks by discipline</w:t>
                            </w:r>
                          </w:p>
                          <w:p w14:paraId="2B294494" w14:textId="77777777" w:rsidR="008505EB" w:rsidRPr="00B70B2C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 w:rsidRPr="00B70B2C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Intersectoral                                  10%</w:t>
                            </w:r>
                          </w:p>
                          <w:p w14:paraId="6938A4D3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Education                                      28%</w:t>
                            </w:r>
                          </w:p>
                          <w:p w14:paraId="3D18224C" w14:textId="77777777" w:rsidR="008505EB" w:rsidRPr="00733354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33354">
                              <w:rPr>
                                <w:rFonts w:ascii="Arial" w:hAnsi="Arial" w:cs="Arial"/>
                              </w:rPr>
                              <w:t xml:space="preserve">Natural Sciences                 </w:t>
                            </w:r>
                            <w:r w:rsidRPr="00733354">
                              <w:rPr>
                                <w:rFonts w:ascii="Arial" w:hAnsi="Arial" w:cs="Arial"/>
                              </w:rPr>
                              <w:tab/>
                              <w:t>25%</w:t>
                            </w:r>
                          </w:p>
                          <w:p w14:paraId="61E889CF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Social and Human sciences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  <w:t>23%</w:t>
                            </w:r>
                          </w:p>
                          <w:p w14:paraId="30FBBFFD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Culture                                 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>14%</w:t>
                            </w:r>
                          </w:p>
                          <w:p w14:paraId="45011511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Communication                   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>7%</w:t>
                            </w:r>
                          </w:p>
                          <w:p w14:paraId="559203F1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Gender Equality                             2%</w:t>
                            </w:r>
                          </w:p>
                          <w:p w14:paraId="5DAE1B6D" w14:textId="77777777" w:rsidR="008505EB" w:rsidRDefault="008505EB" w:rsidP="008505EB">
                            <w:pPr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IOC                                                 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5A6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4.7pt;width:400.5pt;height:328.55pt;z-index:251659264;visibility:visible;mso-wrap-style:square;mso-width-percent:0;mso-height-percent:0;mso-wrap-distance-left:9pt;mso-wrap-distance-top:0;mso-wrap-distance-right:9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q0GgIAAC0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" fillcolor="#fc9" strokeweight="1pt">
                <v:textbox>
                  <w:txbxContent>
                    <w:p w14:paraId="56D8E3D4" w14:textId="20C66AC5" w:rsidR="008505EB" w:rsidRDefault="008505EB" w:rsidP="008505EB">
                      <w:pPr>
                        <w:pStyle w:val="BodyText3"/>
                        <w:ind w:left="540"/>
                        <w:jc w:val="center"/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  <w:t xml:space="preserve">UNESCO </w:t>
                      </w:r>
                      <w:r w:rsidR="004527F8"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  <w:t>C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  <w:t xml:space="preserve">hairs </w:t>
                      </w:r>
                      <w:r w:rsidR="005849DE"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  <w:t xml:space="preserve">and Unitwin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lang w:val="en-GB"/>
                        </w:rPr>
                        <w:t>Network in figures (8 July 2025)</w:t>
                      </w:r>
                    </w:p>
                    <w:p w14:paraId="59A91ACC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1052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UNESCO Chairs</w:t>
                      </w:r>
                    </w:p>
                    <w:p w14:paraId="4775FBB2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44 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>inter</w:t>
                      </w:r>
                      <w:proofErr w:type="gramEnd"/>
                      <w:r>
                        <w:rPr>
                          <w:rFonts w:ascii="Arial" w:hAnsi="Arial" w:cs="Arial"/>
                          <w:lang w:val="en-GB"/>
                        </w:rPr>
                        <w:t>-university Networks</w:t>
                      </w:r>
                    </w:p>
                    <w:p w14:paraId="1445B19C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1000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Institutions in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130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Member States</w:t>
                      </w:r>
                    </w:p>
                    <w:p w14:paraId="50BB6E42" w14:textId="77777777" w:rsidR="008505EB" w:rsidRDefault="008505EB" w:rsidP="008505EB">
                      <w:pPr>
                        <w:pStyle w:val="Heading3"/>
                        <w:rPr>
                          <w:sz w:val="18"/>
                          <w:lang w:val="en-GB"/>
                        </w:rPr>
                      </w:pPr>
                    </w:p>
                    <w:p w14:paraId="4181C9D8" w14:textId="77777777" w:rsidR="008505EB" w:rsidRDefault="008505EB" w:rsidP="008505EB">
                      <w:pPr>
                        <w:pStyle w:val="Heading4"/>
                        <w:rPr>
                          <w:rFonts w:ascii="Arial" w:hAnsi="Arial" w:cs="Arial"/>
                          <w:b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GB"/>
                        </w:rPr>
                        <w:t>Distribution of Chairs and Networks by discipline</w:t>
                      </w:r>
                    </w:p>
                    <w:p w14:paraId="2B294494" w14:textId="77777777" w:rsidR="008505EB" w:rsidRPr="00B70B2C" w:rsidRDefault="008505EB" w:rsidP="008505E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 w:rsidRPr="00B70B2C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Intersectoral                                  10%</w:t>
                      </w:r>
                    </w:p>
                    <w:p w14:paraId="6938A4D3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Education                                      28%</w:t>
                      </w:r>
                    </w:p>
                    <w:p w14:paraId="3D18224C" w14:textId="77777777" w:rsidR="008505EB" w:rsidRPr="00733354" w:rsidRDefault="008505EB" w:rsidP="008505E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33354">
                        <w:rPr>
                          <w:rFonts w:ascii="Arial" w:hAnsi="Arial" w:cs="Arial"/>
                        </w:rPr>
                        <w:t xml:space="preserve">Natural Sciences                 </w:t>
                      </w:r>
                      <w:r w:rsidRPr="00733354">
                        <w:rPr>
                          <w:rFonts w:ascii="Arial" w:hAnsi="Arial" w:cs="Arial"/>
                        </w:rPr>
                        <w:tab/>
                        <w:t>25%</w:t>
                      </w:r>
                    </w:p>
                    <w:p w14:paraId="61E889CF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Social and Human sciences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ab/>
                        <w:t>23%</w:t>
                      </w:r>
                    </w:p>
                    <w:p w14:paraId="30FBBFFD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 xml:space="preserve">Culture                                 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  <w:t>14%</w:t>
                      </w:r>
                    </w:p>
                    <w:p w14:paraId="45011511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 xml:space="preserve">Communication                   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  <w:t>7%</w:t>
                      </w:r>
                    </w:p>
                    <w:p w14:paraId="559203F1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Gender Equality                             2%</w:t>
                      </w:r>
                    </w:p>
                    <w:p w14:paraId="5DAE1B6D" w14:textId="77777777" w:rsidR="008505EB" w:rsidRDefault="008505EB" w:rsidP="008505EB">
                      <w:pPr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IOC                                                 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A29">
        <w:t xml:space="preserve">Annex </w:t>
      </w:r>
    </w:p>
    <w:p w14:paraId="36EDAB7E" w14:textId="77777777" w:rsidR="008505EB" w:rsidRDefault="008505EB" w:rsidP="008505EB"/>
    <w:p w14:paraId="39D09B58" w14:textId="77777777" w:rsidR="008505EB" w:rsidRDefault="008505EB" w:rsidP="008505EB"/>
    <w:p w14:paraId="5D7D8261" w14:textId="77777777" w:rsidR="008505EB" w:rsidRDefault="008505EB" w:rsidP="008505EB"/>
    <w:p w14:paraId="181F218E" w14:textId="77777777" w:rsidR="008505EB" w:rsidRDefault="008505EB" w:rsidP="008505EB"/>
    <w:p w14:paraId="0D578566" w14:textId="77777777" w:rsidR="008505EB" w:rsidRDefault="008505EB" w:rsidP="008505EB"/>
    <w:p w14:paraId="711D03BA" w14:textId="77777777" w:rsidR="008505EB" w:rsidRDefault="008505EB" w:rsidP="008505EB"/>
    <w:p w14:paraId="7F197E55" w14:textId="77777777" w:rsidR="008505EB" w:rsidRDefault="008505EB" w:rsidP="008505EB"/>
    <w:p w14:paraId="64453C8E" w14:textId="77777777" w:rsidR="008505EB" w:rsidRDefault="008505EB" w:rsidP="008505EB"/>
    <w:p w14:paraId="245051EB" w14:textId="77777777" w:rsidR="008505EB" w:rsidRDefault="008505EB" w:rsidP="008505EB"/>
    <w:p w14:paraId="568CCD3C" w14:textId="77777777" w:rsidR="008505EB" w:rsidRDefault="008505EB" w:rsidP="008505EB"/>
    <w:p w14:paraId="0D70D188" w14:textId="77777777" w:rsidR="008505EB" w:rsidRDefault="008505EB" w:rsidP="008505EB"/>
    <w:p w14:paraId="298724AF" w14:textId="77777777" w:rsidR="008505EB" w:rsidRDefault="008505EB" w:rsidP="008505EB"/>
    <w:p w14:paraId="0003F3E0" w14:textId="77777777" w:rsidR="008505EB" w:rsidRDefault="008505EB" w:rsidP="008505EB"/>
    <w:p w14:paraId="1142097F" w14:textId="77777777" w:rsidR="00B40810" w:rsidRDefault="00B40810" w:rsidP="008505EB">
      <w:pPr>
        <w:rPr>
          <w:u w:val="single"/>
        </w:rPr>
      </w:pPr>
    </w:p>
    <w:p w14:paraId="1497B03B" w14:textId="72A078AA" w:rsidR="008505EB" w:rsidRPr="008505EB" w:rsidRDefault="008505EB" w:rsidP="008505EB">
      <w:pPr>
        <w:rPr>
          <w:u w:val="single"/>
        </w:rPr>
      </w:pPr>
      <w:r w:rsidRPr="008505EB">
        <w:rPr>
          <w:u w:val="single"/>
        </w:rPr>
        <w:t>Useful links:</w:t>
      </w:r>
    </w:p>
    <w:p w14:paraId="414AE60A" w14:textId="4371FCD6" w:rsidR="008505EB" w:rsidRDefault="008505EB" w:rsidP="0031514B">
      <w:pPr>
        <w:pStyle w:val="ListParagraph"/>
        <w:numPr>
          <w:ilvl w:val="0"/>
          <w:numId w:val="2"/>
        </w:numPr>
      </w:pPr>
      <w:r>
        <w:t xml:space="preserve">Website of the Programme </w:t>
      </w:r>
      <w:hyperlink r:id="rId7" w:history="1">
        <w:r w:rsidRPr="008505EB">
          <w:rPr>
            <w:rStyle w:val="Hyperlink"/>
          </w:rPr>
          <w:t>UNESCO Chairs and UNITWIN Networks | UNESCO</w:t>
        </w:r>
      </w:hyperlink>
    </w:p>
    <w:p w14:paraId="3F594B2F" w14:textId="34AF88E5" w:rsidR="005849DE" w:rsidRPr="0031514B" w:rsidRDefault="005849DE" w:rsidP="0031514B">
      <w:pPr>
        <w:pStyle w:val="ListParagraph"/>
        <w:numPr>
          <w:ilvl w:val="0"/>
          <w:numId w:val="2"/>
        </w:numPr>
        <w:rPr>
          <w:lang w:val="pt-PT"/>
        </w:rPr>
      </w:pPr>
      <w:r w:rsidRPr="0031514B">
        <w:rPr>
          <w:lang w:val="pt-PT"/>
        </w:rPr>
        <w:t xml:space="preserve">Video link </w:t>
      </w:r>
      <w:hyperlink r:id="rId8" w:history="1">
        <w:r w:rsidRPr="0031514B">
          <w:rPr>
            <w:rStyle w:val="Hyperlink"/>
            <w:lang w:val="pt-PT"/>
          </w:rPr>
          <w:t>https://youtu.be/A3K8zo7MSAY</w:t>
        </w:r>
      </w:hyperlink>
      <w:r w:rsidRPr="0031514B">
        <w:rPr>
          <w:lang w:val="pt-PT"/>
        </w:rPr>
        <w:t xml:space="preserve"> </w:t>
      </w:r>
    </w:p>
    <w:p w14:paraId="7167F435" w14:textId="77773D87" w:rsidR="008505EB" w:rsidRDefault="0031514B" w:rsidP="0031514B">
      <w:pPr>
        <w:pStyle w:val="ListParagraph"/>
        <w:numPr>
          <w:ilvl w:val="0"/>
          <w:numId w:val="2"/>
        </w:numPr>
      </w:pPr>
      <w:r>
        <w:t xml:space="preserve">Webinars </w:t>
      </w:r>
      <w:hyperlink r:id="rId9" w:history="1">
        <w:r w:rsidR="008505EB" w:rsidRPr="008505EB">
          <w:rPr>
            <w:rStyle w:val="Hyperlink"/>
          </w:rPr>
          <w:t>UNESCO Chairs Working Sessions and Seminars | UNESCO</w:t>
        </w:r>
      </w:hyperlink>
    </w:p>
    <w:p w14:paraId="6156F14A" w14:textId="336C193A" w:rsidR="008505EB" w:rsidRDefault="005F5A99">
      <w:r>
        <w:t>Transforming Knowledge for Just and Sustainable Futures</w:t>
      </w:r>
    </w:p>
    <w:p w14:paraId="44E72060" w14:textId="5657FEF1" w:rsidR="008505EB" w:rsidRDefault="005F5A99">
      <w:pPr>
        <w:rPr>
          <w:rFonts w:ascii="Roboto" w:hAnsi="Roboto"/>
          <w:color w:val="333333"/>
          <w:shd w:val="clear" w:color="auto" w:fill="FFFFFF"/>
        </w:rPr>
      </w:pPr>
      <w:hyperlink r:id="rId10" w:history="1">
        <w:r w:rsidRPr="00BC7734">
          <w:rPr>
            <w:rStyle w:val="Hyperlink"/>
            <w:rFonts w:ascii="Roboto" w:hAnsi="Roboto"/>
            <w:shd w:val="clear" w:color="auto" w:fill="FFFFFF"/>
          </w:rPr>
          <w:t>https://unesdoc.unesco.org/ark:/48223/pf0000387435.locale=en</w:t>
        </w:r>
      </w:hyperlink>
    </w:p>
    <w:p w14:paraId="78AB6CA2" w14:textId="77777777" w:rsidR="005F5A99" w:rsidRDefault="005F5A99">
      <w:pPr>
        <w:rPr>
          <w:rFonts w:ascii="Roboto" w:hAnsi="Roboto"/>
          <w:color w:val="333333"/>
          <w:shd w:val="clear" w:color="auto" w:fill="FFFFFF"/>
        </w:rPr>
      </w:pPr>
    </w:p>
    <w:p w14:paraId="0736F3F5" w14:textId="36941C1E" w:rsidR="005F5A99" w:rsidRDefault="005F5A99">
      <w:pPr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Transforming Knowledge for Africa’s Future</w:t>
      </w:r>
    </w:p>
    <w:p w14:paraId="1762BC07" w14:textId="2D162627" w:rsidR="005F5A99" w:rsidRDefault="005F5A99">
      <w:hyperlink r:id="rId11" w:history="1">
        <w:r w:rsidRPr="00BC7734">
          <w:rPr>
            <w:rStyle w:val="Hyperlink"/>
          </w:rPr>
          <w:t>https://www.unesco.org/en/transforming-knowledge-africas-future</w:t>
        </w:r>
      </w:hyperlink>
    </w:p>
    <w:p w14:paraId="07FEAB74" w14:textId="77777777" w:rsidR="005F5A99" w:rsidRDefault="005F5A99"/>
    <w:sectPr w:rsidR="005F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B274" w14:textId="77777777" w:rsidR="00D125E6" w:rsidRDefault="00D125E6" w:rsidP="00303A29">
      <w:pPr>
        <w:spacing w:after="0" w:line="240" w:lineRule="auto"/>
      </w:pPr>
      <w:r>
        <w:separator/>
      </w:r>
    </w:p>
  </w:endnote>
  <w:endnote w:type="continuationSeparator" w:id="0">
    <w:p w14:paraId="33F2D9BD" w14:textId="77777777" w:rsidR="00D125E6" w:rsidRDefault="00D125E6" w:rsidP="0030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DB12" w14:textId="77777777" w:rsidR="00D125E6" w:rsidRDefault="00D125E6" w:rsidP="00303A29">
      <w:pPr>
        <w:spacing w:after="0" w:line="240" w:lineRule="auto"/>
      </w:pPr>
      <w:r>
        <w:separator/>
      </w:r>
    </w:p>
  </w:footnote>
  <w:footnote w:type="continuationSeparator" w:id="0">
    <w:p w14:paraId="4876CD8C" w14:textId="77777777" w:rsidR="00D125E6" w:rsidRDefault="00D125E6" w:rsidP="0030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F78EC"/>
    <w:multiLevelType w:val="hybridMultilevel"/>
    <w:tmpl w:val="AE7E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75900"/>
    <w:multiLevelType w:val="hybridMultilevel"/>
    <w:tmpl w:val="3FEC924E"/>
    <w:lvl w:ilvl="0" w:tplc="43A8FB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339431">
    <w:abstractNumId w:val="1"/>
  </w:num>
  <w:num w:numId="2" w16cid:durableId="69986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EB"/>
    <w:rsid w:val="00061E25"/>
    <w:rsid w:val="00303A29"/>
    <w:rsid w:val="0031514B"/>
    <w:rsid w:val="00324EC6"/>
    <w:rsid w:val="003F53DC"/>
    <w:rsid w:val="004527F8"/>
    <w:rsid w:val="005802FD"/>
    <w:rsid w:val="005849DE"/>
    <w:rsid w:val="005F5A99"/>
    <w:rsid w:val="006768FC"/>
    <w:rsid w:val="008505EB"/>
    <w:rsid w:val="00891267"/>
    <w:rsid w:val="00953C57"/>
    <w:rsid w:val="00B40810"/>
    <w:rsid w:val="00CD5D29"/>
    <w:rsid w:val="00D125E6"/>
    <w:rsid w:val="00D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A797E"/>
  <w15:chartTrackingRefBased/>
  <w15:docId w15:val="{D23C03C9-B010-413C-B546-CB0505E2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0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50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50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EB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semiHidden/>
    <w:rsid w:val="008505EB"/>
    <w:pPr>
      <w:autoSpaceDE w:val="0"/>
      <w:autoSpaceDN w:val="0"/>
      <w:adjustRightInd w:val="0"/>
      <w:spacing w:after="1" w:line="240" w:lineRule="auto"/>
      <w:jc w:val="both"/>
    </w:pPr>
    <w:rPr>
      <w:rFonts w:ascii="Arial" w:eastAsia="Times New Roman" w:hAnsi="Arial" w:cs="Arial"/>
      <w:color w:val="FF0000"/>
      <w:kern w:val="28"/>
      <w:sz w:val="18"/>
      <w:szCs w:val="15"/>
      <w:lang w:val="fr-FR" w:eastAsia="en-US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8505EB"/>
    <w:rPr>
      <w:rFonts w:ascii="Arial" w:eastAsia="Times New Roman" w:hAnsi="Arial" w:cs="Arial"/>
      <w:color w:val="FF0000"/>
      <w:kern w:val="28"/>
      <w:sz w:val="18"/>
      <w:szCs w:val="15"/>
      <w:lang w:val="fr-FR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0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5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A29"/>
  </w:style>
  <w:style w:type="paragraph" w:styleId="Footer">
    <w:name w:val="footer"/>
    <w:basedOn w:val="Normal"/>
    <w:link w:val="FooterChar"/>
    <w:uiPriority w:val="99"/>
    <w:unhideWhenUsed/>
    <w:rsid w:val="0030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3K8zo7MS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esco.org/en/unitw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esco.org/en/transforming-knowledge-africas-futur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esdoc.unesco.org/ark:/48223/pf0000387435.local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esco.org/en/unitwin/seminars?hub=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Nichanian</dc:creator>
  <cp:keywords/>
  <dc:description/>
  <cp:lastModifiedBy>Holmes, Keith</cp:lastModifiedBy>
  <cp:revision>2</cp:revision>
  <dcterms:created xsi:type="dcterms:W3CDTF">2025-08-01T16:26:00Z</dcterms:created>
  <dcterms:modified xsi:type="dcterms:W3CDTF">2025-08-01T16:26:00Z</dcterms:modified>
</cp:coreProperties>
</file>