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F8" w:rsidRPr="00D72D1D" w:rsidRDefault="004514F8" w:rsidP="004514F8">
      <w:pPr>
        <w:jc w:val="both"/>
        <w:rPr>
          <w:rFonts w:ascii="Maiandra GD" w:hAnsi="Maiandra GD"/>
          <w:b/>
          <w:bCs/>
          <w:sz w:val="32"/>
          <w:szCs w:val="32"/>
        </w:rPr>
      </w:pPr>
      <w:r w:rsidRPr="00D72D1D">
        <w:rPr>
          <w:rFonts w:ascii="Maiandra GD" w:hAnsi="Maiandra GD"/>
          <w:b/>
          <w:bCs/>
          <w:sz w:val="32"/>
          <w:szCs w:val="32"/>
        </w:rPr>
        <w:t>Integrated District Level CMAM Planning, monitoring, implementation, Community mobilization &amp; Communication with CAB during COVID19 pandemic- 2021-22 in Narmada district</w:t>
      </w:r>
    </w:p>
    <w:p w:rsidR="00D72D1D" w:rsidRDefault="00EC46F3" w:rsidP="00D72D1D">
      <w:pPr>
        <w:jc w:val="center"/>
        <w:rPr>
          <w:rFonts w:ascii="Cambria" w:hAnsi="Cambria"/>
          <w:b/>
          <w:bCs/>
          <w:sz w:val="28"/>
          <w:szCs w:val="28"/>
        </w:rPr>
      </w:pPr>
      <w:r>
        <w:rPr>
          <w:rFonts w:ascii="Cambria" w:hAnsi="Cambria"/>
          <w:b/>
          <w:bCs/>
          <w:sz w:val="28"/>
          <w:szCs w:val="28"/>
        </w:rPr>
        <w:t xml:space="preserve">Final Report </w:t>
      </w:r>
    </w:p>
    <w:p w:rsidR="00B01768" w:rsidRDefault="00E143A2" w:rsidP="00783619">
      <w:pPr>
        <w:spacing w:after="0"/>
        <w:jc w:val="center"/>
        <w:rPr>
          <w:rFonts w:ascii="Cambria" w:hAnsi="Cambria"/>
          <w:b/>
          <w:bCs/>
          <w:sz w:val="28"/>
          <w:szCs w:val="28"/>
        </w:rPr>
      </w:pPr>
      <w:r>
        <w:rPr>
          <w:rFonts w:ascii="Cambria" w:hAnsi="Cambria"/>
          <w:b/>
          <w:bCs/>
          <w:noProof/>
          <w:sz w:val="28"/>
          <w:szCs w:val="28"/>
          <w:lang w:bidi="gu-IN"/>
        </w:rPr>
        <w:pict>
          <v:line id="Straight Connector 1" o:spid="_x0000_s1026" style="position:absolute;left:0;text-align:left;flip:y;z-index:251659264;visibility:visible;mso-width-relative:margin;mso-height-relative:margin" from="-5pt,2.65pt" to="46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" strokecolor="#ed7d31 [3205]" strokeweight="1.5pt">
            <v:stroke linestyle="thinThin" joinstyle="miter"/>
            <v:shadow on="t" color="black" opacity="26214f" origin="-.5,-.5" offset=".74836mm,.74836mm"/>
          </v:line>
        </w:pict>
      </w:r>
    </w:p>
    <w:p w:rsidR="00F56B96" w:rsidRPr="00F56B96" w:rsidRDefault="00F56B96" w:rsidP="00B01768">
      <w:pPr>
        <w:spacing w:before="120" w:after="0" w:line="360" w:lineRule="auto"/>
        <w:jc w:val="both"/>
        <w:rPr>
          <w:rFonts w:ascii="Candara" w:hAnsi="Candara" w:cs="Arial"/>
          <w:b/>
          <w:bCs/>
          <w:sz w:val="24"/>
          <w:szCs w:val="24"/>
        </w:rPr>
      </w:pPr>
      <w:r w:rsidRPr="00F56B96">
        <w:rPr>
          <w:rFonts w:ascii="Candara" w:hAnsi="Candara" w:cs="Arial"/>
          <w:b/>
          <w:bCs/>
          <w:sz w:val="24"/>
          <w:szCs w:val="24"/>
        </w:rPr>
        <w:t>INTRODUCTION</w:t>
      </w:r>
    </w:p>
    <w:p w:rsidR="00B01768" w:rsidRPr="00F56B96" w:rsidRDefault="00F56B96" w:rsidP="00783619">
      <w:pPr>
        <w:spacing w:after="0" w:line="360" w:lineRule="auto"/>
        <w:jc w:val="both"/>
        <w:rPr>
          <w:rFonts w:ascii="Candara" w:hAnsi="Candara" w:cs="Arial"/>
          <w:b/>
          <w:bCs/>
          <w:i/>
          <w:iCs/>
          <w:u w:val="single"/>
        </w:rPr>
      </w:pPr>
      <w:r w:rsidRPr="00F56B96">
        <w:rPr>
          <w:rFonts w:ascii="Candara" w:hAnsi="Candara" w:cs="Arial"/>
          <w:b/>
          <w:bCs/>
          <w:i/>
          <w:iCs/>
          <w:u w:val="single"/>
        </w:rPr>
        <w:t>Goals to Be Achieved</w:t>
      </w:r>
    </w:p>
    <w:p w:rsidR="00B01768" w:rsidRPr="00D95B06" w:rsidRDefault="00B01768" w:rsidP="007308F5">
      <w:pPr>
        <w:spacing w:before="60" w:after="0" w:line="276" w:lineRule="auto"/>
        <w:jc w:val="both"/>
        <w:rPr>
          <w:rFonts w:ascii="Candara" w:hAnsi="Candara" w:cs="Arial"/>
          <w:bCs/>
        </w:rPr>
      </w:pPr>
      <w:r w:rsidRPr="00D95B06">
        <w:rPr>
          <w:rFonts w:ascii="Candara" w:hAnsi="Candara" w:cs="Arial"/>
          <w:bCs/>
        </w:rPr>
        <w:t>Mapping of Service Delivery and demand for RMNCH &amp; A; ICDS; School; WASH; Protection Service in the COVID Context and based on the mapping data engage the community in addressing the gaps in the service delivery. Apply the Community-Based Management of Acute Malnutrition among children under 5 years of age to address the problem of malnutrition in the children along with targeted SBCC interventions.</w:t>
      </w:r>
    </w:p>
    <w:p w:rsidR="00B01768" w:rsidRPr="00F56B96" w:rsidRDefault="00F56B96" w:rsidP="00B01768">
      <w:pPr>
        <w:spacing w:before="60" w:after="0" w:line="360" w:lineRule="auto"/>
        <w:jc w:val="both"/>
        <w:rPr>
          <w:rFonts w:ascii="Candara" w:hAnsi="Candara" w:cs="Arial"/>
          <w:b/>
          <w:bCs/>
          <w:i/>
          <w:iCs/>
          <w:u w:val="single"/>
        </w:rPr>
      </w:pPr>
      <w:r w:rsidRPr="00F56B96">
        <w:rPr>
          <w:rFonts w:ascii="Candara" w:hAnsi="Candara" w:cs="Arial"/>
          <w:b/>
          <w:bCs/>
          <w:i/>
          <w:iCs/>
          <w:u w:val="single"/>
        </w:rPr>
        <w:t>Geographical Coverage</w:t>
      </w:r>
    </w:p>
    <w:p w:rsidR="007308F5" w:rsidRDefault="00B01768" w:rsidP="007308F5">
      <w:pPr>
        <w:spacing w:after="0" w:line="276" w:lineRule="auto"/>
        <w:jc w:val="both"/>
        <w:rPr>
          <w:rFonts w:ascii="Candara" w:hAnsi="Candara" w:cs="Arial"/>
        </w:rPr>
      </w:pPr>
      <w:r>
        <w:rPr>
          <w:rFonts w:ascii="Candara" w:hAnsi="Candara" w:cs="Arial"/>
        </w:rPr>
        <w:t>The operational area shall be the entire Narmada district comprising five blocks. The emphasis will be given to all five blocks where all 27</w:t>
      </w:r>
      <w:r w:rsidRPr="005B6C57">
        <w:rPr>
          <w:rFonts w:ascii="Candara" w:hAnsi="Candara" w:cs="Arial"/>
        </w:rPr>
        <w:t xml:space="preserve"> PHCs</w:t>
      </w:r>
      <w:r>
        <w:rPr>
          <w:rFonts w:ascii="Candara" w:hAnsi="Candara" w:cs="Arial"/>
        </w:rPr>
        <w:t xml:space="preserve"> will be covered.</w:t>
      </w:r>
    </w:p>
    <w:tbl>
      <w:tblPr>
        <w:tblStyle w:val="TableGrid"/>
        <w:tblW w:w="0" w:type="auto"/>
        <w:tblLook w:val="04A0"/>
      </w:tblPr>
      <w:tblGrid>
        <w:gridCol w:w="1457"/>
        <w:gridCol w:w="1227"/>
        <w:gridCol w:w="2060"/>
        <w:gridCol w:w="945"/>
      </w:tblGrid>
      <w:tr w:rsidR="006C4390" w:rsidRPr="00972283" w:rsidTr="00783619">
        <w:trPr>
          <w:trHeight w:val="144"/>
        </w:trPr>
        <w:tc>
          <w:tcPr>
            <w:tcW w:w="0" w:type="auto"/>
          </w:tcPr>
          <w:p w:rsidR="006C4390" w:rsidRPr="00972283" w:rsidRDefault="006C4390" w:rsidP="00186874">
            <w:pPr>
              <w:jc w:val="center"/>
              <w:rPr>
                <w:rFonts w:ascii="Candara" w:hAnsi="Candara" w:cs="Arial"/>
                <w:b/>
                <w:bCs/>
              </w:rPr>
            </w:pPr>
            <w:r w:rsidRPr="00972283">
              <w:rPr>
                <w:rFonts w:ascii="Candara" w:hAnsi="Candara" w:cs="Arial"/>
                <w:b/>
                <w:bCs/>
              </w:rPr>
              <w:t>Taluka</w:t>
            </w:r>
          </w:p>
        </w:tc>
        <w:tc>
          <w:tcPr>
            <w:tcW w:w="0" w:type="auto"/>
          </w:tcPr>
          <w:p w:rsidR="006C4390" w:rsidRPr="00972283" w:rsidRDefault="006C4390" w:rsidP="00186874">
            <w:pPr>
              <w:jc w:val="center"/>
              <w:rPr>
                <w:rFonts w:ascii="Candara" w:hAnsi="Candara" w:cs="Arial"/>
                <w:b/>
                <w:bCs/>
              </w:rPr>
            </w:pPr>
            <w:r w:rsidRPr="00972283">
              <w:rPr>
                <w:rFonts w:ascii="Candara" w:hAnsi="Candara" w:cs="Arial"/>
                <w:b/>
                <w:bCs/>
              </w:rPr>
              <w:t>Total PHCs</w:t>
            </w:r>
          </w:p>
        </w:tc>
        <w:tc>
          <w:tcPr>
            <w:tcW w:w="0" w:type="auto"/>
          </w:tcPr>
          <w:p w:rsidR="006C4390" w:rsidRPr="00972283" w:rsidRDefault="006C4390" w:rsidP="00186874">
            <w:pPr>
              <w:jc w:val="center"/>
              <w:rPr>
                <w:rFonts w:ascii="Candara" w:hAnsi="Candara" w:cs="Arial"/>
                <w:b/>
                <w:bCs/>
              </w:rPr>
            </w:pPr>
            <w:r w:rsidRPr="00972283">
              <w:rPr>
                <w:rFonts w:ascii="Candara" w:hAnsi="Candara" w:cs="Arial"/>
                <w:b/>
                <w:bCs/>
              </w:rPr>
              <w:t>PHCs to be Covered</w:t>
            </w:r>
          </w:p>
        </w:tc>
        <w:tc>
          <w:tcPr>
            <w:tcW w:w="0" w:type="auto"/>
          </w:tcPr>
          <w:p w:rsidR="006C4390" w:rsidRPr="00972283" w:rsidRDefault="006C4390" w:rsidP="00186874">
            <w:pPr>
              <w:jc w:val="center"/>
              <w:rPr>
                <w:rFonts w:ascii="Candara" w:hAnsi="Candara" w:cs="Arial"/>
                <w:b/>
                <w:bCs/>
              </w:rPr>
            </w:pPr>
            <w:r w:rsidRPr="00972283">
              <w:rPr>
                <w:rFonts w:ascii="Candara" w:hAnsi="Candara" w:cs="Arial"/>
                <w:b/>
                <w:bCs/>
              </w:rPr>
              <w:t>Villages</w:t>
            </w:r>
          </w:p>
        </w:tc>
      </w:tr>
      <w:tr w:rsidR="006C4390" w:rsidRPr="00972283" w:rsidTr="00783619">
        <w:trPr>
          <w:trHeight w:val="144"/>
        </w:trPr>
        <w:tc>
          <w:tcPr>
            <w:tcW w:w="0" w:type="auto"/>
          </w:tcPr>
          <w:p w:rsidR="006C4390" w:rsidRPr="00972283" w:rsidRDefault="006C4390" w:rsidP="00186874">
            <w:pPr>
              <w:jc w:val="both"/>
              <w:rPr>
                <w:rFonts w:ascii="Candara" w:hAnsi="Candara" w:cs="Arial"/>
              </w:rPr>
            </w:pPr>
            <w:r w:rsidRPr="00972283">
              <w:rPr>
                <w:rFonts w:ascii="Candara" w:hAnsi="Candara" w:cs="Arial"/>
              </w:rPr>
              <w:t>Dediapada</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8</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8</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190</w:t>
            </w:r>
          </w:p>
        </w:tc>
      </w:tr>
      <w:tr w:rsidR="006C4390" w:rsidRPr="00972283" w:rsidTr="00783619">
        <w:trPr>
          <w:trHeight w:val="144"/>
        </w:trPr>
        <w:tc>
          <w:tcPr>
            <w:tcW w:w="0" w:type="auto"/>
          </w:tcPr>
          <w:p w:rsidR="006C4390" w:rsidRPr="00972283" w:rsidRDefault="006C4390" w:rsidP="00186874">
            <w:pPr>
              <w:jc w:val="both"/>
              <w:rPr>
                <w:rFonts w:ascii="Candara" w:hAnsi="Candara" w:cs="Arial"/>
              </w:rPr>
            </w:pPr>
            <w:r w:rsidRPr="00972283">
              <w:rPr>
                <w:rFonts w:ascii="Candara" w:hAnsi="Candara" w:cs="Arial"/>
              </w:rPr>
              <w:t>Sagbara</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5</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5</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9</w:t>
            </w:r>
            <w:r>
              <w:rPr>
                <w:rFonts w:ascii="Candara" w:hAnsi="Candara" w:cs="Arial"/>
              </w:rPr>
              <w:t>7</w:t>
            </w:r>
          </w:p>
        </w:tc>
      </w:tr>
      <w:tr w:rsidR="006C4390" w:rsidRPr="00972283" w:rsidTr="00783619">
        <w:trPr>
          <w:trHeight w:val="144"/>
        </w:trPr>
        <w:tc>
          <w:tcPr>
            <w:tcW w:w="0" w:type="auto"/>
          </w:tcPr>
          <w:p w:rsidR="006C4390" w:rsidRPr="00972283" w:rsidRDefault="006C4390" w:rsidP="00186874">
            <w:pPr>
              <w:jc w:val="both"/>
              <w:rPr>
                <w:rFonts w:ascii="Candara" w:hAnsi="Candara" w:cs="Arial"/>
              </w:rPr>
            </w:pPr>
            <w:r w:rsidRPr="00972283">
              <w:rPr>
                <w:rFonts w:ascii="Candara" w:hAnsi="Candara" w:cs="Arial"/>
              </w:rPr>
              <w:t>Nandod</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7</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7</w:t>
            </w:r>
          </w:p>
        </w:tc>
        <w:tc>
          <w:tcPr>
            <w:tcW w:w="0" w:type="auto"/>
            <w:vAlign w:val="center"/>
          </w:tcPr>
          <w:p w:rsidR="006C4390" w:rsidRPr="00972283" w:rsidRDefault="006C4390" w:rsidP="00186874">
            <w:pPr>
              <w:jc w:val="center"/>
              <w:rPr>
                <w:rFonts w:ascii="Candara" w:hAnsi="Candara" w:cs="Arial"/>
              </w:rPr>
            </w:pPr>
            <w:r>
              <w:rPr>
                <w:rFonts w:ascii="Candara" w:hAnsi="Candara" w:cs="Arial"/>
              </w:rPr>
              <w:t>111</w:t>
            </w:r>
          </w:p>
        </w:tc>
      </w:tr>
      <w:tr w:rsidR="006C4390" w:rsidRPr="00972283" w:rsidTr="00783619">
        <w:trPr>
          <w:trHeight w:val="144"/>
        </w:trPr>
        <w:tc>
          <w:tcPr>
            <w:tcW w:w="0" w:type="auto"/>
          </w:tcPr>
          <w:p w:rsidR="006C4390" w:rsidRPr="00972283" w:rsidRDefault="006C4390" w:rsidP="00186874">
            <w:pPr>
              <w:jc w:val="both"/>
              <w:rPr>
                <w:rFonts w:ascii="Candara" w:hAnsi="Candara" w:cs="Arial"/>
              </w:rPr>
            </w:pPr>
            <w:r w:rsidRPr="00972283">
              <w:rPr>
                <w:rFonts w:ascii="Candara" w:hAnsi="Candara" w:cs="Arial"/>
              </w:rPr>
              <w:t>Garudeshwar</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4</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4</w:t>
            </w:r>
          </w:p>
        </w:tc>
        <w:tc>
          <w:tcPr>
            <w:tcW w:w="0" w:type="auto"/>
            <w:vAlign w:val="center"/>
          </w:tcPr>
          <w:p w:rsidR="006C4390" w:rsidRPr="00972283" w:rsidRDefault="006C4390" w:rsidP="00186874">
            <w:pPr>
              <w:jc w:val="center"/>
              <w:rPr>
                <w:rFonts w:ascii="Candara" w:hAnsi="Candara" w:cs="Arial"/>
              </w:rPr>
            </w:pPr>
            <w:r>
              <w:rPr>
                <w:rFonts w:ascii="Candara" w:hAnsi="Candara" w:cs="Arial"/>
              </w:rPr>
              <w:t>92</w:t>
            </w:r>
          </w:p>
        </w:tc>
      </w:tr>
      <w:tr w:rsidR="006C4390" w:rsidRPr="00972283" w:rsidTr="00783619">
        <w:trPr>
          <w:trHeight w:val="144"/>
        </w:trPr>
        <w:tc>
          <w:tcPr>
            <w:tcW w:w="0" w:type="auto"/>
          </w:tcPr>
          <w:p w:rsidR="006C4390" w:rsidRPr="00972283" w:rsidRDefault="006C4390" w:rsidP="00186874">
            <w:pPr>
              <w:jc w:val="both"/>
              <w:rPr>
                <w:rFonts w:ascii="Candara" w:hAnsi="Candara" w:cs="Arial"/>
              </w:rPr>
            </w:pPr>
            <w:r w:rsidRPr="00972283">
              <w:rPr>
                <w:rFonts w:ascii="Candara" w:hAnsi="Candara" w:cs="Arial"/>
              </w:rPr>
              <w:t>Tilakwada</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3</w:t>
            </w:r>
          </w:p>
        </w:tc>
        <w:tc>
          <w:tcPr>
            <w:tcW w:w="0" w:type="auto"/>
            <w:vAlign w:val="center"/>
          </w:tcPr>
          <w:p w:rsidR="006C4390" w:rsidRPr="00972283" w:rsidRDefault="006C4390" w:rsidP="00186874">
            <w:pPr>
              <w:jc w:val="center"/>
              <w:rPr>
                <w:rFonts w:ascii="Candara" w:hAnsi="Candara" w:cs="Arial"/>
              </w:rPr>
            </w:pPr>
            <w:r w:rsidRPr="00972283">
              <w:rPr>
                <w:rFonts w:ascii="Candara" w:hAnsi="Candara" w:cs="Arial"/>
              </w:rPr>
              <w:t>3</w:t>
            </w:r>
          </w:p>
        </w:tc>
        <w:tc>
          <w:tcPr>
            <w:tcW w:w="0" w:type="auto"/>
            <w:vAlign w:val="center"/>
          </w:tcPr>
          <w:p w:rsidR="006C4390" w:rsidRPr="00972283" w:rsidRDefault="006C4390" w:rsidP="00186874">
            <w:pPr>
              <w:jc w:val="center"/>
              <w:rPr>
                <w:rFonts w:ascii="Candara" w:hAnsi="Candara" w:cs="Arial"/>
              </w:rPr>
            </w:pPr>
            <w:r>
              <w:rPr>
                <w:rFonts w:ascii="Candara" w:hAnsi="Candara" w:cs="Arial"/>
              </w:rPr>
              <w:t>60</w:t>
            </w:r>
          </w:p>
        </w:tc>
      </w:tr>
      <w:tr w:rsidR="006C4390" w:rsidRPr="00972283" w:rsidTr="00783619">
        <w:trPr>
          <w:trHeight w:val="144"/>
        </w:trPr>
        <w:tc>
          <w:tcPr>
            <w:tcW w:w="0" w:type="auto"/>
          </w:tcPr>
          <w:p w:rsidR="006C4390" w:rsidRPr="00972283" w:rsidRDefault="006C4390" w:rsidP="00186874">
            <w:pPr>
              <w:jc w:val="right"/>
              <w:rPr>
                <w:rFonts w:ascii="Candara" w:hAnsi="Candara" w:cs="Arial"/>
                <w:b/>
                <w:bCs/>
              </w:rPr>
            </w:pPr>
            <w:r w:rsidRPr="00972283">
              <w:rPr>
                <w:rFonts w:ascii="Candara" w:hAnsi="Candara" w:cs="Arial"/>
                <w:b/>
                <w:bCs/>
              </w:rPr>
              <w:t>TOTAL</w:t>
            </w:r>
          </w:p>
        </w:tc>
        <w:tc>
          <w:tcPr>
            <w:tcW w:w="0" w:type="auto"/>
            <w:vAlign w:val="center"/>
          </w:tcPr>
          <w:p w:rsidR="006C4390" w:rsidRPr="00972283" w:rsidRDefault="006C4390" w:rsidP="00186874">
            <w:pPr>
              <w:jc w:val="center"/>
              <w:rPr>
                <w:rFonts w:ascii="Candara" w:hAnsi="Candara" w:cs="Arial"/>
                <w:b/>
                <w:bCs/>
              </w:rPr>
            </w:pPr>
            <w:r w:rsidRPr="00972283">
              <w:rPr>
                <w:rFonts w:ascii="Candara" w:hAnsi="Candara" w:cs="Arial"/>
                <w:b/>
                <w:bCs/>
              </w:rPr>
              <w:t>27</w:t>
            </w:r>
          </w:p>
        </w:tc>
        <w:tc>
          <w:tcPr>
            <w:tcW w:w="0" w:type="auto"/>
            <w:vAlign w:val="center"/>
          </w:tcPr>
          <w:p w:rsidR="006C4390" w:rsidRPr="00972283" w:rsidRDefault="006C4390" w:rsidP="00186874">
            <w:pPr>
              <w:jc w:val="center"/>
              <w:rPr>
                <w:rFonts w:ascii="Candara" w:hAnsi="Candara" w:cs="Arial"/>
                <w:b/>
                <w:bCs/>
              </w:rPr>
            </w:pPr>
            <w:r w:rsidRPr="00972283">
              <w:rPr>
                <w:rFonts w:ascii="Candara" w:hAnsi="Candara" w:cs="Arial"/>
                <w:b/>
                <w:bCs/>
              </w:rPr>
              <w:t>27</w:t>
            </w:r>
          </w:p>
        </w:tc>
        <w:tc>
          <w:tcPr>
            <w:tcW w:w="0" w:type="auto"/>
            <w:vAlign w:val="center"/>
          </w:tcPr>
          <w:p w:rsidR="006C4390" w:rsidRPr="00972283" w:rsidRDefault="006C4390" w:rsidP="00186874">
            <w:pPr>
              <w:jc w:val="center"/>
              <w:rPr>
                <w:rFonts w:ascii="Candara" w:hAnsi="Candara" w:cs="Arial"/>
                <w:b/>
                <w:bCs/>
              </w:rPr>
            </w:pPr>
            <w:r>
              <w:rPr>
                <w:rFonts w:ascii="Candara" w:hAnsi="Candara" w:cs="Arial"/>
                <w:b/>
                <w:bCs/>
              </w:rPr>
              <w:t>550</w:t>
            </w:r>
          </w:p>
        </w:tc>
      </w:tr>
    </w:tbl>
    <w:p w:rsidR="006C4390" w:rsidRDefault="006C4390" w:rsidP="007308F5">
      <w:pPr>
        <w:spacing w:after="0" w:line="276" w:lineRule="auto"/>
        <w:jc w:val="both"/>
        <w:rPr>
          <w:rFonts w:ascii="Candara" w:hAnsi="Candara" w:cs="Arial"/>
        </w:rPr>
      </w:pPr>
    </w:p>
    <w:p w:rsidR="006C4390" w:rsidRDefault="00F56B96" w:rsidP="00CE2C9A">
      <w:pPr>
        <w:spacing w:after="0" w:line="360" w:lineRule="auto"/>
        <w:jc w:val="both"/>
        <w:rPr>
          <w:rFonts w:ascii="Candara" w:hAnsi="Candara" w:cs="Arial"/>
        </w:rPr>
      </w:pPr>
      <w:r w:rsidRPr="00F56B96">
        <w:rPr>
          <w:rFonts w:ascii="Candara" w:hAnsi="Candara" w:cs="Arial"/>
          <w:b/>
          <w:bCs/>
          <w:i/>
          <w:iCs/>
          <w:u w:val="single"/>
        </w:rPr>
        <w:t>Timeframe</w:t>
      </w:r>
      <w:r w:rsidR="006C4390">
        <w:rPr>
          <w:rFonts w:ascii="Candara" w:hAnsi="Candara" w:cs="Arial"/>
        </w:rPr>
        <w:t xml:space="preserve">: </w:t>
      </w:r>
    </w:p>
    <w:p w:rsidR="007308F5" w:rsidRDefault="006C4390" w:rsidP="006C4390">
      <w:pPr>
        <w:spacing w:after="0" w:line="276" w:lineRule="auto"/>
        <w:jc w:val="both"/>
        <w:rPr>
          <w:rFonts w:ascii="Candara" w:hAnsi="Candara" w:cs="Arial"/>
        </w:rPr>
      </w:pPr>
      <w:r>
        <w:rPr>
          <w:rFonts w:ascii="Candara" w:hAnsi="Candara" w:cs="Arial"/>
        </w:rPr>
        <w:t xml:space="preserve">The Project </w:t>
      </w:r>
      <w:r w:rsidR="00245A2C">
        <w:rPr>
          <w:rFonts w:ascii="Candara" w:hAnsi="Candara" w:cs="Arial"/>
        </w:rPr>
        <w:t>was</w:t>
      </w:r>
      <w:r>
        <w:rPr>
          <w:rFonts w:ascii="Candara" w:hAnsi="Candara" w:cs="Arial"/>
        </w:rPr>
        <w:t xml:space="preserve"> for a period of </w:t>
      </w:r>
      <w:r>
        <w:rPr>
          <w:rFonts w:ascii="Candara" w:hAnsi="Candara" w:cs="Shruti"/>
        </w:rPr>
        <w:t>9</w:t>
      </w:r>
      <w:r>
        <w:rPr>
          <w:rFonts w:ascii="Candara" w:hAnsi="Candara" w:cs="Arial"/>
        </w:rPr>
        <w:t>months from the d</w:t>
      </w:r>
      <w:r w:rsidR="00442B88">
        <w:rPr>
          <w:rFonts w:ascii="Candara" w:hAnsi="Candara" w:cs="Arial"/>
        </w:rPr>
        <w:t>ate of initiation (16</w:t>
      </w:r>
      <w:r w:rsidR="00442B88" w:rsidRPr="00442B88">
        <w:rPr>
          <w:rFonts w:ascii="Candara" w:hAnsi="Candara" w:cs="Arial"/>
          <w:vertAlign w:val="superscript"/>
        </w:rPr>
        <w:t>th</w:t>
      </w:r>
      <w:r w:rsidR="00442B88">
        <w:rPr>
          <w:rFonts w:ascii="Candara" w:hAnsi="Candara" w:cs="Arial"/>
        </w:rPr>
        <w:t xml:space="preserve"> July 2021 to 15th April</w:t>
      </w:r>
      <w:r>
        <w:rPr>
          <w:rFonts w:ascii="Candara" w:hAnsi="Candara" w:cs="Arial"/>
        </w:rPr>
        <w:t xml:space="preserve"> 2022)</w:t>
      </w:r>
    </w:p>
    <w:p w:rsidR="00CE2C9A" w:rsidRDefault="00F56B96" w:rsidP="00CE2C9A">
      <w:pPr>
        <w:spacing w:before="60" w:after="0" w:line="360" w:lineRule="auto"/>
        <w:jc w:val="both"/>
        <w:rPr>
          <w:rFonts w:ascii="Candara" w:hAnsi="Candara" w:cs="Arial"/>
        </w:rPr>
      </w:pPr>
      <w:r w:rsidRPr="00F56B96">
        <w:rPr>
          <w:rFonts w:ascii="Candara" w:hAnsi="Candara" w:cs="Arial"/>
          <w:b/>
          <w:bCs/>
          <w:i/>
          <w:iCs/>
          <w:u w:val="single"/>
        </w:rPr>
        <w:t>Target Groups</w:t>
      </w:r>
      <w:r w:rsidR="00CE2C9A">
        <w:rPr>
          <w:rFonts w:ascii="Candara" w:hAnsi="Candara" w:cs="Arial"/>
        </w:rPr>
        <w:t xml:space="preserve">: </w:t>
      </w:r>
    </w:p>
    <w:p w:rsidR="00CE2C9A" w:rsidRDefault="00CE2C9A" w:rsidP="00CE2C9A">
      <w:pPr>
        <w:pStyle w:val="ListParagraph"/>
        <w:numPr>
          <w:ilvl w:val="0"/>
          <w:numId w:val="1"/>
        </w:numPr>
        <w:spacing w:after="0"/>
        <w:ind w:left="450"/>
        <w:jc w:val="both"/>
        <w:rPr>
          <w:rFonts w:ascii="Candara" w:hAnsi="Candara" w:cs="Arial"/>
          <w:color w:val="auto"/>
          <w:sz w:val="22"/>
          <w:szCs w:val="22"/>
        </w:rPr>
      </w:pPr>
      <w:r w:rsidRPr="00723FFC">
        <w:rPr>
          <w:rFonts w:ascii="Candara" w:hAnsi="Candara" w:cs="Arial"/>
          <w:color w:val="auto"/>
          <w:sz w:val="22"/>
          <w:szCs w:val="22"/>
        </w:rPr>
        <w:t xml:space="preserve">Key Influencers </w:t>
      </w:r>
      <w:r>
        <w:rPr>
          <w:rFonts w:ascii="Candara" w:hAnsi="Candara" w:cs="Arial"/>
          <w:color w:val="auto"/>
          <w:sz w:val="22"/>
          <w:szCs w:val="22"/>
        </w:rPr>
        <w:t>are those who influence and inspire the adoption of recommended behaviours in the adolescent population of the area. These influencers are parents; elders of the family; siblings; religious leaders like traditional healers (Bhuvas/Bhagats); Caste boards; PRI members; SHG members; members of the VCPCs, VHNSC, Gram Sanjeevani Samitis, SMCs</w:t>
      </w:r>
    </w:p>
    <w:p w:rsidR="00CE2C9A" w:rsidRDefault="00CE2C9A" w:rsidP="00CE2C9A">
      <w:pPr>
        <w:pStyle w:val="ListParagraph"/>
        <w:numPr>
          <w:ilvl w:val="0"/>
          <w:numId w:val="1"/>
        </w:numPr>
        <w:spacing w:after="0"/>
        <w:ind w:left="450"/>
        <w:jc w:val="both"/>
        <w:rPr>
          <w:rFonts w:ascii="Candara" w:hAnsi="Candara" w:cs="Arial"/>
          <w:color w:val="auto"/>
          <w:sz w:val="22"/>
          <w:szCs w:val="22"/>
        </w:rPr>
      </w:pPr>
      <w:r w:rsidRPr="0056739A">
        <w:rPr>
          <w:rFonts w:ascii="Candara" w:hAnsi="Candara" w:cs="Arial"/>
          <w:color w:val="auto"/>
          <w:sz w:val="22"/>
          <w:szCs w:val="22"/>
        </w:rPr>
        <w:t>Work</w:t>
      </w:r>
      <w:r>
        <w:rPr>
          <w:rFonts w:ascii="Candara" w:hAnsi="Candara" w:cs="Arial"/>
          <w:color w:val="auto"/>
          <w:sz w:val="22"/>
          <w:szCs w:val="22"/>
        </w:rPr>
        <w:t>ed</w:t>
      </w:r>
      <w:r w:rsidRPr="0056739A">
        <w:rPr>
          <w:rFonts w:ascii="Candara" w:hAnsi="Candara" w:cs="Arial"/>
          <w:color w:val="auto"/>
          <w:sz w:val="22"/>
          <w:szCs w:val="22"/>
        </w:rPr>
        <w:t xml:space="preserve"> with government officials at the district level; block level and village level including ASHA workers; ANMs; Anganwadi workers; Female Health Workers; Teachers; </w:t>
      </w:r>
      <w:r>
        <w:rPr>
          <w:rFonts w:ascii="Candara" w:hAnsi="Candara" w:cs="Arial"/>
          <w:color w:val="auto"/>
          <w:sz w:val="22"/>
          <w:szCs w:val="22"/>
        </w:rPr>
        <w:t>Ashramshalas; Gram Mitra</w:t>
      </w:r>
    </w:p>
    <w:p w:rsidR="00F56B96" w:rsidRDefault="00F56B96" w:rsidP="009415DC">
      <w:pPr>
        <w:spacing w:before="120" w:after="120"/>
        <w:jc w:val="both"/>
        <w:rPr>
          <w:rFonts w:ascii="Candara" w:eastAsia="Times New Roman" w:hAnsi="Candara" w:cs="Arial"/>
          <w:b/>
          <w:bCs/>
          <w:u w:val="single"/>
          <w:lang w:bidi="hi-IN"/>
        </w:rPr>
      </w:pPr>
      <w:r w:rsidRPr="00F56B96">
        <w:rPr>
          <w:rFonts w:ascii="Candara" w:eastAsia="Times New Roman" w:hAnsi="Candara" w:cs="Arial"/>
          <w:b/>
          <w:bCs/>
          <w:i/>
          <w:iCs/>
          <w:u w:val="single"/>
          <w:lang w:bidi="hi-IN"/>
        </w:rPr>
        <w:t>Operational Strategy</w:t>
      </w:r>
      <w:r>
        <w:rPr>
          <w:rFonts w:ascii="Candara" w:eastAsia="Times New Roman" w:hAnsi="Candara" w:cs="Arial"/>
          <w:b/>
          <w:bCs/>
          <w:u w:val="single"/>
          <w:lang w:bidi="hi-IN"/>
        </w:rPr>
        <w:t>:</w:t>
      </w:r>
    </w:p>
    <w:p w:rsidR="00F56B96" w:rsidRPr="00077EE0" w:rsidRDefault="00F56B96" w:rsidP="009415DC">
      <w:pPr>
        <w:pStyle w:val="ListParagraph"/>
        <w:numPr>
          <w:ilvl w:val="0"/>
          <w:numId w:val="2"/>
        </w:numPr>
        <w:spacing w:after="0"/>
        <w:jc w:val="both"/>
        <w:rPr>
          <w:rFonts w:ascii="Candara" w:hAnsi="Candara"/>
          <w:bCs/>
          <w:color w:val="000000" w:themeColor="text1"/>
          <w:sz w:val="22"/>
          <w:szCs w:val="22"/>
        </w:rPr>
      </w:pPr>
      <w:r w:rsidRPr="00077EE0">
        <w:rPr>
          <w:rFonts w:ascii="Candara" w:hAnsi="Candara"/>
          <w:bCs/>
          <w:color w:val="000000" w:themeColor="text1"/>
          <w:sz w:val="22"/>
          <w:szCs w:val="22"/>
        </w:rPr>
        <w:t xml:space="preserve">Strengthening Staff and Individual Influencers for support to CAB and SAM related services </w:t>
      </w:r>
      <w:r w:rsidR="009415DC" w:rsidRPr="00077EE0">
        <w:rPr>
          <w:rFonts w:ascii="Candara" w:hAnsi="Candara"/>
          <w:bCs/>
          <w:color w:val="000000" w:themeColor="text1"/>
          <w:sz w:val="22"/>
          <w:szCs w:val="22"/>
        </w:rPr>
        <w:t>delivery activities</w:t>
      </w:r>
      <w:r w:rsidRPr="00077EE0">
        <w:rPr>
          <w:rFonts w:ascii="Candara" w:hAnsi="Candara"/>
          <w:bCs/>
          <w:color w:val="000000" w:themeColor="text1"/>
          <w:sz w:val="22"/>
          <w:szCs w:val="22"/>
        </w:rPr>
        <w:t>.</w:t>
      </w:r>
    </w:p>
    <w:p w:rsidR="00F56B96" w:rsidRPr="00077EE0" w:rsidRDefault="00F56B96" w:rsidP="009415DC">
      <w:pPr>
        <w:pStyle w:val="ListParagraph"/>
        <w:numPr>
          <w:ilvl w:val="0"/>
          <w:numId w:val="2"/>
        </w:numPr>
        <w:spacing w:after="0"/>
        <w:jc w:val="both"/>
        <w:rPr>
          <w:rFonts w:ascii="Candara" w:hAnsi="Candara"/>
          <w:color w:val="000000" w:themeColor="text1"/>
          <w:sz w:val="22"/>
          <w:szCs w:val="22"/>
        </w:rPr>
      </w:pPr>
      <w:r w:rsidRPr="00077EE0">
        <w:rPr>
          <w:rFonts w:ascii="Candara" w:hAnsi="Candara"/>
          <w:color w:val="000000" w:themeColor="text1"/>
          <w:sz w:val="22"/>
          <w:szCs w:val="22"/>
        </w:rPr>
        <w:lastRenderedPageBreak/>
        <w:t>Programme Activities in the Community - Community mobilization activities with Groups of Influencers (community &amp; mandated institutions) on SAM and CAB</w:t>
      </w:r>
    </w:p>
    <w:p w:rsidR="009415DC" w:rsidRPr="00077EE0" w:rsidRDefault="009415DC" w:rsidP="009415DC">
      <w:pPr>
        <w:pStyle w:val="ListParagraph"/>
        <w:numPr>
          <w:ilvl w:val="0"/>
          <w:numId w:val="2"/>
        </w:numPr>
        <w:spacing w:after="0"/>
        <w:jc w:val="both"/>
        <w:rPr>
          <w:rFonts w:ascii="Candara" w:hAnsi="Candara"/>
          <w:color w:val="000000" w:themeColor="text1"/>
          <w:sz w:val="22"/>
          <w:szCs w:val="22"/>
        </w:rPr>
      </w:pPr>
      <w:r w:rsidRPr="00077EE0">
        <w:rPr>
          <w:rFonts w:ascii="Candara" w:hAnsi="Candara"/>
          <w:color w:val="000000" w:themeColor="text1"/>
          <w:sz w:val="22"/>
          <w:szCs w:val="22"/>
        </w:rPr>
        <w:t>Provide supportive supervision support to different activities on SAM and CAB</w:t>
      </w:r>
    </w:p>
    <w:p w:rsidR="009415DC" w:rsidRPr="00077EE0" w:rsidRDefault="009415DC" w:rsidP="009415DC">
      <w:pPr>
        <w:pStyle w:val="ListParagraph"/>
        <w:numPr>
          <w:ilvl w:val="0"/>
          <w:numId w:val="2"/>
        </w:numPr>
        <w:spacing w:after="0"/>
        <w:jc w:val="both"/>
        <w:rPr>
          <w:rFonts w:ascii="Candara" w:hAnsi="Candara" w:cs="Arial"/>
          <w:bCs/>
          <w:color w:val="auto"/>
          <w:sz w:val="22"/>
          <w:szCs w:val="22"/>
        </w:rPr>
      </w:pPr>
      <w:r w:rsidRPr="00077EE0">
        <w:rPr>
          <w:rFonts w:ascii="Candara" w:hAnsi="Candara"/>
          <w:bCs/>
          <w:color w:val="000000" w:themeColor="text1"/>
          <w:sz w:val="22"/>
          <w:szCs w:val="22"/>
        </w:rPr>
        <w:t>Programme support activities</w:t>
      </w:r>
    </w:p>
    <w:p w:rsidR="007308F5" w:rsidRDefault="00F5654E" w:rsidP="002F068D">
      <w:pPr>
        <w:spacing w:before="120" w:after="0" w:line="276" w:lineRule="auto"/>
        <w:jc w:val="both"/>
        <w:rPr>
          <w:rFonts w:ascii="Candara" w:eastAsia="Times New Roman" w:hAnsi="Candara" w:cs="Arial"/>
          <w:b/>
          <w:bCs/>
          <w:u w:val="single"/>
          <w:lang w:bidi="hi-IN"/>
        </w:rPr>
      </w:pPr>
      <w:r>
        <w:rPr>
          <w:rFonts w:ascii="Candara" w:eastAsia="Times New Roman" w:hAnsi="Candara" w:cs="Arial"/>
          <w:b/>
          <w:bCs/>
          <w:u w:val="single"/>
          <w:lang w:bidi="hi-IN"/>
        </w:rPr>
        <w:t>PROJECT SCOPE:</w:t>
      </w:r>
    </w:p>
    <w:p w:rsidR="00F5654E" w:rsidRDefault="00F5654E" w:rsidP="007308F5">
      <w:pPr>
        <w:spacing w:after="0" w:line="276" w:lineRule="auto"/>
        <w:jc w:val="both"/>
        <w:rPr>
          <w:rFonts w:ascii="Candara" w:eastAsia="Times New Roman" w:hAnsi="Candara" w:cs="Arial"/>
          <w:lang w:bidi="hi-IN"/>
        </w:rPr>
      </w:pPr>
      <w:r>
        <w:rPr>
          <w:rFonts w:ascii="Candara" w:eastAsia="Times New Roman" w:hAnsi="Candara" w:cs="Arial"/>
          <w:lang w:bidi="hi-IN"/>
        </w:rPr>
        <w:t xml:space="preserve">The </w:t>
      </w:r>
      <w:r w:rsidR="00283C89">
        <w:rPr>
          <w:rFonts w:ascii="Candara" w:eastAsia="Times New Roman" w:hAnsi="Candara" w:cs="Arial"/>
          <w:lang w:bidi="hi-IN"/>
        </w:rPr>
        <w:t>monitoring</w:t>
      </w:r>
      <w:r>
        <w:rPr>
          <w:rFonts w:ascii="Candara" w:eastAsia="Times New Roman" w:hAnsi="Candara" w:cs="Arial"/>
          <w:lang w:bidi="hi-IN"/>
        </w:rPr>
        <w:t xml:space="preserve"> of the project</w:t>
      </w:r>
      <w:r w:rsidR="00FB72EA">
        <w:rPr>
          <w:rFonts w:ascii="Candara" w:eastAsia="Times New Roman" w:hAnsi="Candara" w:cs="Arial"/>
          <w:lang w:bidi="hi-IN"/>
        </w:rPr>
        <w:t>,</w:t>
      </w:r>
      <w:r>
        <w:rPr>
          <w:rFonts w:ascii="Candara" w:eastAsia="Times New Roman" w:hAnsi="Candara" w:cs="Arial"/>
          <w:lang w:bidi="hi-IN"/>
        </w:rPr>
        <w:t xml:space="preserve"> that was implemented in 27 PHCs in 5</w:t>
      </w:r>
      <w:r w:rsidR="006B0B3A">
        <w:rPr>
          <w:rFonts w:ascii="Candara" w:eastAsia="Times New Roman" w:hAnsi="Candara" w:cs="Arial"/>
          <w:lang w:bidi="hi-IN"/>
        </w:rPr>
        <w:t>9</w:t>
      </w:r>
      <w:r>
        <w:rPr>
          <w:rFonts w:ascii="Candara" w:eastAsia="Times New Roman" w:hAnsi="Candara" w:cs="Arial"/>
          <w:lang w:bidi="hi-IN"/>
        </w:rPr>
        <w:t xml:space="preserve">0 village under 952 Anganwadi </w:t>
      </w:r>
      <w:r w:rsidR="005B1D4C">
        <w:rPr>
          <w:rFonts w:ascii="Candara" w:eastAsia="Times New Roman" w:hAnsi="Candara" w:cs="Arial"/>
          <w:lang w:bidi="hi-IN"/>
        </w:rPr>
        <w:t>centers</w:t>
      </w:r>
      <w:r w:rsidR="00FB72EA">
        <w:rPr>
          <w:rFonts w:ascii="Candara" w:eastAsia="Times New Roman" w:hAnsi="Candara" w:cs="Arial"/>
          <w:lang w:bidi="hi-IN"/>
        </w:rPr>
        <w:t>,</w:t>
      </w:r>
      <w:r>
        <w:rPr>
          <w:rFonts w:ascii="Candara" w:eastAsia="Times New Roman" w:hAnsi="Candara" w:cs="Arial"/>
          <w:lang w:bidi="hi-IN"/>
        </w:rPr>
        <w:t xml:space="preserve"> was done </w:t>
      </w:r>
      <w:r w:rsidR="00283C89">
        <w:rPr>
          <w:rFonts w:ascii="Candara" w:eastAsia="Times New Roman" w:hAnsi="Candara" w:cs="Arial"/>
          <w:lang w:bidi="hi-IN"/>
        </w:rPr>
        <w:t>through the</w:t>
      </w:r>
      <w:r>
        <w:rPr>
          <w:rFonts w:ascii="Candara" w:eastAsia="Times New Roman" w:hAnsi="Candara" w:cs="Arial"/>
          <w:lang w:bidi="hi-IN"/>
        </w:rPr>
        <w:t xml:space="preserve"> KOBO Toolbox which is a mobile application</w:t>
      </w:r>
      <w:r w:rsidR="00283C89">
        <w:rPr>
          <w:rFonts w:ascii="Candara" w:eastAsia="Times New Roman" w:hAnsi="Candara" w:cs="Arial"/>
          <w:lang w:bidi="hi-IN"/>
        </w:rPr>
        <w:t xml:space="preserve">. The implementation of the community-based Management of Sever Acute Malnutrition (CMAM) was done with supportive supervision of the qualified staff of INRECA throughout the project implementation period. </w:t>
      </w:r>
    </w:p>
    <w:p w:rsidR="00FB72EA" w:rsidRDefault="00FB72EA" w:rsidP="00FB72EA">
      <w:pPr>
        <w:spacing w:before="120" w:after="0" w:line="276" w:lineRule="auto"/>
        <w:jc w:val="both"/>
        <w:rPr>
          <w:rFonts w:ascii="Candara" w:eastAsia="Times New Roman" w:hAnsi="Candara" w:cs="Arial"/>
          <w:b/>
          <w:bCs/>
          <w:u w:val="single"/>
          <w:lang w:bidi="hi-IN"/>
        </w:rPr>
      </w:pPr>
      <w:r>
        <w:rPr>
          <w:rFonts w:ascii="Candara" w:eastAsia="Times New Roman" w:hAnsi="Candara" w:cs="Arial"/>
          <w:b/>
          <w:bCs/>
          <w:i/>
          <w:iCs/>
          <w:u w:val="single"/>
          <w:lang w:bidi="hi-IN"/>
        </w:rPr>
        <w:t>Methodology Used</w:t>
      </w:r>
      <w:r>
        <w:rPr>
          <w:rFonts w:ascii="Candara" w:eastAsia="Times New Roman" w:hAnsi="Candara" w:cs="Arial"/>
          <w:b/>
          <w:bCs/>
          <w:u w:val="single"/>
          <w:lang w:bidi="hi-IN"/>
        </w:rPr>
        <w:t xml:space="preserve">: </w:t>
      </w:r>
    </w:p>
    <w:p w:rsidR="00FB72EA" w:rsidRDefault="00FB72EA" w:rsidP="00FB72EA">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The PHCs Coordinators visit at least two Anganwadi centres </w:t>
      </w:r>
      <w:r w:rsidR="00D26FD3">
        <w:rPr>
          <w:rFonts w:ascii="Candara" w:eastAsia="Times New Roman" w:hAnsi="Candara" w:cs="Arial"/>
          <w:lang w:bidi="hi-IN"/>
        </w:rPr>
        <w:t xml:space="preserve">(AWC) </w:t>
      </w:r>
      <w:r>
        <w:rPr>
          <w:rFonts w:ascii="Candara" w:eastAsia="Times New Roman" w:hAnsi="Candara" w:cs="Arial"/>
          <w:lang w:bidi="hi-IN"/>
        </w:rPr>
        <w:t xml:space="preserve">every day. They collect data at the AWC of </w:t>
      </w:r>
      <w:r w:rsidR="00D26FD3">
        <w:rPr>
          <w:rFonts w:ascii="Candara" w:eastAsia="Times New Roman" w:hAnsi="Candara" w:cs="Arial"/>
          <w:lang w:bidi="hi-IN"/>
        </w:rPr>
        <w:t xml:space="preserve">children with </w:t>
      </w:r>
      <w:r>
        <w:rPr>
          <w:rFonts w:ascii="Candara" w:eastAsia="Times New Roman" w:hAnsi="Candara" w:cs="Arial"/>
          <w:lang w:bidi="hi-IN"/>
        </w:rPr>
        <w:t>Severe Acute Malnutrition (SAM</w:t>
      </w:r>
      <w:r w:rsidR="00D26FD3">
        <w:rPr>
          <w:rFonts w:ascii="Candara" w:eastAsia="Times New Roman" w:hAnsi="Candara" w:cs="Arial"/>
          <w:lang w:bidi="hi-IN"/>
        </w:rPr>
        <w:t xml:space="preserve">) through the KOBO mobile application. </w:t>
      </w:r>
    </w:p>
    <w:p w:rsidR="00D26FD3" w:rsidRDefault="00D26FD3" w:rsidP="00FB72EA">
      <w:pPr>
        <w:spacing w:before="120" w:after="0" w:line="276" w:lineRule="auto"/>
        <w:jc w:val="both"/>
        <w:rPr>
          <w:rFonts w:ascii="Candara" w:eastAsia="Times New Roman" w:hAnsi="Candara" w:cs="Arial"/>
          <w:b/>
          <w:bCs/>
          <w:u w:val="single"/>
          <w:lang w:bidi="hi-IN"/>
        </w:rPr>
      </w:pPr>
      <w:r>
        <w:rPr>
          <w:rFonts w:ascii="Candara" w:eastAsia="Times New Roman" w:hAnsi="Candara" w:cs="Arial"/>
          <w:b/>
          <w:bCs/>
          <w:u w:val="single"/>
          <w:lang w:bidi="hi-IN"/>
        </w:rPr>
        <w:t>ACHIEVEMENTS:</w:t>
      </w:r>
    </w:p>
    <w:p w:rsidR="00165916" w:rsidRPr="00203A2E" w:rsidRDefault="001E5CE5" w:rsidP="00260398">
      <w:pPr>
        <w:pStyle w:val="ListParagraph"/>
        <w:numPr>
          <w:ilvl w:val="0"/>
          <w:numId w:val="8"/>
        </w:numPr>
        <w:spacing w:before="120" w:after="0"/>
        <w:jc w:val="both"/>
        <w:rPr>
          <w:rFonts w:ascii="Candara" w:eastAsia="Times New Roman" w:hAnsi="Candara" w:cs="Arial"/>
          <w:b/>
          <w:bCs/>
          <w:color w:val="4472C4" w:themeColor="accent1"/>
          <w:sz w:val="22"/>
          <w:szCs w:val="22"/>
          <w:lang w:bidi="hi-IN"/>
        </w:rPr>
      </w:pPr>
      <w:r w:rsidRPr="00203A2E">
        <w:rPr>
          <w:rFonts w:ascii="Candara" w:eastAsia="Times New Roman" w:hAnsi="Candara" w:cs="Arial"/>
          <w:b/>
          <w:bCs/>
          <w:color w:val="4472C4" w:themeColor="accent1"/>
          <w:sz w:val="22"/>
          <w:szCs w:val="22"/>
          <w:lang w:bidi="hi-IN"/>
        </w:rPr>
        <w:t xml:space="preserve">A two-day orientation program was </w:t>
      </w:r>
      <w:r w:rsidR="00A70531" w:rsidRPr="00203A2E">
        <w:rPr>
          <w:rFonts w:ascii="Candara" w:eastAsia="Times New Roman" w:hAnsi="Candara" w:cs="Arial"/>
          <w:b/>
          <w:bCs/>
          <w:color w:val="4472C4" w:themeColor="accent1"/>
          <w:sz w:val="22"/>
          <w:szCs w:val="22"/>
          <w:lang w:bidi="hi-IN"/>
        </w:rPr>
        <w:t>organized</w:t>
      </w:r>
      <w:r w:rsidRPr="00203A2E">
        <w:rPr>
          <w:rFonts w:ascii="Candara" w:eastAsia="Times New Roman" w:hAnsi="Candara" w:cs="Arial"/>
          <w:b/>
          <w:bCs/>
          <w:color w:val="4472C4" w:themeColor="accent1"/>
          <w:sz w:val="22"/>
          <w:szCs w:val="22"/>
          <w:lang w:bidi="hi-IN"/>
        </w:rPr>
        <w:t xml:space="preserve"> for </w:t>
      </w:r>
      <w:r w:rsidR="005F04A7" w:rsidRPr="00203A2E">
        <w:rPr>
          <w:rFonts w:ascii="Candara" w:eastAsia="Times New Roman" w:hAnsi="Candara" w:cs="Arial"/>
          <w:b/>
          <w:bCs/>
          <w:color w:val="4472C4" w:themeColor="accent1"/>
          <w:sz w:val="22"/>
          <w:szCs w:val="22"/>
          <w:lang w:bidi="hi-IN"/>
        </w:rPr>
        <w:t>staff members</w:t>
      </w:r>
      <w:r w:rsidRPr="00203A2E">
        <w:rPr>
          <w:rFonts w:ascii="Candara" w:eastAsia="Times New Roman" w:hAnsi="Candara" w:cs="Arial"/>
          <w:b/>
          <w:bCs/>
          <w:color w:val="4472C4" w:themeColor="accent1"/>
          <w:sz w:val="22"/>
          <w:szCs w:val="22"/>
          <w:lang w:bidi="hi-IN"/>
        </w:rPr>
        <w:t xml:space="preserve">. </w:t>
      </w:r>
      <w:r w:rsidR="005F04A7" w:rsidRPr="00203A2E">
        <w:rPr>
          <w:rFonts w:ascii="Candara" w:eastAsia="Times New Roman" w:hAnsi="Candara" w:cs="Arial"/>
          <w:b/>
          <w:bCs/>
          <w:color w:val="4472C4" w:themeColor="accent1"/>
          <w:sz w:val="22"/>
          <w:szCs w:val="22"/>
          <w:lang w:bidi="hi-IN"/>
        </w:rPr>
        <w:t>They were given orientation so as to understand what is expected of them in this intervention – their roles and responsibilities</w:t>
      </w:r>
      <w:r w:rsidR="004C7EED" w:rsidRPr="00203A2E">
        <w:rPr>
          <w:rFonts w:ascii="Candara" w:eastAsia="Times New Roman" w:hAnsi="Candara" w:cs="Arial"/>
          <w:b/>
          <w:bCs/>
          <w:color w:val="4472C4" w:themeColor="accent1"/>
          <w:sz w:val="22"/>
          <w:szCs w:val="22"/>
          <w:lang w:bidi="hi-IN"/>
        </w:rPr>
        <w:t>.</w:t>
      </w:r>
    </w:p>
    <w:p w:rsidR="005B632A" w:rsidRDefault="00D26A37" w:rsidP="00260398">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Some of the responsibilities of the </w:t>
      </w:r>
      <w:r w:rsidR="00054919">
        <w:rPr>
          <w:rFonts w:ascii="Candara" w:eastAsia="Times New Roman" w:hAnsi="Candara" w:cs="Arial"/>
          <w:lang w:bidi="hi-IN"/>
        </w:rPr>
        <w:t>District Project Coordinator was to liaison with officials of different line department at the district and block level</w:t>
      </w:r>
      <w:r w:rsidR="00165916">
        <w:rPr>
          <w:rFonts w:ascii="Candara" w:eastAsia="Times New Roman" w:hAnsi="Candara" w:cs="Arial"/>
          <w:lang w:bidi="hi-IN"/>
        </w:rPr>
        <w:t>; do forward planning for PHC coordinators to work in collaboration with the PHC staff as well as the Key Influencers and also coordinate with the PHC Coordinators for the smooth execution of project activities in accordance with the forward planning</w:t>
      </w:r>
      <w:r w:rsidR="00325F16">
        <w:rPr>
          <w:rFonts w:ascii="Candara" w:eastAsia="Times New Roman" w:hAnsi="Candara" w:cs="Arial"/>
          <w:lang w:bidi="hi-IN"/>
        </w:rPr>
        <w:t xml:space="preserve">; on a monthly basis submission of success stories and voices from the field and best practices of ICDS and PHC. </w:t>
      </w:r>
      <w:r w:rsidR="002D261C">
        <w:rPr>
          <w:rFonts w:ascii="Candara" w:eastAsia="Times New Roman" w:hAnsi="Candara" w:cs="Arial"/>
          <w:lang w:bidi="hi-IN"/>
        </w:rPr>
        <w:t xml:space="preserve">The DPC was also involved in coordination with UNICEF and other agencies for materials and tools needed for executing the intervention. PHC coordinators shared fortnightly reports to the DPC and those were compiled and submitted forward in a pre-designed format. </w:t>
      </w:r>
    </w:p>
    <w:p w:rsidR="00DC36DC" w:rsidRDefault="002D261C" w:rsidP="00260398">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Along with the DPC the Data manager and Analyzer also contributed in </w:t>
      </w:r>
      <w:r w:rsidR="00325F16">
        <w:rPr>
          <w:rFonts w:ascii="Candara" w:eastAsia="Times New Roman" w:hAnsi="Candara" w:cs="Arial"/>
          <w:lang w:bidi="hi-IN"/>
        </w:rPr>
        <w:t>liaisoning with the different line department officials at the district and block level; forward planning for PHC coordinators; on a monthly basis submission of success stories and voices from the field and best practices of ICDS and PHC</w:t>
      </w:r>
      <w:r w:rsidR="00F37123">
        <w:rPr>
          <w:rFonts w:ascii="Candara" w:eastAsia="Times New Roman" w:hAnsi="Candara" w:cs="Arial"/>
          <w:lang w:bidi="hi-IN"/>
        </w:rPr>
        <w:t>. They also collected data from the work that happened in the field and analyzed the data and shared the data with the district officials. DMA was also engaged in coordinating with UNICEF and other agencies and compiling and submitting reports submitted by the PHC coordinators in a pre-designed format</w:t>
      </w:r>
      <w:r w:rsidR="006D223B">
        <w:rPr>
          <w:rFonts w:ascii="Candara" w:eastAsia="Times New Roman" w:hAnsi="Candara" w:cs="Arial"/>
          <w:lang w:bidi="hi-IN"/>
        </w:rPr>
        <w:t>.</w:t>
      </w:r>
    </w:p>
    <w:p w:rsidR="002D261C" w:rsidRDefault="00DC36DC" w:rsidP="00260398">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The main </w:t>
      </w:r>
      <w:r w:rsidR="000415D8">
        <w:rPr>
          <w:rFonts w:ascii="Candara" w:eastAsia="Times New Roman" w:hAnsi="Candara" w:cs="Arial"/>
          <w:lang w:bidi="hi-IN"/>
        </w:rPr>
        <w:t>responsibilities of the PHC coordinators were</w:t>
      </w:r>
      <w:r>
        <w:rPr>
          <w:rFonts w:ascii="Candara" w:eastAsia="Times New Roman" w:hAnsi="Candara" w:cs="Arial"/>
          <w:lang w:bidi="hi-IN"/>
        </w:rPr>
        <w:t xml:space="preserve"> to undertake the mapping exercise to identify the gaps in the service delivery for ECD indicat</w:t>
      </w:r>
      <w:r w:rsidR="006D223B">
        <w:rPr>
          <w:rFonts w:ascii="Candara" w:eastAsia="Times New Roman" w:hAnsi="Candara" w:cs="Arial"/>
          <w:lang w:bidi="hi-IN"/>
        </w:rPr>
        <w:t xml:space="preserve">ors and Child and Maternal Health. They engaged with the community to spread awareness about COVID specific </w:t>
      </w:r>
      <w:r w:rsidR="00535EA6">
        <w:rPr>
          <w:rFonts w:ascii="Candara" w:eastAsia="Times New Roman" w:hAnsi="Candara" w:cs="Arial"/>
          <w:lang w:bidi="hi-IN"/>
        </w:rPr>
        <w:t>behaviors</w:t>
      </w:r>
      <w:r w:rsidR="006D223B">
        <w:rPr>
          <w:rFonts w:ascii="Candara" w:eastAsia="Times New Roman" w:hAnsi="Candara" w:cs="Arial"/>
          <w:lang w:bidi="hi-IN"/>
        </w:rPr>
        <w:t xml:space="preserve"> and the stigma and discrimination attached to it. They addressed the gaps identified and the barrier faced for material health </w:t>
      </w:r>
      <w:r w:rsidR="00D90E51">
        <w:rPr>
          <w:rFonts w:ascii="Candara" w:eastAsia="Times New Roman" w:hAnsi="Candara" w:cs="Arial"/>
          <w:lang w:bidi="hi-IN"/>
        </w:rPr>
        <w:t xml:space="preserve">as well as towards responsive parenting while monitoring developmental milestones </w:t>
      </w:r>
      <w:r w:rsidR="006D223B">
        <w:rPr>
          <w:rFonts w:ascii="Candara" w:eastAsia="Times New Roman" w:hAnsi="Candara" w:cs="Arial"/>
          <w:lang w:bidi="hi-IN"/>
        </w:rPr>
        <w:t>with the help of key influencers</w:t>
      </w:r>
      <w:r w:rsidR="00D90E51">
        <w:rPr>
          <w:rFonts w:ascii="Candara" w:eastAsia="Times New Roman" w:hAnsi="Candara" w:cs="Arial"/>
          <w:lang w:bidi="hi-IN"/>
        </w:rPr>
        <w:t xml:space="preserve">. They applied the CMAM approach so as to enable the community </w:t>
      </w:r>
      <w:r w:rsidR="00D90E51">
        <w:rPr>
          <w:rFonts w:ascii="Candara" w:eastAsia="Times New Roman" w:hAnsi="Candara" w:cs="Arial"/>
          <w:lang w:bidi="hi-IN"/>
        </w:rPr>
        <w:lastRenderedPageBreak/>
        <w:t>volunteers to identify and initiate treatment for children with acute malnutrition before they became seriously ill. They coordinated with the ICDS and Health teams to identify SAM children and ensure their enrollment with a</w:t>
      </w:r>
      <w:r w:rsidR="008D1E92">
        <w:rPr>
          <w:rFonts w:ascii="Candara" w:eastAsia="Times New Roman" w:hAnsi="Candara" w:cs="Arial"/>
          <w:lang w:bidi="hi-IN"/>
        </w:rPr>
        <w:t>n</w:t>
      </w:r>
      <w:r w:rsidR="00D90E51">
        <w:rPr>
          <w:rFonts w:ascii="Candara" w:eastAsia="Times New Roman" w:hAnsi="Candara" w:cs="Arial"/>
          <w:lang w:bidi="hi-IN"/>
        </w:rPr>
        <w:t xml:space="preserve"> 8 week follow up and then monthly follow up with pre and post photographs.</w:t>
      </w:r>
      <w:r w:rsidR="003112D4">
        <w:rPr>
          <w:rFonts w:ascii="Candara" w:eastAsia="Times New Roman" w:hAnsi="Candara" w:cs="Arial"/>
          <w:lang w:bidi="hi-IN"/>
        </w:rPr>
        <w:t xml:space="preserve"> They also met with traditional healers for moti</w:t>
      </w:r>
      <w:r w:rsidR="00A73D6B">
        <w:rPr>
          <w:rFonts w:ascii="Candara" w:eastAsia="Times New Roman" w:hAnsi="Candara" w:cs="Arial"/>
          <w:lang w:bidi="hi-IN"/>
        </w:rPr>
        <w:t xml:space="preserve">vating them to promote the health and nutrition practices especially for maternal and child health. They did home visits and counseling of families of SUW children identified by AWW or ASHA to bring the children to the normal grade. </w:t>
      </w:r>
      <w:r w:rsidR="001327EF">
        <w:rPr>
          <w:rFonts w:ascii="Candara" w:eastAsia="Times New Roman" w:hAnsi="Candara" w:cs="Arial"/>
          <w:lang w:bidi="hi-IN"/>
        </w:rPr>
        <w:t xml:space="preserve">They were also engaged in the </w:t>
      </w:r>
      <w:r w:rsidR="00E626E2">
        <w:rPr>
          <w:rFonts w:ascii="Candara" w:eastAsia="Times New Roman" w:hAnsi="Candara" w:cs="Arial"/>
          <w:lang w:bidi="hi-IN"/>
        </w:rPr>
        <w:t>promotion</w:t>
      </w:r>
      <w:bookmarkStart w:id="0" w:name="_GoBack"/>
      <w:bookmarkEnd w:id="0"/>
      <w:r w:rsidR="001327EF">
        <w:rPr>
          <w:rFonts w:ascii="Candara" w:eastAsia="Times New Roman" w:hAnsi="Candara" w:cs="Arial"/>
          <w:lang w:bidi="hi-IN"/>
        </w:rPr>
        <w:t xml:space="preserve"> of Take Home Ration (THR) and documentation of different recipes prepared with THR and locally available foods. They followed up with all the SUW children identified with child</w:t>
      </w:r>
      <w:r w:rsidR="008D1E92">
        <w:rPr>
          <w:rFonts w:ascii="Candara" w:eastAsia="Times New Roman" w:hAnsi="Candara" w:cs="Arial"/>
          <w:lang w:bidi="hi-IN"/>
        </w:rPr>
        <w:t xml:space="preserve">-wise monthly progress status and submission of success stores. They were also supposed to develop Nutri Garden at PHCs, AWCs, Schools and motivating the community and peer leaders for developing the Nutri gardens. This activity was challenging as there was not enough land available. </w:t>
      </w:r>
    </w:p>
    <w:p w:rsidR="00203A2E" w:rsidRDefault="001E5CE5" w:rsidP="00203A2E">
      <w:pPr>
        <w:pStyle w:val="ListParagraph"/>
        <w:numPr>
          <w:ilvl w:val="0"/>
          <w:numId w:val="9"/>
        </w:numPr>
        <w:spacing w:before="120" w:after="0"/>
        <w:jc w:val="both"/>
        <w:rPr>
          <w:rFonts w:ascii="Candara" w:eastAsia="Times New Roman" w:hAnsi="Candara" w:cs="Arial"/>
          <w:b/>
          <w:bCs/>
          <w:color w:val="4472C4" w:themeColor="accent1"/>
          <w:sz w:val="22"/>
          <w:szCs w:val="22"/>
          <w:lang w:bidi="hi-IN"/>
        </w:rPr>
      </w:pPr>
      <w:r w:rsidRPr="00203A2E">
        <w:rPr>
          <w:rFonts w:ascii="Candara" w:eastAsia="Times New Roman" w:hAnsi="Candara" w:cs="Arial"/>
          <w:b/>
          <w:bCs/>
          <w:color w:val="4472C4" w:themeColor="accent1"/>
          <w:sz w:val="22"/>
          <w:szCs w:val="22"/>
          <w:lang w:bidi="hi-IN"/>
        </w:rPr>
        <w:t xml:space="preserve">A one-day workshop was jointly organised </w:t>
      </w:r>
      <w:r w:rsidR="00554B67" w:rsidRPr="00203A2E">
        <w:rPr>
          <w:rFonts w:ascii="Candara" w:eastAsia="Times New Roman" w:hAnsi="Candara" w:cs="Arial"/>
          <w:b/>
          <w:bCs/>
          <w:color w:val="4472C4" w:themeColor="accent1"/>
          <w:sz w:val="22"/>
          <w:szCs w:val="22"/>
          <w:lang w:bidi="hi-IN"/>
        </w:rPr>
        <w:t>on 28</w:t>
      </w:r>
      <w:r w:rsidR="00554B67" w:rsidRPr="00203A2E">
        <w:rPr>
          <w:rFonts w:ascii="Candara" w:eastAsia="Times New Roman" w:hAnsi="Candara" w:cs="Arial"/>
          <w:b/>
          <w:bCs/>
          <w:color w:val="4472C4" w:themeColor="accent1"/>
          <w:sz w:val="22"/>
          <w:szCs w:val="22"/>
          <w:vertAlign w:val="superscript"/>
          <w:lang w:bidi="hi-IN"/>
        </w:rPr>
        <w:t>th</w:t>
      </w:r>
      <w:r w:rsidR="00554B67" w:rsidRPr="00203A2E">
        <w:rPr>
          <w:rFonts w:ascii="Candara" w:eastAsia="Times New Roman" w:hAnsi="Candara" w:cs="Arial"/>
          <w:b/>
          <w:bCs/>
          <w:color w:val="4472C4" w:themeColor="accent1"/>
          <w:sz w:val="22"/>
          <w:szCs w:val="22"/>
          <w:lang w:bidi="hi-IN"/>
        </w:rPr>
        <w:t xml:space="preserve"> September 2021 </w:t>
      </w:r>
      <w:r w:rsidRPr="00203A2E">
        <w:rPr>
          <w:rFonts w:ascii="Candara" w:eastAsia="Times New Roman" w:hAnsi="Candara" w:cs="Arial"/>
          <w:b/>
          <w:bCs/>
          <w:color w:val="4472C4" w:themeColor="accent1"/>
          <w:sz w:val="22"/>
          <w:szCs w:val="22"/>
          <w:lang w:bidi="hi-IN"/>
        </w:rPr>
        <w:t>by UNICEF, TRIFED and the Health Department at the Ayurvedic College in Rajpipla</w:t>
      </w:r>
      <w:r w:rsidR="00554B67" w:rsidRPr="00203A2E">
        <w:rPr>
          <w:rFonts w:ascii="Candara" w:eastAsia="Times New Roman" w:hAnsi="Candara" w:cs="Arial"/>
          <w:b/>
          <w:bCs/>
          <w:color w:val="4472C4" w:themeColor="accent1"/>
          <w:sz w:val="22"/>
          <w:szCs w:val="22"/>
          <w:lang w:bidi="hi-IN"/>
        </w:rPr>
        <w:t>. The aim of the workshop was the COVID-19 vaccination drive prioritizing the forest area dwellers</w:t>
      </w:r>
      <w:r w:rsidR="005B632A" w:rsidRPr="00203A2E">
        <w:rPr>
          <w:rFonts w:ascii="Candara" w:eastAsia="Times New Roman" w:hAnsi="Candara" w:cs="Arial"/>
          <w:b/>
          <w:bCs/>
          <w:color w:val="4472C4" w:themeColor="accent1"/>
          <w:sz w:val="22"/>
          <w:szCs w:val="22"/>
          <w:lang w:bidi="hi-IN"/>
        </w:rPr>
        <w:t xml:space="preserve"> to be fully vaccinated. INRECA participated in this workshop as this is their intervention area to ensure full participation by their beneficiaries in the vaccination drive</w:t>
      </w:r>
    </w:p>
    <w:p w:rsidR="00203A2E" w:rsidRDefault="00203A2E" w:rsidP="00203A2E">
      <w:pPr>
        <w:pStyle w:val="ListParagraph"/>
        <w:spacing w:before="120" w:after="0"/>
        <w:jc w:val="both"/>
        <w:rPr>
          <w:rFonts w:ascii="Candara" w:eastAsia="Times New Roman" w:hAnsi="Candara" w:cs="Arial"/>
          <w:b/>
          <w:bCs/>
          <w:color w:val="4472C4" w:themeColor="accent1"/>
          <w:sz w:val="22"/>
          <w:szCs w:val="22"/>
          <w:lang w:bidi="hi-IN"/>
        </w:rPr>
      </w:pPr>
    </w:p>
    <w:p w:rsidR="005B632A" w:rsidRPr="00E9533E" w:rsidRDefault="005B632A" w:rsidP="00203A2E">
      <w:pPr>
        <w:pStyle w:val="ListParagraph"/>
        <w:numPr>
          <w:ilvl w:val="0"/>
          <w:numId w:val="9"/>
        </w:numPr>
        <w:spacing w:before="120" w:after="0"/>
        <w:jc w:val="both"/>
        <w:rPr>
          <w:rFonts w:ascii="Candara" w:eastAsia="Times New Roman" w:hAnsi="Candara" w:cs="Arial"/>
          <w:b/>
          <w:bCs/>
          <w:color w:val="4472C4" w:themeColor="accent1"/>
          <w:sz w:val="24"/>
          <w:szCs w:val="24"/>
          <w:lang w:bidi="hi-IN"/>
        </w:rPr>
      </w:pPr>
      <w:r w:rsidRPr="00203A2E">
        <w:rPr>
          <w:rFonts w:ascii="Candara" w:eastAsia="Times New Roman" w:hAnsi="Candara" w:cs="Arial"/>
          <w:b/>
          <w:bCs/>
          <w:color w:val="4472C4" w:themeColor="accent1"/>
          <w:sz w:val="22"/>
          <w:szCs w:val="22"/>
          <w:lang w:bidi="hi-IN"/>
        </w:rPr>
        <w:t>A two-day workshop was organised on 29</w:t>
      </w:r>
      <w:r w:rsidRPr="00203A2E">
        <w:rPr>
          <w:rFonts w:ascii="Candara" w:eastAsia="Times New Roman" w:hAnsi="Candara" w:cs="Arial"/>
          <w:b/>
          <w:bCs/>
          <w:color w:val="4472C4" w:themeColor="accent1"/>
          <w:sz w:val="22"/>
          <w:szCs w:val="22"/>
          <w:vertAlign w:val="superscript"/>
          <w:lang w:bidi="hi-IN"/>
        </w:rPr>
        <w:t>th</w:t>
      </w:r>
      <w:r w:rsidRPr="00203A2E">
        <w:rPr>
          <w:rFonts w:ascii="Candara" w:eastAsia="Times New Roman" w:hAnsi="Candara" w:cs="Arial"/>
          <w:b/>
          <w:bCs/>
          <w:color w:val="4472C4" w:themeColor="accent1"/>
          <w:sz w:val="22"/>
          <w:szCs w:val="22"/>
          <w:lang w:bidi="hi-IN"/>
        </w:rPr>
        <w:t xml:space="preserve"> and 30</w:t>
      </w:r>
      <w:r w:rsidRPr="00203A2E">
        <w:rPr>
          <w:rFonts w:ascii="Candara" w:eastAsia="Times New Roman" w:hAnsi="Candara" w:cs="Arial"/>
          <w:b/>
          <w:bCs/>
          <w:color w:val="4472C4" w:themeColor="accent1"/>
          <w:sz w:val="22"/>
          <w:szCs w:val="22"/>
          <w:vertAlign w:val="superscript"/>
          <w:lang w:bidi="hi-IN"/>
        </w:rPr>
        <w:t>th</w:t>
      </w:r>
      <w:r w:rsidRPr="00203A2E">
        <w:rPr>
          <w:rFonts w:ascii="Candara" w:eastAsia="Times New Roman" w:hAnsi="Candara" w:cs="Arial"/>
          <w:b/>
          <w:bCs/>
          <w:color w:val="4472C4" w:themeColor="accent1"/>
          <w:sz w:val="22"/>
          <w:szCs w:val="22"/>
          <w:lang w:bidi="hi-IN"/>
        </w:rPr>
        <w:t xml:space="preserve"> September 2021 by the District Health Society, Narmada and supported by UNICEF for SBCC related to CMA.</w:t>
      </w:r>
      <w:r w:rsidR="004B7943" w:rsidRPr="00203A2E">
        <w:rPr>
          <w:rFonts w:ascii="Candara" w:eastAsia="Times New Roman" w:hAnsi="Candara" w:cs="Arial"/>
          <w:b/>
          <w:bCs/>
          <w:color w:val="4472C4" w:themeColor="accent1"/>
          <w:sz w:val="22"/>
          <w:szCs w:val="22"/>
          <w:lang w:bidi="hi-IN"/>
        </w:rPr>
        <w:t xml:space="preserve"> Participation in the workshop was by ICDS, Health department, UNICEF and INRECA – INRECA participated as it was the partner of UNICEF for conducting the monitoring of CMAM and SAM activities in Narmada district of Gujarat. </w:t>
      </w:r>
    </w:p>
    <w:p w:rsidR="00E9533E" w:rsidRPr="00E9533E" w:rsidRDefault="00E9533E" w:rsidP="00E9533E">
      <w:pPr>
        <w:pStyle w:val="ListParagraph"/>
        <w:rPr>
          <w:rFonts w:ascii="Candara" w:eastAsia="Times New Roman" w:hAnsi="Candara" w:cs="Arial"/>
          <w:b/>
          <w:bCs/>
          <w:color w:val="4472C4" w:themeColor="accent1"/>
          <w:sz w:val="24"/>
          <w:szCs w:val="24"/>
          <w:lang w:bidi="hi-IN"/>
        </w:rPr>
      </w:pPr>
    </w:p>
    <w:p w:rsidR="00864DF0" w:rsidRPr="00864DF0" w:rsidRDefault="00203A2E" w:rsidP="00864DF0">
      <w:pPr>
        <w:pStyle w:val="ListParagraph"/>
        <w:numPr>
          <w:ilvl w:val="0"/>
          <w:numId w:val="9"/>
        </w:numPr>
        <w:spacing w:before="120" w:after="120"/>
        <w:jc w:val="both"/>
        <w:rPr>
          <w:rFonts w:ascii="Candara" w:eastAsia="Times New Roman" w:hAnsi="Candara" w:cs="Arial"/>
          <w:b/>
          <w:bCs/>
          <w:color w:val="4472C4" w:themeColor="accent1"/>
          <w:sz w:val="22"/>
          <w:szCs w:val="22"/>
          <w:lang w:bidi="hi-IN"/>
        </w:rPr>
      </w:pPr>
      <w:r w:rsidRPr="00864DF0">
        <w:rPr>
          <w:rFonts w:ascii="Candara" w:eastAsia="Times New Roman" w:hAnsi="Candara" w:cs="Arial"/>
          <w:b/>
          <w:bCs/>
          <w:color w:val="4472C4" w:themeColor="accent1"/>
          <w:sz w:val="22"/>
          <w:szCs w:val="22"/>
          <w:lang w:bidi="hi-IN"/>
        </w:rPr>
        <w:t xml:space="preserve">Key influencers were to be identified and they were to be oriented as to what was expected out of them in this intervention. </w:t>
      </w:r>
    </w:p>
    <w:p w:rsidR="00203A2E" w:rsidRDefault="00203A2E" w:rsidP="00864DF0">
      <w:pPr>
        <w:spacing w:before="120" w:after="0"/>
        <w:jc w:val="both"/>
        <w:rPr>
          <w:rFonts w:ascii="Candara" w:eastAsia="Times New Roman" w:hAnsi="Candara" w:cs="Arial"/>
          <w:lang w:bidi="hi-IN"/>
        </w:rPr>
      </w:pPr>
      <w:r>
        <w:rPr>
          <w:rFonts w:ascii="Candara" w:eastAsia="Times New Roman" w:hAnsi="Candara" w:cs="Arial"/>
          <w:lang w:bidi="hi-IN"/>
        </w:rPr>
        <w:t xml:space="preserve">The </w:t>
      </w:r>
      <w:r w:rsidR="001227A7">
        <w:rPr>
          <w:rFonts w:ascii="Candara" w:eastAsia="Times New Roman" w:hAnsi="Candara" w:cs="Arial"/>
          <w:lang w:bidi="hi-IN"/>
        </w:rPr>
        <w:t>tables are</w:t>
      </w:r>
      <w:r>
        <w:rPr>
          <w:rFonts w:ascii="Candara" w:eastAsia="Times New Roman" w:hAnsi="Candara" w:cs="Arial"/>
          <w:lang w:bidi="hi-IN"/>
        </w:rPr>
        <w:t xml:space="preserve"> given below shows that targets that were achieved in </w:t>
      </w:r>
      <w:r w:rsidR="00864DF0">
        <w:rPr>
          <w:rFonts w:ascii="Candara" w:eastAsia="Times New Roman" w:hAnsi="Candara" w:cs="Arial"/>
          <w:lang w:bidi="hi-IN"/>
        </w:rPr>
        <w:t xml:space="preserve">the </w:t>
      </w:r>
      <w:r w:rsidR="001227A7">
        <w:rPr>
          <w:rFonts w:ascii="Candara" w:eastAsia="Times New Roman" w:hAnsi="Candara" w:cs="Arial"/>
          <w:lang w:bidi="hi-IN"/>
        </w:rPr>
        <w:t>all 3 quarters.</w:t>
      </w:r>
      <w:r w:rsidR="0037228B">
        <w:rPr>
          <w:rFonts w:ascii="Candara" w:eastAsia="Times New Roman" w:hAnsi="Candara" w:cs="Arial"/>
          <w:lang w:bidi="hi-IN"/>
        </w:rPr>
        <w:t xml:space="preserve">They key influencers identified were the Bhuva Bhagats; SMC members; AWWs; ASHA workers; the PRI members. </w:t>
      </w:r>
    </w:p>
    <w:p w:rsidR="00864DF0" w:rsidRPr="00864DF0" w:rsidRDefault="00864DF0" w:rsidP="00864DF0">
      <w:pPr>
        <w:spacing w:before="120" w:after="0"/>
        <w:jc w:val="both"/>
        <w:rPr>
          <w:rFonts w:ascii="Arial Narrow" w:eastAsia="Times New Roman" w:hAnsi="Arial Narrow" w:cs="Arial"/>
          <w:b/>
          <w:bCs/>
          <w:lang w:bidi="hi-IN"/>
        </w:rPr>
      </w:pPr>
      <w:r w:rsidRPr="00864DF0">
        <w:rPr>
          <w:rFonts w:ascii="Arial Narrow" w:eastAsia="Times New Roman" w:hAnsi="Arial Narrow" w:cs="Arial"/>
          <w:b/>
          <w:bCs/>
          <w:lang w:bidi="hi-IN"/>
        </w:rPr>
        <w:t>Table No. 1: Key Influencer Identified</w:t>
      </w:r>
      <w:r>
        <w:rPr>
          <w:rFonts w:ascii="Arial Narrow" w:eastAsia="Times New Roman" w:hAnsi="Arial Narrow" w:cs="Arial"/>
          <w:b/>
          <w:bCs/>
          <w:lang w:bidi="hi-IN"/>
        </w:rPr>
        <w:t xml:space="preserve"> and Targeted to be </w:t>
      </w:r>
      <w:r w:rsidR="008F6C7B">
        <w:rPr>
          <w:rFonts w:ascii="Arial Narrow" w:eastAsia="Times New Roman" w:hAnsi="Arial Narrow" w:cs="Arial"/>
          <w:b/>
          <w:bCs/>
          <w:lang w:bidi="hi-IN"/>
        </w:rPr>
        <w:t>identified</w:t>
      </w:r>
    </w:p>
    <w:tbl>
      <w:tblPr>
        <w:tblStyle w:val="TableGrid"/>
        <w:tblW w:w="0" w:type="auto"/>
        <w:tblLook w:val="04A0"/>
      </w:tblPr>
      <w:tblGrid>
        <w:gridCol w:w="1673"/>
        <w:gridCol w:w="3835"/>
      </w:tblGrid>
      <w:tr w:rsidR="00AF7DB6" w:rsidTr="00AF7DB6">
        <w:trPr>
          <w:tblHeader/>
        </w:trPr>
        <w:tc>
          <w:tcPr>
            <w:tcW w:w="0" w:type="auto"/>
          </w:tcPr>
          <w:p w:rsidR="00AF7DB6" w:rsidRPr="00D25A63" w:rsidRDefault="00AF7DB6" w:rsidP="00D25A63">
            <w:pPr>
              <w:jc w:val="center"/>
              <w:rPr>
                <w:rFonts w:ascii="Candara" w:eastAsia="Times New Roman" w:hAnsi="Candara" w:cs="Arial"/>
                <w:b/>
                <w:bCs/>
              </w:rPr>
            </w:pPr>
            <w:r w:rsidRPr="00D25A63">
              <w:rPr>
                <w:rFonts w:ascii="Candara" w:eastAsia="Times New Roman" w:hAnsi="Candara" w:cs="Arial"/>
                <w:b/>
                <w:bCs/>
              </w:rPr>
              <w:t>Key Influencers</w:t>
            </w:r>
          </w:p>
        </w:tc>
        <w:tc>
          <w:tcPr>
            <w:tcW w:w="3835" w:type="dxa"/>
          </w:tcPr>
          <w:p w:rsidR="00AF7DB6" w:rsidRPr="00D25A63" w:rsidRDefault="00AF7DB6" w:rsidP="00AF7DB6">
            <w:pPr>
              <w:jc w:val="center"/>
              <w:rPr>
                <w:rFonts w:ascii="Candara" w:eastAsia="Times New Roman" w:hAnsi="Candara" w:cs="Arial"/>
                <w:b/>
                <w:bCs/>
              </w:rPr>
            </w:pPr>
            <w:r w:rsidRPr="00D25A63">
              <w:rPr>
                <w:rFonts w:ascii="Candara" w:eastAsia="Times New Roman" w:hAnsi="Candara" w:cs="Arial"/>
                <w:b/>
                <w:bCs/>
              </w:rPr>
              <w:t xml:space="preserve">Target Achieved in </w:t>
            </w:r>
            <w:r>
              <w:rPr>
                <w:rFonts w:ascii="Candara" w:eastAsia="Times New Roman" w:hAnsi="Candara" w:cs="Arial"/>
                <w:b/>
                <w:bCs/>
              </w:rPr>
              <w:t xml:space="preserve">Project period </w:t>
            </w:r>
          </w:p>
        </w:tc>
      </w:tr>
      <w:tr w:rsidR="00AF7DB6" w:rsidTr="00AF7DB6">
        <w:tc>
          <w:tcPr>
            <w:tcW w:w="0" w:type="auto"/>
          </w:tcPr>
          <w:p w:rsidR="00AF7DB6" w:rsidRDefault="00AF7DB6" w:rsidP="00D957C3">
            <w:pPr>
              <w:jc w:val="both"/>
              <w:rPr>
                <w:rFonts w:ascii="Candara" w:eastAsia="Times New Roman" w:hAnsi="Candara" w:cs="Arial"/>
              </w:rPr>
            </w:pPr>
            <w:r>
              <w:rPr>
                <w:rFonts w:ascii="Candara" w:eastAsia="Times New Roman" w:hAnsi="Candara" w:cs="Arial"/>
              </w:rPr>
              <w:t>Bhuva Bhagat</w:t>
            </w:r>
          </w:p>
        </w:tc>
        <w:tc>
          <w:tcPr>
            <w:tcW w:w="3835" w:type="dxa"/>
            <w:vAlign w:val="center"/>
          </w:tcPr>
          <w:p w:rsidR="00AF7DB6" w:rsidRDefault="00AF7DB6" w:rsidP="00D25A63">
            <w:pPr>
              <w:jc w:val="center"/>
              <w:rPr>
                <w:rFonts w:ascii="Candara" w:eastAsia="Times New Roman" w:hAnsi="Candara" w:cs="Arial"/>
              </w:rPr>
            </w:pPr>
            <w:r>
              <w:rPr>
                <w:rFonts w:ascii="Candara" w:eastAsia="Times New Roman" w:hAnsi="Candara" w:cs="Arial"/>
              </w:rPr>
              <w:t>348</w:t>
            </w:r>
          </w:p>
        </w:tc>
      </w:tr>
      <w:tr w:rsidR="00AF7DB6" w:rsidTr="00AF7DB6">
        <w:tc>
          <w:tcPr>
            <w:tcW w:w="0" w:type="auto"/>
          </w:tcPr>
          <w:p w:rsidR="00AF7DB6" w:rsidRDefault="00AF7DB6" w:rsidP="00D957C3">
            <w:pPr>
              <w:jc w:val="both"/>
              <w:rPr>
                <w:rFonts w:ascii="Candara" w:eastAsia="Times New Roman" w:hAnsi="Candara" w:cs="Arial"/>
              </w:rPr>
            </w:pPr>
            <w:r>
              <w:rPr>
                <w:rFonts w:ascii="Candara" w:eastAsia="Times New Roman" w:hAnsi="Candara" w:cs="Arial"/>
              </w:rPr>
              <w:t>SMC</w:t>
            </w:r>
          </w:p>
        </w:tc>
        <w:tc>
          <w:tcPr>
            <w:tcW w:w="3835" w:type="dxa"/>
            <w:vAlign w:val="center"/>
          </w:tcPr>
          <w:p w:rsidR="00AF7DB6" w:rsidRDefault="00997885" w:rsidP="00D25A63">
            <w:pPr>
              <w:jc w:val="center"/>
              <w:rPr>
                <w:rFonts w:ascii="Candara" w:eastAsia="Times New Roman" w:hAnsi="Candara" w:cs="Arial"/>
              </w:rPr>
            </w:pPr>
            <w:r>
              <w:rPr>
                <w:rFonts w:ascii="Candara" w:eastAsia="Times New Roman" w:hAnsi="Candara" w:cs="Arial"/>
              </w:rPr>
              <w:t>602</w:t>
            </w:r>
          </w:p>
        </w:tc>
      </w:tr>
      <w:tr w:rsidR="00AF7DB6" w:rsidTr="00AF7DB6">
        <w:tc>
          <w:tcPr>
            <w:tcW w:w="0" w:type="auto"/>
          </w:tcPr>
          <w:p w:rsidR="00AF7DB6" w:rsidRDefault="00AF7DB6" w:rsidP="00D957C3">
            <w:pPr>
              <w:jc w:val="both"/>
              <w:rPr>
                <w:rFonts w:ascii="Candara" w:eastAsia="Times New Roman" w:hAnsi="Candara" w:cs="Arial"/>
              </w:rPr>
            </w:pPr>
            <w:r>
              <w:rPr>
                <w:rFonts w:ascii="Candara" w:eastAsia="Times New Roman" w:hAnsi="Candara" w:cs="Arial"/>
              </w:rPr>
              <w:t>AWW</w:t>
            </w:r>
          </w:p>
        </w:tc>
        <w:tc>
          <w:tcPr>
            <w:tcW w:w="3835" w:type="dxa"/>
            <w:vAlign w:val="center"/>
          </w:tcPr>
          <w:p w:rsidR="00AF7DB6" w:rsidRDefault="008F6C7B" w:rsidP="00D25A63">
            <w:pPr>
              <w:jc w:val="center"/>
              <w:rPr>
                <w:rFonts w:ascii="Candara" w:eastAsia="Times New Roman" w:hAnsi="Candara" w:cs="Arial"/>
              </w:rPr>
            </w:pPr>
            <w:r>
              <w:rPr>
                <w:rFonts w:ascii="Candara" w:eastAsia="Times New Roman" w:hAnsi="Candara" w:cs="Arial"/>
              </w:rPr>
              <w:t>4</w:t>
            </w:r>
            <w:r w:rsidR="001D53E5">
              <w:rPr>
                <w:rFonts w:ascii="Candara" w:eastAsia="Times New Roman" w:hAnsi="Candara" w:cs="Arial"/>
              </w:rPr>
              <w:t>101</w:t>
            </w:r>
          </w:p>
        </w:tc>
      </w:tr>
      <w:tr w:rsidR="00AF7DB6" w:rsidTr="00AF7DB6">
        <w:tc>
          <w:tcPr>
            <w:tcW w:w="0" w:type="auto"/>
          </w:tcPr>
          <w:p w:rsidR="00AF7DB6" w:rsidRDefault="00AF7DB6" w:rsidP="00D957C3">
            <w:pPr>
              <w:jc w:val="both"/>
              <w:rPr>
                <w:rFonts w:ascii="Candara" w:eastAsia="Times New Roman" w:hAnsi="Candara" w:cs="Arial"/>
              </w:rPr>
            </w:pPr>
            <w:r>
              <w:rPr>
                <w:rFonts w:ascii="Candara" w:eastAsia="Times New Roman" w:hAnsi="Candara" w:cs="Arial"/>
              </w:rPr>
              <w:t>ASHA</w:t>
            </w:r>
          </w:p>
        </w:tc>
        <w:tc>
          <w:tcPr>
            <w:tcW w:w="3835" w:type="dxa"/>
            <w:vAlign w:val="center"/>
          </w:tcPr>
          <w:p w:rsidR="00AF7DB6" w:rsidRDefault="00997885" w:rsidP="00D25A63">
            <w:pPr>
              <w:jc w:val="center"/>
              <w:rPr>
                <w:rFonts w:ascii="Candara" w:eastAsia="Times New Roman" w:hAnsi="Candara" w:cs="Arial"/>
              </w:rPr>
            </w:pPr>
            <w:r>
              <w:rPr>
                <w:rFonts w:ascii="Candara" w:eastAsia="Times New Roman" w:hAnsi="Candara" w:cs="Arial"/>
              </w:rPr>
              <w:t>700</w:t>
            </w:r>
          </w:p>
        </w:tc>
      </w:tr>
      <w:tr w:rsidR="00AF7DB6" w:rsidTr="00AF7DB6">
        <w:tc>
          <w:tcPr>
            <w:tcW w:w="0" w:type="auto"/>
          </w:tcPr>
          <w:p w:rsidR="00AF7DB6" w:rsidRDefault="00AF7DB6" w:rsidP="00D957C3">
            <w:pPr>
              <w:jc w:val="both"/>
              <w:rPr>
                <w:rFonts w:ascii="Candara" w:eastAsia="Times New Roman" w:hAnsi="Candara" w:cs="Arial"/>
              </w:rPr>
            </w:pPr>
            <w:r>
              <w:rPr>
                <w:rFonts w:ascii="Candara" w:eastAsia="Times New Roman" w:hAnsi="Candara" w:cs="Arial"/>
              </w:rPr>
              <w:t>PRI</w:t>
            </w:r>
          </w:p>
        </w:tc>
        <w:tc>
          <w:tcPr>
            <w:tcW w:w="3835" w:type="dxa"/>
            <w:vAlign w:val="center"/>
          </w:tcPr>
          <w:p w:rsidR="00AF7DB6" w:rsidRDefault="00997885" w:rsidP="00D25A63">
            <w:pPr>
              <w:jc w:val="center"/>
              <w:rPr>
                <w:rFonts w:ascii="Candara" w:eastAsia="Times New Roman" w:hAnsi="Candara" w:cs="Arial"/>
              </w:rPr>
            </w:pPr>
            <w:r>
              <w:rPr>
                <w:rFonts w:ascii="Candara" w:eastAsia="Times New Roman" w:hAnsi="Candara" w:cs="Arial"/>
              </w:rPr>
              <w:t>618</w:t>
            </w:r>
          </w:p>
        </w:tc>
      </w:tr>
    </w:tbl>
    <w:p w:rsidR="00864DF0" w:rsidRPr="00E9533E" w:rsidRDefault="0037228B" w:rsidP="00864DF0">
      <w:pPr>
        <w:pStyle w:val="ListParagraph"/>
        <w:numPr>
          <w:ilvl w:val="0"/>
          <w:numId w:val="10"/>
        </w:numPr>
        <w:spacing w:before="240" w:after="0"/>
        <w:jc w:val="both"/>
        <w:rPr>
          <w:rFonts w:ascii="Candara" w:eastAsia="Times New Roman" w:hAnsi="Candara" w:cs="Arial"/>
          <w:b/>
          <w:bCs/>
          <w:color w:val="4472C4" w:themeColor="accent1"/>
          <w:sz w:val="22"/>
          <w:szCs w:val="22"/>
          <w:lang w:bidi="hi-IN"/>
        </w:rPr>
      </w:pPr>
      <w:r w:rsidRPr="00E9533E">
        <w:rPr>
          <w:rFonts w:ascii="Candara" w:eastAsia="Times New Roman" w:hAnsi="Candara" w:cs="Arial"/>
          <w:b/>
          <w:bCs/>
          <w:color w:val="4472C4" w:themeColor="accent1"/>
          <w:sz w:val="22"/>
          <w:szCs w:val="22"/>
          <w:lang w:bidi="hi-IN"/>
        </w:rPr>
        <w:t xml:space="preserve">ASHA Workers; Anganwadi workers; Anganwadi workers; Health Workers; Members of VHNSC; SMC; PRI; VCPC members equipped to take the core message of the intervention forward. </w:t>
      </w:r>
    </w:p>
    <w:p w:rsidR="00D25A63" w:rsidRDefault="00A07CAD" w:rsidP="00D957C3">
      <w:pPr>
        <w:spacing w:before="120" w:after="0"/>
        <w:jc w:val="both"/>
        <w:rPr>
          <w:rFonts w:ascii="Candara" w:eastAsia="Times New Roman" w:hAnsi="Candara" w:cs="Arial"/>
          <w:lang w:bidi="hi-IN"/>
        </w:rPr>
      </w:pPr>
      <w:r>
        <w:rPr>
          <w:rFonts w:ascii="Candara" w:eastAsia="Times New Roman" w:hAnsi="Candara" w:cs="Arial"/>
          <w:lang w:bidi="hi-IN"/>
        </w:rPr>
        <w:t xml:space="preserve">The targets achieved in project </w:t>
      </w:r>
      <w:r w:rsidR="00041430">
        <w:rPr>
          <w:rFonts w:ascii="Candara" w:eastAsia="Times New Roman" w:hAnsi="Candara" w:cs="Arial"/>
          <w:lang w:bidi="hi-IN"/>
        </w:rPr>
        <w:t>period and details are</w:t>
      </w:r>
      <w:r w:rsidR="00274941">
        <w:rPr>
          <w:rFonts w:ascii="Candara" w:eastAsia="Times New Roman" w:hAnsi="Candara" w:cs="Arial"/>
          <w:lang w:bidi="hi-IN"/>
        </w:rPr>
        <w:t>given below</w:t>
      </w:r>
      <w:r w:rsidR="00E9533E">
        <w:rPr>
          <w:rFonts w:ascii="Candara" w:eastAsia="Times New Roman" w:hAnsi="Candara" w:cs="Arial"/>
          <w:lang w:bidi="hi-IN"/>
        </w:rPr>
        <w:t xml:space="preserve"> in Table no. 2</w:t>
      </w:r>
    </w:p>
    <w:p w:rsidR="00E9533E" w:rsidRDefault="00E9533E" w:rsidP="00D957C3">
      <w:pPr>
        <w:spacing w:before="120" w:after="0"/>
        <w:jc w:val="both"/>
        <w:rPr>
          <w:rFonts w:ascii="Arial Narrow" w:eastAsia="Times New Roman" w:hAnsi="Arial Narrow" w:cs="Arial"/>
          <w:b/>
          <w:bCs/>
          <w:lang w:bidi="hi-IN"/>
        </w:rPr>
      </w:pPr>
    </w:p>
    <w:p w:rsidR="00E9533E" w:rsidRPr="00D957C3" w:rsidRDefault="00E9533E" w:rsidP="00D957C3">
      <w:pPr>
        <w:spacing w:before="120" w:after="0"/>
        <w:jc w:val="both"/>
        <w:rPr>
          <w:rFonts w:ascii="Candara" w:eastAsia="Times New Roman" w:hAnsi="Candara" w:cs="Arial"/>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2</w:t>
      </w:r>
      <w:r w:rsidRPr="00864DF0">
        <w:rPr>
          <w:rFonts w:ascii="Arial Narrow" w:eastAsia="Times New Roman" w:hAnsi="Arial Narrow" w:cs="Arial"/>
          <w:b/>
          <w:bCs/>
          <w:lang w:bidi="hi-IN"/>
        </w:rPr>
        <w:t>:</w:t>
      </w:r>
      <w:r>
        <w:rPr>
          <w:rFonts w:ascii="Arial Narrow" w:eastAsia="Times New Roman" w:hAnsi="Arial Narrow" w:cs="Arial"/>
          <w:b/>
          <w:bCs/>
          <w:lang w:bidi="hi-IN"/>
        </w:rPr>
        <w:t xml:space="preserve"> Key Influencers Equipped </w:t>
      </w:r>
      <w:r w:rsidR="0030121A">
        <w:rPr>
          <w:rFonts w:ascii="Arial Narrow" w:eastAsia="Times New Roman" w:hAnsi="Arial Narrow" w:cs="Arial"/>
          <w:b/>
          <w:bCs/>
          <w:lang w:bidi="hi-IN"/>
        </w:rPr>
        <w:t>to take Core Messages Forward</w:t>
      </w:r>
    </w:p>
    <w:tbl>
      <w:tblPr>
        <w:tblStyle w:val="TableGrid"/>
        <w:tblW w:w="0" w:type="auto"/>
        <w:tblLook w:val="04A0"/>
      </w:tblPr>
      <w:tblGrid>
        <w:gridCol w:w="2070"/>
        <w:gridCol w:w="3978"/>
      </w:tblGrid>
      <w:tr w:rsidR="00390C12" w:rsidRPr="00D25A63" w:rsidTr="00390C12">
        <w:tc>
          <w:tcPr>
            <w:tcW w:w="0" w:type="auto"/>
          </w:tcPr>
          <w:p w:rsidR="00390C12" w:rsidRPr="00D25A63" w:rsidRDefault="00390C12" w:rsidP="00186874">
            <w:pPr>
              <w:jc w:val="center"/>
              <w:rPr>
                <w:rFonts w:ascii="Candara" w:eastAsia="Times New Roman" w:hAnsi="Candara" w:cs="Arial"/>
                <w:b/>
                <w:bCs/>
              </w:rPr>
            </w:pPr>
            <w:r w:rsidRPr="00D25A63">
              <w:rPr>
                <w:rFonts w:ascii="Candara" w:eastAsia="Times New Roman" w:hAnsi="Candara" w:cs="Arial"/>
                <w:b/>
                <w:bCs/>
              </w:rPr>
              <w:t>Key Influencers</w:t>
            </w:r>
          </w:p>
        </w:tc>
        <w:tc>
          <w:tcPr>
            <w:tcW w:w="3978" w:type="dxa"/>
          </w:tcPr>
          <w:p w:rsidR="00390C12" w:rsidRPr="00D25A63" w:rsidRDefault="00390C12" w:rsidP="00186874">
            <w:pPr>
              <w:jc w:val="center"/>
              <w:rPr>
                <w:rFonts w:ascii="Candara" w:eastAsia="Times New Roman" w:hAnsi="Candara" w:cs="Arial"/>
                <w:b/>
                <w:bCs/>
              </w:rPr>
            </w:pPr>
            <w:r w:rsidRPr="00D25A63">
              <w:rPr>
                <w:rFonts w:ascii="Candara" w:eastAsia="Times New Roman" w:hAnsi="Candara" w:cs="Arial"/>
                <w:b/>
                <w:bCs/>
              </w:rPr>
              <w:t xml:space="preserve">Target Achieved in </w:t>
            </w:r>
            <w:r>
              <w:rPr>
                <w:rFonts w:ascii="Candara" w:eastAsia="Times New Roman" w:hAnsi="Candara" w:cs="Arial"/>
                <w:b/>
                <w:bCs/>
              </w:rPr>
              <w:t>Project period</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Anganwadi workers</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5262</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ASHA Workers</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700</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VHNSC</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156</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PRIs</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448</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SMC</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618</w:t>
            </w:r>
          </w:p>
        </w:tc>
      </w:tr>
      <w:tr w:rsidR="00390C12" w:rsidTr="00390C12">
        <w:tc>
          <w:tcPr>
            <w:tcW w:w="0" w:type="auto"/>
          </w:tcPr>
          <w:p w:rsidR="00390C12" w:rsidRDefault="00390C12" w:rsidP="00186874">
            <w:pPr>
              <w:jc w:val="both"/>
              <w:rPr>
                <w:rFonts w:ascii="Candara" w:eastAsia="Times New Roman" w:hAnsi="Candara" w:cs="Arial"/>
              </w:rPr>
            </w:pPr>
            <w:r>
              <w:rPr>
                <w:rFonts w:ascii="Candara" w:eastAsia="Times New Roman" w:hAnsi="Candara" w:cs="Arial"/>
              </w:rPr>
              <w:t>Youth Group</w:t>
            </w:r>
          </w:p>
        </w:tc>
        <w:tc>
          <w:tcPr>
            <w:tcW w:w="3978" w:type="dxa"/>
            <w:vAlign w:val="center"/>
          </w:tcPr>
          <w:p w:rsidR="00390C12" w:rsidRDefault="00B7173D" w:rsidP="00186874">
            <w:pPr>
              <w:jc w:val="center"/>
              <w:rPr>
                <w:rFonts w:ascii="Candara" w:eastAsia="Times New Roman" w:hAnsi="Candara" w:cs="Arial"/>
              </w:rPr>
            </w:pPr>
            <w:r>
              <w:rPr>
                <w:rFonts w:ascii="Candara" w:eastAsia="Times New Roman" w:hAnsi="Candara" w:cs="Arial"/>
              </w:rPr>
              <w:t>212</w:t>
            </w:r>
          </w:p>
        </w:tc>
      </w:tr>
    </w:tbl>
    <w:p w:rsidR="0030121A" w:rsidRDefault="0030121A" w:rsidP="002901D5">
      <w:pPr>
        <w:spacing w:after="0" w:line="276" w:lineRule="auto"/>
        <w:jc w:val="both"/>
        <w:rPr>
          <w:rFonts w:ascii="Candara" w:hAnsi="Candara"/>
          <w:color w:val="000000" w:themeColor="text1"/>
          <w:lang w:bidi="hi-IN"/>
        </w:rPr>
      </w:pPr>
    </w:p>
    <w:p w:rsidR="00D26FD3" w:rsidRPr="0030121A" w:rsidRDefault="006B0B3A" w:rsidP="0030121A">
      <w:pPr>
        <w:pStyle w:val="ListParagraph"/>
        <w:numPr>
          <w:ilvl w:val="0"/>
          <w:numId w:val="10"/>
        </w:numPr>
        <w:spacing w:before="120" w:after="0"/>
        <w:jc w:val="both"/>
        <w:rPr>
          <w:rFonts w:ascii="Candara" w:hAnsi="Candara"/>
          <w:b/>
          <w:bCs/>
          <w:color w:val="4472C4" w:themeColor="accent1"/>
          <w:sz w:val="22"/>
          <w:szCs w:val="22"/>
          <w:lang w:bidi="hi-IN"/>
        </w:rPr>
      </w:pPr>
      <w:r w:rsidRPr="0030121A">
        <w:rPr>
          <w:rFonts w:ascii="Candara" w:hAnsi="Candara"/>
          <w:b/>
          <w:bCs/>
          <w:color w:val="4472C4" w:themeColor="accent1"/>
          <w:sz w:val="22"/>
          <w:szCs w:val="22"/>
          <w:lang w:bidi="hi-IN"/>
        </w:rPr>
        <w:t>Community-Based Management of Acute Malnutrition (CMAM) approach enabling community volunteers to identify and initiate treatment for children with acute malnutrition before they become seriously ill</w:t>
      </w:r>
    </w:p>
    <w:p w:rsidR="006B0B3A" w:rsidRDefault="00A53C83" w:rsidP="00FB72EA">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A total of 550 village volunteers </w:t>
      </w:r>
      <w:r w:rsidR="002901D5">
        <w:rPr>
          <w:rFonts w:ascii="Candara" w:eastAsia="Times New Roman" w:hAnsi="Candara" w:cs="Arial"/>
          <w:lang w:bidi="hi-IN"/>
        </w:rPr>
        <w:t xml:space="preserve">(VV) </w:t>
      </w:r>
      <w:r>
        <w:rPr>
          <w:rFonts w:ascii="Candara" w:eastAsia="Times New Roman" w:hAnsi="Candara" w:cs="Arial"/>
          <w:lang w:bidi="hi-IN"/>
        </w:rPr>
        <w:t>have been identified in 590 villages in the district and with this 100% of this work has been completed</w:t>
      </w:r>
      <w:r w:rsidR="0030121A">
        <w:rPr>
          <w:rFonts w:ascii="Candara" w:eastAsia="Times New Roman" w:hAnsi="Candara" w:cs="Arial"/>
          <w:lang w:bidi="hi-IN"/>
        </w:rPr>
        <w:t xml:space="preserve">. In the </w:t>
      </w:r>
      <w:r w:rsidR="00141E5A">
        <w:rPr>
          <w:rFonts w:ascii="Candara" w:eastAsia="Times New Roman" w:hAnsi="Candara" w:cs="Arial"/>
          <w:lang w:bidi="hi-IN"/>
        </w:rPr>
        <w:t>project period 871</w:t>
      </w:r>
      <w:r w:rsidR="0030121A">
        <w:rPr>
          <w:rFonts w:ascii="Candara" w:eastAsia="Times New Roman" w:hAnsi="Candara" w:cs="Arial"/>
          <w:lang w:bidi="hi-IN"/>
        </w:rPr>
        <w:t xml:space="preserve"> SAM children were </w:t>
      </w:r>
      <w:r w:rsidR="002901D5">
        <w:rPr>
          <w:rFonts w:ascii="Candara" w:eastAsia="Times New Roman" w:hAnsi="Candara" w:cs="Arial"/>
          <w:lang w:bidi="hi-IN"/>
        </w:rPr>
        <w:t xml:space="preserve">monitored for their growth and </w:t>
      </w:r>
      <w:r w:rsidR="001967C0">
        <w:rPr>
          <w:rFonts w:ascii="Candara" w:eastAsia="Times New Roman" w:hAnsi="Candara" w:cs="Arial"/>
          <w:lang w:bidi="hi-IN"/>
        </w:rPr>
        <w:t>1032</w:t>
      </w:r>
      <w:r w:rsidR="002901D5">
        <w:rPr>
          <w:rFonts w:ascii="Candara" w:eastAsia="Times New Roman" w:hAnsi="Candara" w:cs="Arial"/>
          <w:lang w:bidi="hi-IN"/>
        </w:rPr>
        <w:t xml:space="preserve"> home visits were done of CMAM enrolled SAM children by the VV </w:t>
      </w:r>
      <w:r w:rsidR="0030121A">
        <w:rPr>
          <w:rFonts w:ascii="Candara" w:eastAsia="Times New Roman" w:hAnsi="Candara" w:cs="Arial"/>
          <w:lang w:bidi="hi-IN"/>
        </w:rPr>
        <w:t>as can be seen in the table given below</w:t>
      </w:r>
    </w:p>
    <w:p w:rsidR="0030121A" w:rsidRDefault="0030121A" w:rsidP="00FB72EA">
      <w:pPr>
        <w:spacing w:before="120" w:after="0" w:line="276" w:lineRule="auto"/>
        <w:jc w:val="both"/>
        <w:rPr>
          <w:rFonts w:ascii="Candara" w:eastAsia="Times New Roman" w:hAnsi="Candara" w:cs="Arial"/>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3</w:t>
      </w:r>
      <w:r w:rsidRPr="00864DF0">
        <w:rPr>
          <w:rFonts w:ascii="Arial Narrow" w:eastAsia="Times New Roman" w:hAnsi="Arial Narrow" w:cs="Arial"/>
          <w:b/>
          <w:bCs/>
          <w:lang w:bidi="hi-IN"/>
        </w:rPr>
        <w:t>:</w:t>
      </w:r>
      <w:r>
        <w:rPr>
          <w:rFonts w:ascii="Arial Narrow" w:eastAsia="Times New Roman" w:hAnsi="Arial Narrow" w:cs="Arial"/>
          <w:b/>
          <w:bCs/>
          <w:lang w:bidi="hi-IN"/>
        </w:rPr>
        <w:t xml:space="preserve"> Growth Monitoring</w:t>
      </w:r>
      <w:r w:rsidR="002901D5">
        <w:rPr>
          <w:rFonts w:ascii="Arial Narrow" w:eastAsia="Times New Roman" w:hAnsi="Arial Narrow" w:cs="Arial"/>
          <w:b/>
          <w:bCs/>
          <w:lang w:bidi="hi-IN"/>
        </w:rPr>
        <w:t xml:space="preserve">/Home Visit </w:t>
      </w:r>
    </w:p>
    <w:tbl>
      <w:tblPr>
        <w:tblStyle w:val="TableGrid"/>
        <w:tblW w:w="0" w:type="auto"/>
        <w:tblLook w:val="04A0"/>
      </w:tblPr>
      <w:tblGrid>
        <w:gridCol w:w="4817"/>
        <w:gridCol w:w="4561"/>
      </w:tblGrid>
      <w:tr w:rsidR="00E20DA4" w:rsidRPr="00D25A63" w:rsidTr="00E20DA4">
        <w:tc>
          <w:tcPr>
            <w:tcW w:w="0" w:type="auto"/>
          </w:tcPr>
          <w:p w:rsidR="00E20DA4" w:rsidRPr="00D25A63" w:rsidRDefault="00E20DA4" w:rsidP="00186874">
            <w:pPr>
              <w:jc w:val="center"/>
              <w:rPr>
                <w:rFonts w:ascii="Candara" w:eastAsia="Times New Roman" w:hAnsi="Candara" w:cs="Arial"/>
                <w:b/>
                <w:bCs/>
              </w:rPr>
            </w:pPr>
            <w:r>
              <w:rPr>
                <w:rFonts w:ascii="Candara" w:eastAsia="Times New Roman" w:hAnsi="Candara" w:cs="Arial"/>
                <w:b/>
                <w:bCs/>
              </w:rPr>
              <w:t>Work Details</w:t>
            </w:r>
          </w:p>
        </w:tc>
        <w:tc>
          <w:tcPr>
            <w:tcW w:w="4561" w:type="dxa"/>
          </w:tcPr>
          <w:p w:rsidR="00E20DA4" w:rsidRPr="00D25A63" w:rsidRDefault="00E20DA4" w:rsidP="00186874">
            <w:pPr>
              <w:jc w:val="center"/>
              <w:rPr>
                <w:rFonts w:ascii="Candara" w:eastAsia="Times New Roman" w:hAnsi="Candara" w:cs="Arial"/>
                <w:b/>
                <w:bCs/>
              </w:rPr>
            </w:pPr>
            <w:r>
              <w:rPr>
                <w:rFonts w:ascii="Candara" w:eastAsia="Times New Roman" w:hAnsi="Candara" w:cs="Arial"/>
                <w:b/>
                <w:bCs/>
              </w:rPr>
              <w:t>Target Achieved in project period</w:t>
            </w:r>
          </w:p>
        </w:tc>
      </w:tr>
      <w:tr w:rsidR="00E20DA4" w:rsidTr="00E20DA4">
        <w:tc>
          <w:tcPr>
            <w:tcW w:w="0" w:type="auto"/>
          </w:tcPr>
          <w:p w:rsidR="00E20DA4" w:rsidRDefault="00E20DA4" w:rsidP="00186874">
            <w:pPr>
              <w:jc w:val="both"/>
              <w:rPr>
                <w:rFonts w:ascii="Candara" w:eastAsia="Times New Roman" w:hAnsi="Candara" w:cs="Arial"/>
              </w:rPr>
            </w:pPr>
            <w:r>
              <w:rPr>
                <w:rFonts w:ascii="Candara" w:eastAsia="Times New Roman" w:hAnsi="Candara" w:cs="Arial"/>
              </w:rPr>
              <w:t>Growth Monitoring of SAM children by VV</w:t>
            </w:r>
          </w:p>
        </w:tc>
        <w:tc>
          <w:tcPr>
            <w:tcW w:w="4561" w:type="dxa"/>
            <w:vAlign w:val="center"/>
          </w:tcPr>
          <w:p w:rsidR="00E20DA4" w:rsidRDefault="00E20DA4" w:rsidP="00186874">
            <w:pPr>
              <w:jc w:val="center"/>
              <w:rPr>
                <w:rFonts w:ascii="Candara" w:eastAsia="Times New Roman" w:hAnsi="Candara" w:cs="Arial"/>
              </w:rPr>
            </w:pPr>
            <w:r>
              <w:rPr>
                <w:rFonts w:ascii="Candara" w:eastAsia="Times New Roman" w:hAnsi="Candara" w:cs="Arial"/>
              </w:rPr>
              <w:t>871</w:t>
            </w:r>
          </w:p>
        </w:tc>
      </w:tr>
      <w:tr w:rsidR="00E20DA4" w:rsidTr="00E20DA4">
        <w:tc>
          <w:tcPr>
            <w:tcW w:w="0" w:type="auto"/>
          </w:tcPr>
          <w:p w:rsidR="00E20DA4" w:rsidRDefault="00E20DA4" w:rsidP="00186874">
            <w:pPr>
              <w:jc w:val="both"/>
              <w:rPr>
                <w:rFonts w:ascii="Candara" w:eastAsia="Times New Roman" w:hAnsi="Candara" w:cs="Arial"/>
              </w:rPr>
            </w:pPr>
            <w:r>
              <w:rPr>
                <w:rFonts w:ascii="Candara" w:eastAsia="Times New Roman" w:hAnsi="Candara" w:cs="Arial"/>
              </w:rPr>
              <w:t>Home Visit of CMAM enrolled SAM Children by VV</w:t>
            </w:r>
          </w:p>
        </w:tc>
        <w:tc>
          <w:tcPr>
            <w:tcW w:w="4561" w:type="dxa"/>
            <w:vAlign w:val="center"/>
          </w:tcPr>
          <w:p w:rsidR="00E20DA4" w:rsidRDefault="00E20DA4" w:rsidP="00186874">
            <w:pPr>
              <w:jc w:val="center"/>
              <w:rPr>
                <w:rFonts w:ascii="Candara" w:eastAsia="Times New Roman" w:hAnsi="Candara" w:cs="Arial"/>
              </w:rPr>
            </w:pPr>
            <w:r>
              <w:rPr>
                <w:rFonts w:ascii="Candara" w:eastAsia="Times New Roman" w:hAnsi="Candara" w:cs="Arial"/>
              </w:rPr>
              <w:t>1032</w:t>
            </w:r>
          </w:p>
        </w:tc>
      </w:tr>
    </w:tbl>
    <w:p w:rsidR="00AB2925" w:rsidRPr="00D918A8" w:rsidRDefault="00054E95" w:rsidP="00D918A8">
      <w:pPr>
        <w:pStyle w:val="ListParagraph"/>
        <w:numPr>
          <w:ilvl w:val="0"/>
          <w:numId w:val="10"/>
        </w:numPr>
        <w:spacing w:before="240" w:after="0"/>
        <w:jc w:val="both"/>
        <w:rPr>
          <w:rFonts w:ascii="Candara" w:hAnsi="Candara"/>
          <w:b/>
          <w:color w:val="4472C4" w:themeColor="accent1"/>
          <w:sz w:val="22"/>
          <w:szCs w:val="22"/>
          <w:lang w:bidi="hi-IN"/>
        </w:rPr>
      </w:pPr>
      <w:r w:rsidRPr="00D918A8">
        <w:rPr>
          <w:rFonts w:ascii="Candara" w:hAnsi="Candara"/>
          <w:b/>
          <w:color w:val="4472C4" w:themeColor="accent1"/>
          <w:sz w:val="22"/>
          <w:szCs w:val="22"/>
          <w:lang w:bidi="hi-IN"/>
        </w:rPr>
        <w:t>Joint Identif</w:t>
      </w:r>
      <w:r w:rsidR="00D918A8" w:rsidRPr="00D918A8">
        <w:rPr>
          <w:rFonts w:ascii="Candara" w:hAnsi="Candara"/>
          <w:b/>
          <w:color w:val="4472C4" w:themeColor="accent1"/>
          <w:sz w:val="22"/>
          <w:szCs w:val="22"/>
          <w:lang w:bidi="hi-IN"/>
        </w:rPr>
        <w:t>ication of</w:t>
      </w:r>
      <w:r w:rsidRPr="00D918A8">
        <w:rPr>
          <w:rFonts w:ascii="Candara" w:hAnsi="Candara"/>
          <w:b/>
          <w:color w:val="4472C4" w:themeColor="accent1"/>
          <w:sz w:val="22"/>
          <w:szCs w:val="22"/>
          <w:lang w:bidi="hi-IN"/>
        </w:rPr>
        <w:t xml:space="preserve"> children as SAM and </w:t>
      </w:r>
      <w:r w:rsidR="00B614D2" w:rsidRPr="00D918A8">
        <w:rPr>
          <w:rFonts w:ascii="Candara" w:hAnsi="Candara"/>
          <w:b/>
          <w:color w:val="4472C4" w:themeColor="accent1"/>
          <w:sz w:val="22"/>
          <w:szCs w:val="22"/>
          <w:lang w:bidi="hi-IN"/>
        </w:rPr>
        <w:t>enrolment</w:t>
      </w:r>
      <w:r w:rsidRPr="00D918A8">
        <w:rPr>
          <w:rFonts w:ascii="Candara" w:hAnsi="Candara"/>
          <w:b/>
          <w:color w:val="4472C4" w:themeColor="accent1"/>
          <w:sz w:val="22"/>
          <w:szCs w:val="22"/>
          <w:lang w:bidi="hi-IN"/>
        </w:rPr>
        <w:t xml:space="preserve"> in CMAM program with FLW of Health and ICDS</w:t>
      </w:r>
    </w:p>
    <w:p w:rsidR="00054E95" w:rsidRDefault="00D918A8" w:rsidP="00D918A8">
      <w:pPr>
        <w:spacing w:before="120" w:after="0" w:line="276" w:lineRule="auto"/>
        <w:jc w:val="both"/>
        <w:rPr>
          <w:rFonts w:ascii="Candara" w:eastAsia="Times New Roman" w:hAnsi="Candara" w:cs="Arial"/>
          <w:lang w:bidi="hi-IN"/>
        </w:rPr>
      </w:pPr>
      <w:r>
        <w:rPr>
          <w:rFonts w:ascii="Candara" w:eastAsia="Times New Roman" w:hAnsi="Candara" w:cs="Arial"/>
          <w:lang w:bidi="hi-IN"/>
        </w:rPr>
        <w:t>The above t</w:t>
      </w:r>
      <w:r w:rsidR="00054E95">
        <w:rPr>
          <w:rFonts w:ascii="Candara" w:eastAsia="Times New Roman" w:hAnsi="Candara" w:cs="Arial"/>
          <w:lang w:bidi="hi-IN"/>
        </w:rPr>
        <w:t>arget</w:t>
      </w:r>
      <w:r>
        <w:rPr>
          <w:rFonts w:ascii="Candara" w:eastAsia="Times New Roman" w:hAnsi="Candara" w:cs="Arial"/>
          <w:lang w:bidi="hi-IN"/>
        </w:rPr>
        <w:t xml:space="preserve">s were </w:t>
      </w:r>
      <w:r w:rsidR="00B614D2">
        <w:rPr>
          <w:rFonts w:ascii="Candara" w:eastAsia="Times New Roman" w:hAnsi="Candara" w:cs="Arial"/>
          <w:lang w:bidi="hi-IN"/>
        </w:rPr>
        <w:t>achieved during the project:</w:t>
      </w:r>
      <w:r w:rsidR="00054E95">
        <w:rPr>
          <w:rFonts w:ascii="Candara" w:eastAsia="Times New Roman" w:hAnsi="Candara" w:cs="Arial"/>
          <w:lang w:bidi="hi-IN"/>
        </w:rPr>
        <w:t xml:space="preserve"> A total of </w:t>
      </w:r>
      <w:r w:rsidR="00B614D2">
        <w:rPr>
          <w:rFonts w:ascii="Candara" w:eastAsia="Times New Roman" w:hAnsi="Candara" w:cs="Arial"/>
          <w:lang w:bidi="hi-IN"/>
        </w:rPr>
        <w:t>5266</w:t>
      </w:r>
      <w:r w:rsidR="00054E95">
        <w:rPr>
          <w:rFonts w:ascii="Candara" w:eastAsia="Times New Roman" w:hAnsi="Candara" w:cs="Arial"/>
          <w:lang w:bidi="hi-IN"/>
        </w:rPr>
        <w:t>children were jointly identified</w:t>
      </w:r>
      <w:r w:rsidR="00601F79">
        <w:rPr>
          <w:rFonts w:ascii="Candara" w:eastAsia="Times New Roman" w:hAnsi="Candara" w:cs="Arial"/>
          <w:lang w:bidi="hi-IN"/>
        </w:rPr>
        <w:t xml:space="preserve">. </w:t>
      </w:r>
      <w:r w:rsidR="00A245FC">
        <w:rPr>
          <w:rFonts w:ascii="Candara" w:eastAsia="Times New Roman" w:hAnsi="Candara" w:cs="Arial"/>
          <w:lang w:bidi="hi-IN"/>
        </w:rPr>
        <w:t>56</w:t>
      </w:r>
      <w:r w:rsidR="00601F79">
        <w:rPr>
          <w:rFonts w:ascii="Candara" w:eastAsia="Times New Roman" w:hAnsi="Candara" w:cs="Arial"/>
          <w:lang w:bidi="hi-IN"/>
        </w:rPr>
        <w:t xml:space="preserve"> new SAM children </w:t>
      </w:r>
      <w:r w:rsidR="00872481">
        <w:rPr>
          <w:rFonts w:ascii="Candara" w:eastAsia="Times New Roman" w:hAnsi="Candara" w:cs="Arial"/>
          <w:lang w:bidi="hi-IN"/>
        </w:rPr>
        <w:t xml:space="preserve">were </w:t>
      </w:r>
      <w:r w:rsidR="00A245FC">
        <w:rPr>
          <w:rFonts w:ascii="Candara" w:eastAsia="Times New Roman" w:hAnsi="Candara" w:cs="Arial"/>
          <w:lang w:bidi="hi-IN"/>
        </w:rPr>
        <w:t xml:space="preserve">found during the project </w:t>
      </w:r>
      <w:r w:rsidR="00601F79">
        <w:rPr>
          <w:rFonts w:ascii="Candara" w:eastAsia="Times New Roman" w:hAnsi="Candara" w:cs="Arial"/>
          <w:lang w:bidi="hi-IN"/>
        </w:rPr>
        <w:t xml:space="preserve">who were registered at the Anganwadi but did not </w:t>
      </w:r>
      <w:r w:rsidR="00872481">
        <w:rPr>
          <w:rFonts w:ascii="Candara" w:eastAsia="Times New Roman" w:hAnsi="Candara" w:cs="Arial"/>
          <w:lang w:bidi="hi-IN"/>
        </w:rPr>
        <w:t>benefit from SAM in Anganwadi. Through the efforts of INRECA children have been enrolled in CMAM program and have got the benefit of THR</w:t>
      </w:r>
      <w:r w:rsidR="00BF0244">
        <w:rPr>
          <w:rFonts w:ascii="Candara" w:eastAsia="Times New Roman" w:hAnsi="Candara" w:cs="Arial"/>
          <w:lang w:bidi="hi-IN"/>
        </w:rPr>
        <w:t xml:space="preserve">. </w:t>
      </w:r>
    </w:p>
    <w:p w:rsidR="00511266" w:rsidRDefault="00BF0244" w:rsidP="00BF0244">
      <w:pPr>
        <w:spacing w:before="120" w:after="0" w:line="276" w:lineRule="auto"/>
        <w:jc w:val="both"/>
        <w:rPr>
          <w:rFonts w:ascii="Candara" w:eastAsia="Times New Roman" w:hAnsi="Candara" w:cs="Arial"/>
          <w:lang w:bidi="hi-IN"/>
        </w:rPr>
      </w:pPr>
      <w:r>
        <w:rPr>
          <w:rFonts w:ascii="Candara" w:eastAsia="Times New Roman" w:hAnsi="Candara" w:cs="Arial"/>
          <w:lang w:bidi="hi-IN"/>
        </w:rPr>
        <w:t>W</w:t>
      </w:r>
      <w:r w:rsidR="00054E95">
        <w:rPr>
          <w:rFonts w:ascii="Candara" w:eastAsia="Times New Roman" w:hAnsi="Candara" w:cs="Arial"/>
          <w:lang w:bidi="hi-IN"/>
        </w:rPr>
        <w:t>hen the program was started a total of 3000 SAM children were registered in the district as per the ICDS records of Narmada distr</w:t>
      </w:r>
      <w:r w:rsidR="00511266">
        <w:rPr>
          <w:rFonts w:ascii="Candara" w:eastAsia="Times New Roman" w:hAnsi="Candara" w:cs="Arial"/>
          <w:lang w:bidi="hi-IN"/>
        </w:rPr>
        <w:t>i</w:t>
      </w:r>
      <w:r w:rsidR="00054E95">
        <w:rPr>
          <w:rFonts w:ascii="Candara" w:eastAsia="Times New Roman" w:hAnsi="Candara" w:cs="Arial"/>
          <w:lang w:bidi="hi-IN"/>
        </w:rPr>
        <w:t>ct.</w:t>
      </w:r>
      <w:r w:rsidR="00511266">
        <w:rPr>
          <w:rFonts w:ascii="Candara" w:eastAsia="Times New Roman" w:hAnsi="Candara" w:cs="Arial"/>
          <w:lang w:bidi="hi-IN"/>
        </w:rPr>
        <w:t xml:space="preserve"> After the implementation of the INRECA-UNICEF Partnered CMAM Program now there are approximately 1100 SAM Children in the district. </w:t>
      </w:r>
    </w:p>
    <w:p w:rsidR="00511266" w:rsidRDefault="00511266" w:rsidP="00BF0244">
      <w:pPr>
        <w:pStyle w:val="ListParagraph"/>
        <w:numPr>
          <w:ilvl w:val="0"/>
          <w:numId w:val="10"/>
        </w:numPr>
        <w:spacing w:before="120" w:after="0"/>
        <w:jc w:val="both"/>
        <w:rPr>
          <w:rFonts w:ascii="Candara" w:hAnsi="Candara"/>
          <w:b/>
          <w:bCs/>
          <w:color w:val="4472C4" w:themeColor="accent1"/>
          <w:sz w:val="22"/>
          <w:szCs w:val="22"/>
          <w:lang w:bidi="hi-IN"/>
        </w:rPr>
      </w:pPr>
      <w:r w:rsidRPr="00BF0244">
        <w:rPr>
          <w:rFonts w:ascii="Candara" w:hAnsi="Candara"/>
          <w:b/>
          <w:bCs/>
          <w:color w:val="4472C4" w:themeColor="accent1"/>
          <w:sz w:val="22"/>
          <w:szCs w:val="22"/>
          <w:lang w:bidi="hi-IN"/>
        </w:rPr>
        <w:t>Support the districts in strengthening the referral linkages between field, CMAM and NRC/CMTCs</w:t>
      </w:r>
    </w:p>
    <w:p w:rsidR="005E107C" w:rsidRPr="005E107C" w:rsidRDefault="005E107C" w:rsidP="005E107C">
      <w:pPr>
        <w:spacing w:before="120" w:after="0"/>
        <w:jc w:val="both"/>
        <w:rPr>
          <w:rFonts w:ascii="Candara" w:hAnsi="Candara"/>
          <w:b/>
          <w:bCs/>
          <w:color w:val="4472C4" w:themeColor="accent1"/>
          <w:lang w:bidi="hi-IN"/>
        </w:rPr>
      </w:pPr>
      <w:r>
        <w:rPr>
          <w:rFonts w:ascii="Candara" w:eastAsia="Times New Roman" w:hAnsi="Candara" w:cs="Arial"/>
          <w:lang w:bidi="hi-IN"/>
        </w:rPr>
        <w:t xml:space="preserve">In the </w:t>
      </w:r>
      <w:r w:rsidR="002E6813">
        <w:rPr>
          <w:rFonts w:ascii="Candara" w:eastAsia="Times New Roman" w:hAnsi="Candara" w:cs="Arial"/>
          <w:lang w:bidi="hi-IN"/>
        </w:rPr>
        <w:t>project period250</w:t>
      </w:r>
      <w:r>
        <w:rPr>
          <w:rFonts w:ascii="Candara" w:eastAsia="Times New Roman" w:hAnsi="Candara" w:cs="Arial"/>
          <w:lang w:bidi="hi-IN"/>
        </w:rPr>
        <w:t>children were admitted to CMTC and NRC</w:t>
      </w:r>
      <w:r w:rsidR="002E6813">
        <w:rPr>
          <w:rFonts w:ascii="Candara" w:eastAsia="Times New Roman" w:hAnsi="Candara" w:cs="Arial"/>
          <w:lang w:bidi="hi-IN"/>
        </w:rPr>
        <w:t>. Also 98</w:t>
      </w:r>
      <w:r>
        <w:rPr>
          <w:rFonts w:ascii="Candara" w:eastAsia="Times New Roman" w:hAnsi="Candara" w:cs="Arial"/>
          <w:lang w:bidi="hi-IN"/>
        </w:rPr>
        <w:t xml:space="preserve"> children were</w:t>
      </w:r>
      <w:r w:rsidR="00D20A26">
        <w:rPr>
          <w:rFonts w:ascii="Candara" w:eastAsia="Times New Roman" w:hAnsi="Candara" w:cs="Arial"/>
          <w:lang w:bidi="hi-IN"/>
        </w:rPr>
        <w:t xml:space="preserve"> admitted as coordinators during the project perio</w:t>
      </w:r>
      <w:r w:rsidR="00BA710F">
        <w:rPr>
          <w:rFonts w:ascii="Candara" w:eastAsia="Times New Roman" w:hAnsi="Candara" w:cs="Arial"/>
          <w:lang w:bidi="hi-IN"/>
        </w:rPr>
        <w:t>d</w:t>
      </w:r>
      <w:r>
        <w:rPr>
          <w:rFonts w:ascii="Candara" w:eastAsia="Times New Roman" w:hAnsi="Candara" w:cs="Arial"/>
          <w:lang w:bidi="hi-IN"/>
        </w:rPr>
        <w:t xml:space="preserve">. </w:t>
      </w:r>
    </w:p>
    <w:p w:rsidR="00333712" w:rsidRDefault="00BF0244" w:rsidP="00511266">
      <w:pPr>
        <w:spacing w:before="120" w:after="0" w:line="276" w:lineRule="auto"/>
        <w:jc w:val="both"/>
        <w:rPr>
          <w:rFonts w:ascii="Candara" w:eastAsia="Times New Roman" w:hAnsi="Candara" w:cs="Arial"/>
          <w:b/>
          <w:bCs/>
          <w:u w:val="single"/>
          <w:lang w:bidi="hi-IN"/>
        </w:rPr>
      </w:pPr>
      <w:r w:rsidRPr="00864DF0">
        <w:rPr>
          <w:rFonts w:ascii="Arial Narrow" w:eastAsia="Times New Roman" w:hAnsi="Arial Narrow" w:cs="Arial"/>
          <w:b/>
          <w:bCs/>
          <w:lang w:bidi="hi-IN"/>
        </w:rPr>
        <w:t xml:space="preserve">Table No. </w:t>
      </w:r>
      <w:r w:rsidR="002E0252">
        <w:rPr>
          <w:rFonts w:ascii="Arial Narrow" w:eastAsia="Times New Roman" w:hAnsi="Arial Narrow" w:cs="Arial"/>
          <w:b/>
          <w:bCs/>
          <w:lang w:bidi="hi-IN"/>
        </w:rPr>
        <w:t>4</w:t>
      </w:r>
      <w:r w:rsidRPr="00864DF0">
        <w:rPr>
          <w:rFonts w:ascii="Arial Narrow" w:eastAsia="Times New Roman" w:hAnsi="Arial Narrow" w:cs="Arial"/>
          <w:b/>
          <w:bCs/>
          <w:lang w:bidi="hi-IN"/>
        </w:rPr>
        <w:t>:</w:t>
      </w:r>
      <w:r w:rsidR="00957BCD">
        <w:rPr>
          <w:rFonts w:ascii="Arial Narrow" w:eastAsia="Times New Roman" w:hAnsi="Arial Narrow" w:cs="Arial"/>
          <w:b/>
          <w:bCs/>
          <w:lang w:bidi="hi-IN"/>
        </w:rPr>
        <w:t xml:space="preserve"> </w:t>
      </w:r>
      <w:r w:rsidR="005E107C">
        <w:rPr>
          <w:rFonts w:ascii="Arial Narrow" w:eastAsia="Times New Roman" w:hAnsi="Arial Narrow" w:cs="Arial"/>
          <w:b/>
          <w:bCs/>
          <w:lang w:bidi="hi-IN"/>
        </w:rPr>
        <w:t>Strengthening Referral Linkages between CMAM and NRC/CMTC</w:t>
      </w:r>
    </w:p>
    <w:tbl>
      <w:tblPr>
        <w:tblStyle w:val="TableGrid"/>
        <w:tblW w:w="0" w:type="auto"/>
        <w:tblLook w:val="04A0"/>
      </w:tblPr>
      <w:tblGrid>
        <w:gridCol w:w="3567"/>
        <w:gridCol w:w="5901"/>
      </w:tblGrid>
      <w:tr w:rsidR="00BE38AD" w:rsidRPr="00D25A63" w:rsidTr="008E4497">
        <w:tc>
          <w:tcPr>
            <w:tcW w:w="0" w:type="auto"/>
          </w:tcPr>
          <w:p w:rsidR="00BE38AD" w:rsidRPr="00D25A63" w:rsidRDefault="00BE38AD" w:rsidP="00186874">
            <w:pPr>
              <w:jc w:val="center"/>
              <w:rPr>
                <w:rFonts w:ascii="Candara" w:eastAsia="Times New Roman" w:hAnsi="Candara" w:cs="Arial"/>
                <w:b/>
                <w:bCs/>
              </w:rPr>
            </w:pPr>
            <w:r>
              <w:rPr>
                <w:rFonts w:ascii="Candara" w:eastAsia="Times New Roman" w:hAnsi="Candara" w:cs="Arial"/>
                <w:b/>
                <w:bCs/>
              </w:rPr>
              <w:t>Work Details</w:t>
            </w:r>
          </w:p>
        </w:tc>
        <w:tc>
          <w:tcPr>
            <w:tcW w:w="5901" w:type="dxa"/>
          </w:tcPr>
          <w:p w:rsidR="00BE38AD" w:rsidRPr="00D25A63" w:rsidRDefault="00BE38AD" w:rsidP="00186874">
            <w:pPr>
              <w:jc w:val="center"/>
              <w:rPr>
                <w:rFonts w:ascii="Candara" w:eastAsia="Times New Roman" w:hAnsi="Candara" w:cs="Arial"/>
                <w:b/>
                <w:bCs/>
              </w:rPr>
            </w:pPr>
            <w:r>
              <w:rPr>
                <w:rFonts w:ascii="Candara" w:eastAsia="Times New Roman" w:hAnsi="Candara" w:cs="Arial"/>
                <w:b/>
                <w:bCs/>
              </w:rPr>
              <w:t>Target Achieved in Q1 ,</w:t>
            </w:r>
            <w:r w:rsidRPr="00D25A63">
              <w:rPr>
                <w:rFonts w:ascii="Candara" w:eastAsia="Times New Roman" w:hAnsi="Candara" w:cs="Arial"/>
                <w:b/>
                <w:bCs/>
              </w:rPr>
              <w:t>Q2</w:t>
            </w:r>
            <w:r>
              <w:rPr>
                <w:rFonts w:ascii="Candara" w:eastAsia="Times New Roman" w:hAnsi="Candara" w:cs="Arial"/>
                <w:b/>
                <w:bCs/>
              </w:rPr>
              <w:t>&amp; Q-3</w:t>
            </w:r>
          </w:p>
        </w:tc>
      </w:tr>
      <w:tr w:rsidR="00BE38AD" w:rsidTr="008E4497">
        <w:tc>
          <w:tcPr>
            <w:tcW w:w="0" w:type="auto"/>
          </w:tcPr>
          <w:p w:rsidR="00BE38AD" w:rsidRDefault="00BE38AD" w:rsidP="00186874">
            <w:pPr>
              <w:jc w:val="both"/>
              <w:rPr>
                <w:rFonts w:ascii="Candara" w:eastAsia="Times New Roman" w:hAnsi="Candara" w:cs="Arial"/>
              </w:rPr>
            </w:pPr>
            <w:r>
              <w:rPr>
                <w:rFonts w:ascii="Candara" w:eastAsia="Times New Roman" w:hAnsi="Candara" w:cs="Arial"/>
              </w:rPr>
              <w:t>Children admitted to CMTC and NRC</w:t>
            </w:r>
          </w:p>
        </w:tc>
        <w:tc>
          <w:tcPr>
            <w:tcW w:w="5901" w:type="dxa"/>
            <w:vAlign w:val="center"/>
          </w:tcPr>
          <w:p w:rsidR="00BE38AD" w:rsidRDefault="00BE38AD" w:rsidP="00186874">
            <w:pPr>
              <w:jc w:val="center"/>
              <w:rPr>
                <w:rFonts w:ascii="Candara" w:eastAsia="Times New Roman" w:hAnsi="Candara" w:cs="Arial"/>
              </w:rPr>
            </w:pPr>
            <w:r>
              <w:rPr>
                <w:rFonts w:ascii="Candara" w:eastAsia="Times New Roman" w:hAnsi="Candara" w:cs="Arial"/>
              </w:rPr>
              <w:t>250</w:t>
            </w:r>
          </w:p>
        </w:tc>
      </w:tr>
      <w:tr w:rsidR="00BE38AD" w:rsidTr="008E4497">
        <w:tc>
          <w:tcPr>
            <w:tcW w:w="0" w:type="auto"/>
          </w:tcPr>
          <w:p w:rsidR="00BE38AD" w:rsidRDefault="00BE38AD" w:rsidP="00186874">
            <w:pPr>
              <w:jc w:val="both"/>
              <w:rPr>
                <w:rFonts w:ascii="Candara" w:eastAsia="Times New Roman" w:hAnsi="Candara" w:cs="Arial"/>
              </w:rPr>
            </w:pPr>
            <w:r>
              <w:rPr>
                <w:rFonts w:ascii="Candara" w:eastAsia="Times New Roman" w:hAnsi="Candara" w:cs="Arial"/>
              </w:rPr>
              <w:t>Children admitted as Coordinators</w:t>
            </w:r>
          </w:p>
        </w:tc>
        <w:tc>
          <w:tcPr>
            <w:tcW w:w="5901" w:type="dxa"/>
            <w:vAlign w:val="center"/>
          </w:tcPr>
          <w:p w:rsidR="00BE38AD" w:rsidRDefault="00BE38AD" w:rsidP="00186874">
            <w:pPr>
              <w:jc w:val="center"/>
              <w:rPr>
                <w:rFonts w:ascii="Candara" w:eastAsia="Times New Roman" w:hAnsi="Candara" w:cs="Arial"/>
              </w:rPr>
            </w:pPr>
            <w:r>
              <w:rPr>
                <w:rFonts w:ascii="Candara" w:eastAsia="Times New Roman" w:hAnsi="Candara" w:cs="Arial"/>
              </w:rPr>
              <w:t>98</w:t>
            </w:r>
          </w:p>
        </w:tc>
      </w:tr>
    </w:tbl>
    <w:p w:rsidR="002E0252" w:rsidRDefault="002E0252" w:rsidP="00511266">
      <w:pPr>
        <w:spacing w:before="120" w:after="0" w:line="276" w:lineRule="auto"/>
        <w:jc w:val="both"/>
        <w:rPr>
          <w:rFonts w:ascii="Candara" w:eastAsia="Times New Roman" w:hAnsi="Candara" w:cs="Arial"/>
          <w:b/>
          <w:bCs/>
          <w:i/>
          <w:iCs/>
          <w:u w:val="single"/>
          <w:lang w:bidi="hi-IN"/>
        </w:rPr>
      </w:pPr>
    </w:p>
    <w:p w:rsidR="00333712" w:rsidRPr="002E0252" w:rsidRDefault="001D2686" w:rsidP="002E0252">
      <w:pPr>
        <w:pStyle w:val="ListParagraph"/>
        <w:numPr>
          <w:ilvl w:val="0"/>
          <w:numId w:val="10"/>
        </w:numPr>
        <w:spacing w:before="120" w:after="0"/>
        <w:jc w:val="both"/>
        <w:rPr>
          <w:rFonts w:ascii="Candara" w:eastAsia="Times New Roman" w:hAnsi="Candara" w:cs="Arial"/>
          <w:b/>
          <w:bCs/>
          <w:color w:val="4472C4" w:themeColor="accent1"/>
          <w:sz w:val="22"/>
          <w:szCs w:val="22"/>
          <w:lang w:bidi="hi-IN"/>
        </w:rPr>
      </w:pPr>
      <w:r w:rsidRPr="002E0252">
        <w:rPr>
          <w:rFonts w:ascii="Candara" w:eastAsia="Times New Roman" w:hAnsi="Candara"/>
          <w:b/>
          <w:bCs/>
          <w:color w:val="4472C4" w:themeColor="accent1"/>
          <w:sz w:val="22"/>
          <w:szCs w:val="22"/>
          <w:lang w:bidi="hi-IN"/>
        </w:rPr>
        <w:lastRenderedPageBreak/>
        <w:t>Spread messages regarding COVID appropriate behaviour and SAM management – spread awareness that reduces the stigma and discrimination attached to those who are COVID-19 positive</w:t>
      </w:r>
    </w:p>
    <w:p w:rsidR="00622F47" w:rsidRDefault="003B181E" w:rsidP="00622F47">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During the project periodtotal </w:t>
      </w:r>
      <w:r w:rsidR="003B4CAD">
        <w:rPr>
          <w:rFonts w:ascii="Candara" w:eastAsia="Times New Roman" w:hAnsi="Candara" w:cs="Arial"/>
          <w:lang w:bidi="hi-IN"/>
        </w:rPr>
        <w:t>9667</w:t>
      </w:r>
      <w:r w:rsidR="005C4FA8">
        <w:rPr>
          <w:rFonts w:ascii="Candara" w:eastAsia="Times New Roman" w:hAnsi="Candara" w:cs="Arial"/>
          <w:lang w:bidi="hi-IN"/>
        </w:rPr>
        <w:t xml:space="preserve"> people became aware about COVID-</w:t>
      </w:r>
      <w:r w:rsidR="00622F47">
        <w:rPr>
          <w:rFonts w:ascii="Candara" w:eastAsia="Times New Roman" w:hAnsi="Candara" w:cs="Arial"/>
          <w:lang w:bidi="hi-IN"/>
        </w:rPr>
        <w:t xml:space="preserve">19 and SAM management </w:t>
      </w:r>
    </w:p>
    <w:p w:rsidR="00AB2925" w:rsidRDefault="005C4FA8" w:rsidP="00622F47">
      <w:pPr>
        <w:spacing w:before="120" w:after="0" w:line="276" w:lineRule="auto"/>
        <w:jc w:val="both"/>
        <w:rPr>
          <w:rFonts w:ascii="Candara" w:hAnsi="Candara"/>
          <w:b/>
          <w:bCs/>
          <w:color w:val="4472C4" w:themeColor="accent1"/>
          <w:lang w:bidi="hi-IN"/>
        </w:rPr>
      </w:pPr>
      <w:r w:rsidRPr="002E0252">
        <w:rPr>
          <w:rFonts w:ascii="Candara" w:hAnsi="Candara"/>
          <w:b/>
          <w:bCs/>
          <w:color w:val="4472C4" w:themeColor="accent1"/>
          <w:lang w:bidi="hi-IN"/>
        </w:rPr>
        <w:t>Coordination with ICDS and Health team for identification of SAM children and ensuring enrolment in CMAM</w:t>
      </w:r>
    </w:p>
    <w:p w:rsidR="002E0252" w:rsidRPr="002E0252" w:rsidRDefault="00F7339E" w:rsidP="002E0252">
      <w:pPr>
        <w:spacing w:before="120" w:after="0"/>
        <w:jc w:val="both"/>
        <w:rPr>
          <w:rFonts w:ascii="Candara" w:hAnsi="Candara"/>
          <w:b/>
          <w:bCs/>
          <w:color w:val="4472C4" w:themeColor="accent1"/>
          <w:lang w:bidi="hi-IN"/>
        </w:rPr>
      </w:pPr>
      <w:r>
        <w:rPr>
          <w:rFonts w:ascii="Candara" w:eastAsia="Times New Roman" w:hAnsi="Candara" w:cs="Arial"/>
          <w:lang w:bidi="hi-IN"/>
        </w:rPr>
        <w:t xml:space="preserve">In the </w:t>
      </w:r>
      <w:r w:rsidR="007D22DC">
        <w:rPr>
          <w:rFonts w:ascii="Candara" w:eastAsia="Times New Roman" w:hAnsi="Candara" w:cs="Arial"/>
          <w:lang w:bidi="hi-IN"/>
        </w:rPr>
        <w:t>project period</w:t>
      </w:r>
      <w:r w:rsidR="006A24B2">
        <w:rPr>
          <w:rFonts w:ascii="Candara" w:eastAsia="Times New Roman" w:hAnsi="Candara" w:cs="Arial"/>
          <w:lang w:bidi="hi-IN"/>
        </w:rPr>
        <w:t xml:space="preserve"> 2917 children were enrolled in CMAM program</w:t>
      </w:r>
      <w:r w:rsidR="00154221">
        <w:rPr>
          <w:rFonts w:ascii="Candara" w:eastAsia="Times New Roman" w:hAnsi="Candara" w:cs="Arial"/>
          <w:lang w:bidi="hi-IN"/>
        </w:rPr>
        <w:t>,</w:t>
      </w:r>
      <w:r w:rsidR="006A24B2">
        <w:rPr>
          <w:rFonts w:ascii="Candara" w:eastAsia="Times New Roman" w:hAnsi="Candara" w:cs="Arial"/>
          <w:lang w:bidi="hi-IN"/>
        </w:rPr>
        <w:t xml:space="preserve"> the below table shown </w:t>
      </w:r>
    </w:p>
    <w:p w:rsidR="005C6B16" w:rsidRDefault="002E0252" w:rsidP="005C4FA8">
      <w:pPr>
        <w:spacing w:before="120" w:after="0" w:line="276" w:lineRule="auto"/>
        <w:jc w:val="both"/>
        <w:rPr>
          <w:rFonts w:ascii="Candara" w:hAnsi="Candara"/>
          <w:color w:val="000000" w:themeColor="text1"/>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5</w:t>
      </w:r>
      <w:r w:rsidRPr="00864DF0">
        <w:rPr>
          <w:rFonts w:ascii="Arial Narrow" w:eastAsia="Times New Roman" w:hAnsi="Arial Narrow" w:cs="Arial"/>
          <w:b/>
          <w:bCs/>
          <w:lang w:bidi="hi-IN"/>
        </w:rPr>
        <w:t>:</w:t>
      </w:r>
      <w:r>
        <w:rPr>
          <w:rFonts w:ascii="Arial Narrow" w:eastAsia="Times New Roman" w:hAnsi="Arial Narrow" w:cs="Arial"/>
          <w:b/>
          <w:bCs/>
          <w:lang w:bidi="hi-IN"/>
        </w:rPr>
        <w:t xml:space="preserve"> Enrollment in CMAM</w:t>
      </w:r>
    </w:p>
    <w:tbl>
      <w:tblPr>
        <w:tblStyle w:val="TableGrid"/>
        <w:tblW w:w="0" w:type="auto"/>
        <w:tblLook w:val="04A0"/>
      </w:tblPr>
      <w:tblGrid>
        <w:gridCol w:w="1880"/>
        <w:gridCol w:w="7498"/>
      </w:tblGrid>
      <w:tr w:rsidR="006A24B2" w:rsidRPr="00D25A63" w:rsidTr="00DC1799">
        <w:tc>
          <w:tcPr>
            <w:tcW w:w="0" w:type="auto"/>
          </w:tcPr>
          <w:p w:rsidR="006A24B2" w:rsidRPr="00D25A63" w:rsidRDefault="006A24B2" w:rsidP="00186874">
            <w:pPr>
              <w:jc w:val="center"/>
              <w:rPr>
                <w:rFonts w:ascii="Candara" w:eastAsia="Times New Roman" w:hAnsi="Candara" w:cs="Arial"/>
                <w:b/>
                <w:bCs/>
              </w:rPr>
            </w:pPr>
            <w:r>
              <w:rPr>
                <w:rFonts w:ascii="Candara" w:eastAsia="Times New Roman" w:hAnsi="Candara" w:cs="Arial"/>
                <w:b/>
                <w:bCs/>
              </w:rPr>
              <w:t>Outcomes</w:t>
            </w:r>
          </w:p>
        </w:tc>
        <w:tc>
          <w:tcPr>
            <w:tcW w:w="7498" w:type="dxa"/>
          </w:tcPr>
          <w:p w:rsidR="006A24B2" w:rsidRPr="00D25A63" w:rsidRDefault="006A24B2" w:rsidP="006A24B2">
            <w:pPr>
              <w:jc w:val="center"/>
              <w:rPr>
                <w:rFonts w:ascii="Candara" w:eastAsia="Times New Roman" w:hAnsi="Candara" w:cs="Arial"/>
                <w:b/>
                <w:bCs/>
              </w:rPr>
            </w:pPr>
            <w:r w:rsidRPr="00D25A63">
              <w:rPr>
                <w:rFonts w:ascii="Candara" w:eastAsia="Times New Roman" w:hAnsi="Candara" w:cs="Arial"/>
                <w:b/>
                <w:bCs/>
              </w:rPr>
              <w:t xml:space="preserve">Target Achieved in Q1 </w:t>
            </w:r>
            <w:r>
              <w:rPr>
                <w:rFonts w:ascii="Candara" w:eastAsia="Times New Roman" w:hAnsi="Candara" w:cs="Arial"/>
                <w:b/>
                <w:bCs/>
              </w:rPr>
              <w:t>,</w:t>
            </w:r>
            <w:r w:rsidRPr="00D25A63">
              <w:rPr>
                <w:rFonts w:ascii="Candara" w:eastAsia="Times New Roman" w:hAnsi="Candara" w:cs="Arial"/>
                <w:b/>
                <w:bCs/>
              </w:rPr>
              <w:t xml:space="preserve"> Q2</w:t>
            </w:r>
            <w:r>
              <w:rPr>
                <w:rFonts w:ascii="Candara" w:eastAsia="Times New Roman" w:hAnsi="Candara" w:cs="Arial"/>
                <w:b/>
                <w:bCs/>
              </w:rPr>
              <w:t>,</w:t>
            </w:r>
            <w:r w:rsidRPr="00D25A63">
              <w:rPr>
                <w:rFonts w:ascii="Candara" w:eastAsia="Times New Roman" w:hAnsi="Candara" w:cs="Arial"/>
                <w:b/>
                <w:bCs/>
              </w:rPr>
              <w:t>&amp;</w:t>
            </w:r>
            <w:r>
              <w:rPr>
                <w:rFonts w:ascii="Candara" w:eastAsia="Times New Roman" w:hAnsi="Candara" w:cs="Arial"/>
                <w:b/>
                <w:bCs/>
              </w:rPr>
              <w:t xml:space="preserve"> Q3</w:t>
            </w:r>
          </w:p>
        </w:tc>
      </w:tr>
      <w:tr w:rsidR="006A24B2" w:rsidTr="00DC1799">
        <w:tc>
          <w:tcPr>
            <w:tcW w:w="0" w:type="auto"/>
          </w:tcPr>
          <w:p w:rsidR="006A24B2" w:rsidRDefault="006A24B2" w:rsidP="00186874">
            <w:pPr>
              <w:jc w:val="both"/>
              <w:rPr>
                <w:rFonts w:ascii="Candara" w:eastAsia="Times New Roman" w:hAnsi="Candara" w:cs="Arial"/>
              </w:rPr>
            </w:pPr>
            <w:r>
              <w:rPr>
                <w:rFonts w:ascii="Candara" w:eastAsia="Times New Roman" w:hAnsi="Candara" w:cs="Arial"/>
              </w:rPr>
              <w:t>Enrolled in CMAM</w:t>
            </w:r>
          </w:p>
        </w:tc>
        <w:tc>
          <w:tcPr>
            <w:tcW w:w="7498" w:type="dxa"/>
            <w:vAlign w:val="center"/>
          </w:tcPr>
          <w:p w:rsidR="006A24B2" w:rsidRDefault="00EB2AF1" w:rsidP="00186874">
            <w:pPr>
              <w:jc w:val="center"/>
              <w:rPr>
                <w:rFonts w:ascii="Candara" w:eastAsia="Times New Roman" w:hAnsi="Candara" w:cs="Arial"/>
              </w:rPr>
            </w:pPr>
            <w:r>
              <w:rPr>
                <w:rFonts w:ascii="Candara" w:eastAsia="Times New Roman" w:hAnsi="Candara" w:cs="Arial"/>
              </w:rPr>
              <w:t>2917</w:t>
            </w:r>
          </w:p>
        </w:tc>
      </w:tr>
    </w:tbl>
    <w:p w:rsidR="00786614" w:rsidRPr="0077052C" w:rsidRDefault="005C2CD3" w:rsidP="0077052C">
      <w:pPr>
        <w:pStyle w:val="ListParagraph"/>
        <w:numPr>
          <w:ilvl w:val="0"/>
          <w:numId w:val="10"/>
        </w:numPr>
        <w:spacing w:before="240" w:after="0"/>
        <w:jc w:val="both"/>
        <w:rPr>
          <w:rFonts w:ascii="Times New Roman" w:hAnsi="Times New Roman" w:cs="Times New Roman"/>
          <w:b/>
          <w:bCs/>
          <w:color w:val="4472C4" w:themeColor="accent1"/>
          <w:sz w:val="32"/>
          <w:szCs w:val="32"/>
          <w:u w:val="single"/>
        </w:rPr>
      </w:pPr>
      <w:r w:rsidRPr="00F7339E">
        <w:rPr>
          <w:rFonts w:ascii="Candara" w:hAnsi="Candara"/>
          <w:b/>
          <w:bCs/>
          <w:color w:val="4472C4" w:themeColor="accent1"/>
          <w:sz w:val="22"/>
          <w:szCs w:val="22"/>
          <w:lang w:bidi="hi-IN"/>
        </w:rPr>
        <w:t xml:space="preserve">Promotion of Mangal Divas among the community and increasing the community participation. </w:t>
      </w:r>
    </w:p>
    <w:p w:rsidR="005C2CD3" w:rsidRDefault="00F7339E" w:rsidP="005C2CD3">
      <w:pPr>
        <w:spacing w:before="120" w:after="0" w:line="276" w:lineRule="auto"/>
        <w:jc w:val="both"/>
        <w:rPr>
          <w:rFonts w:ascii="Candara" w:hAnsi="Candara"/>
          <w:color w:val="000000" w:themeColor="text1"/>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6</w:t>
      </w:r>
      <w:r w:rsidRPr="00864DF0">
        <w:rPr>
          <w:rFonts w:ascii="Arial Narrow" w:eastAsia="Times New Roman" w:hAnsi="Arial Narrow" w:cs="Arial"/>
          <w:b/>
          <w:bCs/>
          <w:lang w:bidi="hi-IN"/>
        </w:rPr>
        <w:t>:</w:t>
      </w:r>
      <w:r w:rsidR="002443ED">
        <w:rPr>
          <w:rFonts w:ascii="Arial Narrow" w:eastAsia="Times New Roman" w:hAnsi="Arial Narrow" w:cs="Arial"/>
          <w:b/>
          <w:bCs/>
          <w:lang w:bidi="hi-IN"/>
        </w:rPr>
        <w:t>Promotion</w:t>
      </w:r>
      <w:r w:rsidR="0077052C">
        <w:rPr>
          <w:rFonts w:ascii="Arial Narrow" w:eastAsia="Times New Roman" w:hAnsi="Arial Narrow" w:cs="Arial"/>
          <w:b/>
          <w:bCs/>
          <w:lang w:bidi="hi-IN"/>
        </w:rPr>
        <w:t>/Participation</w:t>
      </w:r>
      <w:r w:rsidR="002443ED">
        <w:rPr>
          <w:rFonts w:ascii="Arial Narrow" w:eastAsia="Times New Roman" w:hAnsi="Arial Narrow" w:cs="Arial"/>
          <w:b/>
          <w:bCs/>
          <w:lang w:bidi="hi-IN"/>
        </w:rPr>
        <w:t xml:space="preserve"> of Mangal Divas</w:t>
      </w:r>
    </w:p>
    <w:tbl>
      <w:tblPr>
        <w:tblStyle w:val="TableGrid"/>
        <w:tblW w:w="0" w:type="auto"/>
        <w:tblLook w:val="04A0"/>
      </w:tblPr>
      <w:tblGrid>
        <w:gridCol w:w="4495"/>
        <w:gridCol w:w="4883"/>
      </w:tblGrid>
      <w:tr w:rsidR="0077052C" w:rsidRPr="00D25A63" w:rsidTr="00DC1799">
        <w:tc>
          <w:tcPr>
            <w:tcW w:w="4495" w:type="dxa"/>
            <w:vAlign w:val="center"/>
          </w:tcPr>
          <w:p w:rsidR="0077052C" w:rsidRPr="00D25A63" w:rsidRDefault="0077052C" w:rsidP="005C2CD3">
            <w:pPr>
              <w:jc w:val="center"/>
              <w:rPr>
                <w:rFonts w:ascii="Candara" w:eastAsia="Times New Roman" w:hAnsi="Candara" w:cs="Arial"/>
                <w:b/>
                <w:bCs/>
              </w:rPr>
            </w:pPr>
            <w:r>
              <w:rPr>
                <w:rFonts w:ascii="Candara" w:eastAsia="Times New Roman" w:hAnsi="Candara" w:cs="Arial"/>
                <w:b/>
                <w:bCs/>
              </w:rPr>
              <w:t>Outcomes</w:t>
            </w:r>
          </w:p>
        </w:tc>
        <w:tc>
          <w:tcPr>
            <w:tcW w:w="4883" w:type="dxa"/>
            <w:vAlign w:val="center"/>
          </w:tcPr>
          <w:p w:rsidR="0077052C" w:rsidRPr="00D25A63" w:rsidRDefault="0077052C" w:rsidP="00F7339E">
            <w:pPr>
              <w:jc w:val="center"/>
              <w:rPr>
                <w:rFonts w:ascii="Candara" w:eastAsia="Times New Roman" w:hAnsi="Candara" w:cs="Arial"/>
                <w:b/>
                <w:bCs/>
              </w:rPr>
            </w:pPr>
            <w:r w:rsidRPr="00D25A63">
              <w:rPr>
                <w:rFonts w:ascii="Candara" w:eastAsia="Times New Roman" w:hAnsi="Candara" w:cs="Arial"/>
                <w:b/>
                <w:bCs/>
              </w:rPr>
              <w:t>Target Achieved</w:t>
            </w:r>
            <w:r w:rsidR="00AF1379">
              <w:rPr>
                <w:rFonts w:ascii="Candara" w:eastAsia="Times New Roman" w:hAnsi="Candara" w:cs="Arial"/>
                <w:b/>
                <w:bCs/>
              </w:rPr>
              <w:t xml:space="preserve"> </w:t>
            </w:r>
            <w:r w:rsidR="001A27AC">
              <w:rPr>
                <w:rFonts w:ascii="Candara" w:eastAsia="Times New Roman" w:hAnsi="Candara" w:cs="Arial"/>
                <w:b/>
                <w:bCs/>
              </w:rPr>
              <w:t>project period</w:t>
            </w:r>
          </w:p>
        </w:tc>
      </w:tr>
      <w:tr w:rsidR="0077052C" w:rsidTr="00DC1799">
        <w:tc>
          <w:tcPr>
            <w:tcW w:w="4495" w:type="dxa"/>
          </w:tcPr>
          <w:p w:rsidR="0077052C" w:rsidRDefault="0077052C" w:rsidP="00186874">
            <w:pPr>
              <w:jc w:val="both"/>
              <w:rPr>
                <w:rFonts w:ascii="Candara" w:eastAsia="Times New Roman" w:hAnsi="Candara" w:cs="Arial"/>
              </w:rPr>
            </w:pPr>
            <w:r>
              <w:rPr>
                <w:rFonts w:ascii="Candara" w:eastAsia="Times New Roman" w:hAnsi="Candara" w:cs="Arial"/>
              </w:rPr>
              <w:t>Mamta Days, Bal Tula Divas, Poshan Sudha Participation</w:t>
            </w:r>
          </w:p>
        </w:tc>
        <w:tc>
          <w:tcPr>
            <w:tcW w:w="4883" w:type="dxa"/>
            <w:vAlign w:val="center"/>
          </w:tcPr>
          <w:p w:rsidR="0077052C" w:rsidRDefault="0077052C" w:rsidP="00186874">
            <w:pPr>
              <w:jc w:val="center"/>
              <w:rPr>
                <w:rFonts w:ascii="Candara" w:eastAsia="Times New Roman" w:hAnsi="Candara" w:cs="Arial"/>
              </w:rPr>
            </w:pPr>
            <w:r>
              <w:rPr>
                <w:rFonts w:ascii="Candara" w:eastAsia="Times New Roman" w:hAnsi="Candara" w:cs="Arial"/>
              </w:rPr>
              <w:t>829</w:t>
            </w:r>
          </w:p>
        </w:tc>
      </w:tr>
    </w:tbl>
    <w:p w:rsidR="00D26FD3" w:rsidRPr="00A77959" w:rsidRDefault="00334275" w:rsidP="002443ED">
      <w:pPr>
        <w:pStyle w:val="ListParagraph"/>
        <w:numPr>
          <w:ilvl w:val="0"/>
          <w:numId w:val="10"/>
        </w:numPr>
        <w:spacing w:before="240" w:after="0"/>
        <w:jc w:val="both"/>
        <w:rPr>
          <w:rFonts w:ascii="Candara" w:hAnsi="Candara"/>
          <w:b/>
          <w:bCs/>
          <w:color w:val="4472C4" w:themeColor="accent1"/>
          <w:sz w:val="22"/>
          <w:szCs w:val="22"/>
          <w:lang w:bidi="hi-IN"/>
        </w:rPr>
      </w:pPr>
      <w:r w:rsidRPr="00A77959">
        <w:rPr>
          <w:rFonts w:ascii="Candara" w:hAnsi="Candara"/>
          <w:b/>
          <w:bCs/>
          <w:color w:val="4472C4" w:themeColor="accent1"/>
          <w:sz w:val="22"/>
          <w:szCs w:val="22"/>
          <w:lang w:bidi="hi-IN"/>
        </w:rPr>
        <w:t>Meeting with traditional healers for motivating them to promote the health and Nutrition practices especially for Maternal and child</w:t>
      </w:r>
    </w:p>
    <w:p w:rsidR="00A77959" w:rsidRDefault="0092131E" w:rsidP="00D26FD3">
      <w:pPr>
        <w:spacing w:before="120" w:after="0" w:line="240" w:lineRule="auto"/>
        <w:jc w:val="both"/>
        <w:rPr>
          <w:rFonts w:ascii="Arial Narrow" w:eastAsia="Times New Roman" w:hAnsi="Arial Narrow" w:cs="Arial"/>
          <w:b/>
          <w:bCs/>
          <w:lang w:bidi="hi-IN"/>
        </w:rPr>
      </w:pPr>
      <w:r>
        <w:rPr>
          <w:rFonts w:ascii="Candara" w:eastAsia="Times New Roman" w:hAnsi="Candara" w:cs="Arial"/>
          <w:lang w:bidi="hi-IN"/>
        </w:rPr>
        <w:t xml:space="preserve">In the first, </w:t>
      </w:r>
      <w:r w:rsidR="00A77959">
        <w:rPr>
          <w:rFonts w:ascii="Candara" w:eastAsia="Times New Roman" w:hAnsi="Candara" w:cs="Arial"/>
          <w:lang w:bidi="hi-IN"/>
        </w:rPr>
        <w:t>second</w:t>
      </w:r>
      <w:r>
        <w:rPr>
          <w:rFonts w:ascii="Candara" w:eastAsia="Times New Roman" w:hAnsi="Candara" w:cs="Arial"/>
          <w:lang w:bidi="hi-IN"/>
        </w:rPr>
        <w:t xml:space="preserve"> and third</w:t>
      </w:r>
      <w:r w:rsidR="00A77959">
        <w:rPr>
          <w:rFonts w:ascii="Candara" w:eastAsia="Times New Roman" w:hAnsi="Candara" w:cs="Arial"/>
          <w:lang w:bidi="hi-IN"/>
        </w:rPr>
        <w:t xml:space="preserve"> quarters</w:t>
      </w:r>
      <w:r>
        <w:rPr>
          <w:rFonts w:ascii="Candara" w:eastAsia="Times New Roman" w:hAnsi="Candara" w:cs="Arial"/>
          <w:lang w:bidi="hi-IN"/>
        </w:rPr>
        <w:t xml:space="preserve"> a total of </w:t>
      </w:r>
      <w:r w:rsidRPr="0092131E">
        <w:rPr>
          <w:rFonts w:ascii="Candara" w:eastAsia="Times New Roman" w:hAnsi="Candara" w:cs="Arial"/>
          <w:b/>
          <w:bCs/>
          <w:lang w:bidi="hi-IN"/>
        </w:rPr>
        <w:t>348</w:t>
      </w:r>
      <w:r w:rsidR="00C256B6">
        <w:rPr>
          <w:rFonts w:ascii="Candara" w:eastAsia="Times New Roman" w:hAnsi="Candara" w:cs="Arial"/>
          <w:lang w:bidi="hi-IN"/>
        </w:rPr>
        <w:t xml:space="preserve"> group meetings were held </w:t>
      </w:r>
      <w:r>
        <w:rPr>
          <w:rFonts w:ascii="Candara" w:eastAsia="Times New Roman" w:hAnsi="Candara" w:cs="Arial"/>
          <w:lang w:bidi="hi-IN"/>
        </w:rPr>
        <w:t>with traditional healers</w:t>
      </w:r>
      <w:r w:rsidR="00C256B6">
        <w:rPr>
          <w:rFonts w:ascii="Candara" w:eastAsia="Times New Roman" w:hAnsi="Candara" w:cs="Arial"/>
          <w:lang w:bidi="hi-IN"/>
        </w:rPr>
        <w:t>.</w:t>
      </w:r>
    </w:p>
    <w:p w:rsidR="008232BE" w:rsidRPr="00A77959" w:rsidRDefault="00A840FB" w:rsidP="002443ED">
      <w:pPr>
        <w:pStyle w:val="ListParagraph"/>
        <w:numPr>
          <w:ilvl w:val="0"/>
          <w:numId w:val="10"/>
        </w:numPr>
        <w:spacing w:before="240" w:after="0"/>
        <w:jc w:val="both"/>
        <w:rPr>
          <w:rFonts w:ascii="Times New Roman" w:hAnsi="Times New Roman" w:cs="Times New Roman"/>
          <w:b/>
          <w:bCs/>
          <w:color w:val="4472C4" w:themeColor="accent1"/>
          <w:sz w:val="32"/>
          <w:szCs w:val="32"/>
        </w:rPr>
      </w:pPr>
      <w:r w:rsidRPr="00A77959">
        <w:rPr>
          <w:rFonts w:ascii="Candara" w:hAnsi="Candara"/>
          <w:b/>
          <w:bCs/>
          <w:color w:val="4472C4" w:themeColor="accent1"/>
          <w:sz w:val="22"/>
          <w:szCs w:val="22"/>
          <w:lang w:bidi="hi-IN"/>
        </w:rPr>
        <w:t>Home visit and counselling of families of SUW child identified by AWW or ASHA with monthly monitoring with necessary inputs to bring the child in Normal Grade</w:t>
      </w:r>
    </w:p>
    <w:p w:rsidR="00A840FB" w:rsidRDefault="00F66068" w:rsidP="00A840FB">
      <w:pPr>
        <w:spacing w:before="120" w:after="0" w:line="240" w:lineRule="auto"/>
        <w:jc w:val="both"/>
        <w:rPr>
          <w:rFonts w:ascii="Candara" w:eastAsia="Times New Roman" w:hAnsi="Candara" w:cs="Arial"/>
          <w:b/>
          <w:bCs/>
          <w:u w:val="single"/>
          <w:lang w:bidi="hi-IN"/>
        </w:rPr>
      </w:pPr>
      <w:r>
        <w:rPr>
          <w:rFonts w:ascii="Candara" w:eastAsia="Times New Roman" w:hAnsi="Candara" w:cs="Arial"/>
          <w:lang w:bidi="hi-IN"/>
        </w:rPr>
        <w:t xml:space="preserve">In the first, second and third quarters a total of </w:t>
      </w:r>
      <w:r w:rsidRPr="00F66068">
        <w:rPr>
          <w:rFonts w:ascii="Candara" w:eastAsia="Times New Roman" w:hAnsi="Candara" w:cs="Arial"/>
          <w:b/>
          <w:bCs/>
          <w:lang w:bidi="hi-IN"/>
        </w:rPr>
        <w:t>3347</w:t>
      </w:r>
      <w:r w:rsidR="00C256B6">
        <w:rPr>
          <w:rFonts w:ascii="Candara" w:eastAsia="Times New Roman" w:hAnsi="Candara" w:cs="Arial"/>
          <w:lang w:bidi="hi-IN"/>
        </w:rPr>
        <w:t xml:space="preserve">home visits and </w:t>
      </w:r>
      <w:r w:rsidR="003D0A0F">
        <w:rPr>
          <w:rFonts w:ascii="Candara" w:eastAsia="Times New Roman" w:hAnsi="Candara" w:cs="Arial"/>
          <w:lang w:bidi="hi-IN"/>
        </w:rPr>
        <w:t>counseling</w:t>
      </w:r>
      <w:r w:rsidR="00C256B6">
        <w:rPr>
          <w:rFonts w:ascii="Candara" w:eastAsia="Times New Roman" w:hAnsi="Candara" w:cs="Arial"/>
          <w:lang w:bidi="hi-IN"/>
        </w:rPr>
        <w:t xml:space="preserve"> sessions were done</w:t>
      </w:r>
      <w:r w:rsidR="003D0A0F">
        <w:rPr>
          <w:rFonts w:ascii="Candara" w:eastAsia="Times New Roman" w:hAnsi="Candara" w:cs="Arial"/>
          <w:lang w:bidi="hi-IN"/>
        </w:rPr>
        <w:t xml:space="preserve"> with SAM and SUW children of families </w:t>
      </w:r>
    </w:p>
    <w:p w:rsidR="00B06173" w:rsidRPr="00A77959" w:rsidRDefault="00B06173" w:rsidP="00A77959">
      <w:pPr>
        <w:pStyle w:val="ListParagraph"/>
        <w:numPr>
          <w:ilvl w:val="0"/>
          <w:numId w:val="10"/>
        </w:numPr>
        <w:spacing w:before="120" w:after="0"/>
        <w:jc w:val="both"/>
        <w:rPr>
          <w:rFonts w:ascii="Arial Narrow" w:eastAsia="Times New Roman" w:hAnsi="Arial Narrow" w:cs="Arial"/>
          <w:b/>
          <w:bCs/>
          <w:color w:val="auto"/>
          <w:sz w:val="22"/>
          <w:szCs w:val="22"/>
          <w:lang w:val="en-US" w:eastAsia="en-US" w:bidi="hi-IN"/>
        </w:rPr>
      </w:pPr>
      <w:r w:rsidRPr="00A77959">
        <w:rPr>
          <w:rFonts w:ascii="Candara" w:hAnsi="Candara"/>
          <w:b/>
          <w:bCs/>
          <w:color w:val="4472C4" w:themeColor="accent1"/>
          <w:sz w:val="22"/>
          <w:szCs w:val="22"/>
          <w:lang w:bidi="hi-IN"/>
        </w:rPr>
        <w:t>Collect and write Success stories and voices from the field and best practices of ICDS and PHC</w:t>
      </w:r>
    </w:p>
    <w:p w:rsidR="00CC5666" w:rsidRDefault="008C3D65" w:rsidP="00B06173">
      <w:pPr>
        <w:spacing w:before="120" w:after="0" w:line="240" w:lineRule="auto"/>
        <w:jc w:val="both"/>
        <w:rPr>
          <w:rFonts w:ascii="Candara" w:eastAsia="Times New Roman" w:hAnsi="Candara" w:cs="Arial"/>
          <w:lang w:bidi="hi-IN"/>
        </w:rPr>
      </w:pPr>
      <w:r>
        <w:rPr>
          <w:rFonts w:ascii="Candara" w:eastAsia="Times New Roman" w:hAnsi="Candara" w:cs="Arial"/>
          <w:lang w:bidi="hi-IN"/>
        </w:rPr>
        <w:t>During the project period</w:t>
      </w:r>
      <w:r w:rsidR="00C256B6">
        <w:rPr>
          <w:rFonts w:ascii="Candara" w:eastAsia="Times New Roman" w:hAnsi="Candara" w:cs="Arial"/>
          <w:lang w:bidi="hi-IN"/>
        </w:rPr>
        <w:t xml:space="preserve"> a</w:t>
      </w:r>
      <w:r w:rsidR="0039650A">
        <w:rPr>
          <w:rFonts w:ascii="Candara" w:eastAsia="Times New Roman" w:hAnsi="Candara" w:cs="Arial"/>
          <w:lang w:bidi="hi-IN"/>
        </w:rPr>
        <w:t xml:space="preserve"> total </w:t>
      </w:r>
      <w:r w:rsidR="0039650A" w:rsidRPr="00CC5666">
        <w:rPr>
          <w:rFonts w:ascii="Candara" w:eastAsia="Times New Roman" w:hAnsi="Candara" w:cs="Arial"/>
          <w:b/>
          <w:bCs/>
          <w:lang w:bidi="hi-IN"/>
        </w:rPr>
        <w:t>60</w:t>
      </w:r>
      <w:r w:rsidR="00C256B6">
        <w:rPr>
          <w:rFonts w:ascii="Candara" w:eastAsia="Times New Roman" w:hAnsi="Candara" w:cs="Arial"/>
          <w:lang w:bidi="hi-IN"/>
        </w:rPr>
        <w:t xml:space="preserve"> success stories were identified and documented</w:t>
      </w:r>
      <w:r w:rsidR="00CC5666">
        <w:rPr>
          <w:rFonts w:ascii="Candara" w:eastAsia="Times New Roman" w:hAnsi="Candara" w:cs="Arial"/>
          <w:lang w:bidi="hi-IN"/>
        </w:rPr>
        <w:t xml:space="preserve">the target have achieved. </w:t>
      </w:r>
    </w:p>
    <w:p w:rsidR="00C8604E" w:rsidRPr="00CC5666" w:rsidRDefault="00C8604E" w:rsidP="00B06173">
      <w:pPr>
        <w:spacing w:before="120" w:after="0" w:line="276" w:lineRule="auto"/>
        <w:jc w:val="both"/>
        <w:rPr>
          <w:rFonts w:ascii="Candara" w:eastAsia="Times New Roman" w:hAnsi="Candara" w:cs="Arial"/>
          <w:b/>
          <w:bCs/>
          <w:lang w:bidi="hi-IN"/>
        </w:rPr>
      </w:pPr>
      <w:r w:rsidRPr="00CC5666">
        <w:rPr>
          <w:rFonts w:ascii="Candara" w:eastAsia="Times New Roman" w:hAnsi="Candara" w:cs="Arial"/>
          <w:b/>
          <w:bCs/>
          <w:lang w:bidi="hi-IN"/>
        </w:rPr>
        <w:t xml:space="preserve">Given below </w:t>
      </w:r>
      <w:r w:rsidR="00A77959" w:rsidRPr="00CC5666">
        <w:rPr>
          <w:rFonts w:ascii="Candara" w:eastAsia="Times New Roman" w:hAnsi="Candara" w:cs="Arial"/>
          <w:b/>
          <w:bCs/>
          <w:lang w:bidi="hi-IN"/>
        </w:rPr>
        <w:t>is the</w:t>
      </w:r>
      <w:r w:rsidRPr="00CC5666">
        <w:rPr>
          <w:rFonts w:ascii="Candara" w:eastAsia="Times New Roman" w:hAnsi="Candara" w:cs="Arial"/>
          <w:b/>
          <w:bCs/>
          <w:lang w:bidi="hi-IN"/>
        </w:rPr>
        <w:t xml:space="preserve"> success stor</w:t>
      </w:r>
      <w:r w:rsidR="00A77959" w:rsidRPr="00CC5666">
        <w:rPr>
          <w:rFonts w:ascii="Candara" w:eastAsia="Times New Roman" w:hAnsi="Candara" w:cs="Arial"/>
          <w:b/>
          <w:bCs/>
          <w:lang w:bidi="hi-IN"/>
        </w:rPr>
        <w:t>y</w:t>
      </w:r>
      <w:r w:rsidRPr="00CC5666">
        <w:rPr>
          <w:rFonts w:ascii="Candara" w:eastAsia="Times New Roman" w:hAnsi="Candara" w:cs="Arial"/>
          <w:b/>
          <w:bCs/>
          <w:lang w:bidi="hi-IN"/>
        </w:rPr>
        <w:t xml:space="preserve"> of </w:t>
      </w:r>
      <w:r w:rsidR="00A77959" w:rsidRPr="00CC5666">
        <w:rPr>
          <w:rFonts w:ascii="Candara" w:eastAsia="Times New Roman" w:hAnsi="Candara" w:cs="Arial"/>
          <w:b/>
          <w:bCs/>
          <w:lang w:bidi="hi-IN"/>
        </w:rPr>
        <w:t xml:space="preserve">a </w:t>
      </w:r>
      <w:r w:rsidRPr="00CC5666">
        <w:rPr>
          <w:rFonts w:ascii="Candara" w:eastAsia="Times New Roman" w:hAnsi="Candara" w:cs="Arial"/>
          <w:b/>
          <w:bCs/>
          <w:lang w:bidi="hi-IN"/>
        </w:rPr>
        <w:t>child enrolled in the CMAM Program</w:t>
      </w:r>
    </w:p>
    <w:p w:rsidR="00C8604E" w:rsidRDefault="00C8604E" w:rsidP="00B06173">
      <w:pPr>
        <w:spacing w:before="120" w:after="0" w:line="276" w:lineRule="auto"/>
        <w:jc w:val="both"/>
        <w:rPr>
          <w:rFonts w:ascii="Candara" w:eastAsia="Times New Roman" w:hAnsi="Candara" w:cs="Arial"/>
          <w:lang w:bidi="hi-IN"/>
        </w:rPr>
      </w:pPr>
      <w:r>
        <w:rPr>
          <w:rFonts w:ascii="Candara" w:eastAsia="Times New Roman" w:hAnsi="Candara" w:cs="Arial"/>
          <w:lang w:bidi="hi-IN"/>
        </w:rPr>
        <w:t>Name of Child: Tadvi Mahirkumar Alkeshbhai</w:t>
      </w:r>
    </w:p>
    <w:p w:rsidR="00C8604E" w:rsidRDefault="00112B33" w:rsidP="00112B33">
      <w:pPr>
        <w:spacing w:after="0" w:line="276" w:lineRule="auto"/>
        <w:jc w:val="both"/>
        <w:rPr>
          <w:rFonts w:ascii="Candara" w:eastAsia="Times New Roman" w:hAnsi="Candara" w:cs="Arial"/>
          <w:lang w:bidi="hi-IN"/>
        </w:rPr>
      </w:pPr>
      <w:r>
        <w:rPr>
          <w:rFonts w:ascii="Candara" w:eastAsia="Times New Roman" w:hAnsi="Candara" w:cs="Arial"/>
          <w:lang w:bidi="hi-IN"/>
        </w:rPr>
        <w:t>Birth Date: 8</w:t>
      </w:r>
      <w:r w:rsidRPr="00112B33">
        <w:rPr>
          <w:rFonts w:ascii="Candara" w:eastAsia="Times New Roman" w:hAnsi="Candara" w:cs="Arial"/>
          <w:vertAlign w:val="superscript"/>
          <w:lang w:bidi="hi-IN"/>
        </w:rPr>
        <w:t>th</w:t>
      </w:r>
      <w:r>
        <w:rPr>
          <w:rFonts w:ascii="Candara" w:eastAsia="Times New Roman" w:hAnsi="Candara" w:cs="Arial"/>
          <w:lang w:bidi="hi-IN"/>
        </w:rPr>
        <w:t xml:space="preserve"> April 2021</w:t>
      </w:r>
    </w:p>
    <w:p w:rsidR="00112B33" w:rsidRDefault="00112B33" w:rsidP="00112B33">
      <w:pPr>
        <w:spacing w:after="0" w:line="276" w:lineRule="auto"/>
        <w:jc w:val="both"/>
        <w:rPr>
          <w:rFonts w:ascii="Candara" w:eastAsia="Times New Roman" w:hAnsi="Candara" w:cs="Arial"/>
          <w:lang w:bidi="hi-IN"/>
        </w:rPr>
      </w:pPr>
      <w:r>
        <w:rPr>
          <w:rFonts w:ascii="Candara" w:eastAsia="Times New Roman" w:hAnsi="Candara" w:cs="Arial"/>
          <w:lang w:bidi="hi-IN"/>
        </w:rPr>
        <w:t>Gender: male</w:t>
      </w:r>
    </w:p>
    <w:p w:rsidR="00112B33" w:rsidRDefault="00112B33" w:rsidP="00112B33">
      <w:pPr>
        <w:spacing w:after="0" w:line="276" w:lineRule="auto"/>
        <w:jc w:val="both"/>
        <w:rPr>
          <w:rFonts w:ascii="Candara" w:eastAsia="Times New Roman" w:hAnsi="Candara" w:cs="Arial"/>
          <w:lang w:bidi="hi-IN"/>
        </w:rPr>
      </w:pPr>
      <w:r>
        <w:rPr>
          <w:rFonts w:ascii="Candara" w:eastAsia="Times New Roman" w:hAnsi="Candara" w:cs="Arial"/>
          <w:lang w:bidi="hi-IN"/>
        </w:rPr>
        <w:t>Enrolled in CMAM Program: 22</w:t>
      </w:r>
      <w:r w:rsidRPr="00112B33">
        <w:rPr>
          <w:rFonts w:ascii="Candara" w:eastAsia="Times New Roman" w:hAnsi="Candara" w:cs="Arial"/>
          <w:vertAlign w:val="superscript"/>
          <w:lang w:bidi="hi-IN"/>
        </w:rPr>
        <w:t>nd</w:t>
      </w:r>
      <w:r>
        <w:rPr>
          <w:rFonts w:ascii="Candara" w:eastAsia="Times New Roman" w:hAnsi="Candara" w:cs="Arial"/>
          <w:lang w:bidi="hi-IN"/>
        </w:rPr>
        <w:t xml:space="preserve"> October 2021</w:t>
      </w:r>
    </w:p>
    <w:p w:rsidR="00112B33" w:rsidRDefault="00112B33" w:rsidP="00112B33">
      <w:pPr>
        <w:spacing w:after="0" w:line="276" w:lineRule="auto"/>
        <w:jc w:val="both"/>
        <w:rPr>
          <w:rFonts w:ascii="Candara" w:eastAsia="Times New Roman" w:hAnsi="Candara" w:cs="Arial"/>
          <w:lang w:bidi="hi-IN"/>
        </w:rPr>
      </w:pPr>
      <w:r>
        <w:rPr>
          <w:rFonts w:ascii="Candara" w:eastAsia="Times New Roman" w:hAnsi="Candara" w:cs="Arial"/>
          <w:lang w:bidi="hi-IN"/>
        </w:rPr>
        <w:t>Weight: 4.600 kg; Height: 62 cms; Z Score: (-4 SD)</w:t>
      </w:r>
    </w:p>
    <w:p w:rsidR="004454DE" w:rsidRDefault="004454DE" w:rsidP="00112B33">
      <w:pPr>
        <w:spacing w:after="0" w:line="276" w:lineRule="auto"/>
        <w:jc w:val="both"/>
        <w:rPr>
          <w:rFonts w:ascii="Candara" w:eastAsia="Times New Roman" w:hAnsi="Candara" w:cs="Arial"/>
          <w:lang w:bidi="hi-IN"/>
        </w:rPr>
      </w:pPr>
      <w:r>
        <w:rPr>
          <w:rFonts w:ascii="Candara" w:eastAsia="Times New Roman" w:hAnsi="Candara" w:cs="Arial"/>
          <w:lang w:bidi="hi-IN"/>
        </w:rPr>
        <w:t>Discharged from CMAM Programme: 18</w:t>
      </w:r>
      <w:r w:rsidRPr="004454DE">
        <w:rPr>
          <w:rFonts w:ascii="Candara" w:eastAsia="Times New Roman" w:hAnsi="Candara" w:cs="Arial"/>
          <w:vertAlign w:val="superscript"/>
          <w:lang w:bidi="hi-IN"/>
        </w:rPr>
        <w:t>th</w:t>
      </w:r>
      <w:r>
        <w:rPr>
          <w:rFonts w:ascii="Candara" w:eastAsia="Times New Roman" w:hAnsi="Candara" w:cs="Arial"/>
          <w:lang w:bidi="hi-IN"/>
        </w:rPr>
        <w:t xml:space="preserve"> December 2021</w:t>
      </w:r>
    </w:p>
    <w:p w:rsidR="004454DE" w:rsidRPr="00C8604E" w:rsidRDefault="004454DE" w:rsidP="00112B33">
      <w:pPr>
        <w:spacing w:after="0" w:line="276" w:lineRule="auto"/>
        <w:jc w:val="both"/>
        <w:rPr>
          <w:rFonts w:ascii="Candara" w:eastAsia="Times New Roman" w:hAnsi="Candara" w:cs="Arial"/>
          <w:lang w:bidi="hi-IN"/>
        </w:rPr>
      </w:pPr>
      <w:r>
        <w:rPr>
          <w:rFonts w:ascii="Candara" w:eastAsia="Times New Roman" w:hAnsi="Candara" w:cs="Arial"/>
          <w:lang w:bidi="hi-IN"/>
        </w:rPr>
        <w:t xml:space="preserve">Weight: 5.800 kg; Height 63.4 cm; Z </w:t>
      </w:r>
      <w:r w:rsidR="00F71985">
        <w:rPr>
          <w:rFonts w:ascii="Candara" w:eastAsia="Times New Roman" w:hAnsi="Candara" w:cs="Arial"/>
          <w:lang w:bidi="hi-IN"/>
        </w:rPr>
        <w:t>score</w:t>
      </w:r>
      <w:r>
        <w:rPr>
          <w:rFonts w:ascii="Candara" w:eastAsia="Times New Roman" w:hAnsi="Candara" w:cs="Arial"/>
          <w:lang w:bidi="hi-IN"/>
        </w:rPr>
        <w:t xml:space="preserve"> (-2 SD)</w:t>
      </w:r>
    </w:p>
    <w:p w:rsidR="00B06173" w:rsidRPr="001A279A" w:rsidRDefault="00B06173" w:rsidP="001A279A">
      <w:pPr>
        <w:pStyle w:val="ListParagraph"/>
        <w:numPr>
          <w:ilvl w:val="0"/>
          <w:numId w:val="10"/>
        </w:numPr>
        <w:spacing w:before="120" w:after="0"/>
        <w:jc w:val="both"/>
        <w:rPr>
          <w:rFonts w:ascii="Times New Roman" w:hAnsi="Times New Roman" w:cs="Times New Roman"/>
          <w:b/>
          <w:bCs/>
          <w:sz w:val="28"/>
          <w:szCs w:val="28"/>
        </w:rPr>
      </w:pPr>
      <w:r w:rsidRPr="001A279A">
        <w:rPr>
          <w:rFonts w:ascii="Candara" w:eastAsia="Times New Roman" w:hAnsi="Candara" w:cs="Calibri"/>
          <w:b/>
          <w:bCs/>
          <w:color w:val="4472C4" w:themeColor="accent1"/>
          <w:sz w:val="22"/>
          <w:szCs w:val="28"/>
          <w:lang w:bidi="hi-IN"/>
        </w:rPr>
        <w:lastRenderedPageBreak/>
        <w:t>Promotion of Take Home Ration (THR) and documentation of different recipes prepared with through and Locally available foods through PHC coordinators and village volunteers</w:t>
      </w:r>
      <w:r w:rsidRPr="001A279A">
        <w:rPr>
          <w:rFonts w:ascii="Times New Roman" w:hAnsi="Times New Roman" w:cs="Times New Roman"/>
          <w:b/>
          <w:bCs/>
          <w:sz w:val="28"/>
          <w:szCs w:val="28"/>
        </w:rPr>
        <w:tab/>
      </w:r>
    </w:p>
    <w:p w:rsidR="00B06173" w:rsidRDefault="001A279A" w:rsidP="00B06173">
      <w:pPr>
        <w:spacing w:before="120" w:after="0" w:line="240" w:lineRule="auto"/>
        <w:jc w:val="both"/>
        <w:rPr>
          <w:rFonts w:ascii="Candara" w:eastAsia="Times New Roman" w:hAnsi="Candara" w:cs="Arial"/>
          <w:b/>
          <w:bCs/>
          <w:u w:val="single"/>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10</w:t>
      </w:r>
      <w:r w:rsidRPr="00864DF0">
        <w:rPr>
          <w:rFonts w:ascii="Arial Narrow" w:eastAsia="Times New Roman" w:hAnsi="Arial Narrow" w:cs="Arial"/>
          <w:b/>
          <w:bCs/>
          <w:lang w:bidi="hi-IN"/>
        </w:rPr>
        <w:t>:</w:t>
      </w:r>
      <w:r>
        <w:rPr>
          <w:rFonts w:ascii="Arial Narrow" w:eastAsia="Times New Roman" w:hAnsi="Arial Narrow" w:cs="Arial"/>
          <w:b/>
          <w:bCs/>
          <w:lang w:bidi="hi-IN"/>
        </w:rPr>
        <w:t xml:space="preserve"> Promotion of THR</w:t>
      </w:r>
    </w:p>
    <w:tbl>
      <w:tblPr>
        <w:tblStyle w:val="TableGrid"/>
        <w:tblW w:w="0" w:type="auto"/>
        <w:tblLook w:val="04A0"/>
      </w:tblPr>
      <w:tblGrid>
        <w:gridCol w:w="5621"/>
        <w:gridCol w:w="3735"/>
      </w:tblGrid>
      <w:tr w:rsidR="00703FC1" w:rsidRPr="00D25A63" w:rsidTr="00703FC1">
        <w:tc>
          <w:tcPr>
            <w:tcW w:w="5621" w:type="dxa"/>
            <w:vAlign w:val="center"/>
          </w:tcPr>
          <w:p w:rsidR="00703FC1" w:rsidRPr="00D25A63" w:rsidRDefault="00703FC1" w:rsidP="00186874">
            <w:pPr>
              <w:jc w:val="center"/>
              <w:rPr>
                <w:rFonts w:ascii="Candara" w:eastAsia="Times New Roman" w:hAnsi="Candara" w:cs="Arial"/>
                <w:b/>
                <w:bCs/>
              </w:rPr>
            </w:pPr>
            <w:r>
              <w:rPr>
                <w:rFonts w:ascii="Candara" w:eastAsia="Times New Roman" w:hAnsi="Candara" w:cs="Arial"/>
                <w:b/>
                <w:bCs/>
              </w:rPr>
              <w:t>Outcomes</w:t>
            </w:r>
          </w:p>
        </w:tc>
        <w:tc>
          <w:tcPr>
            <w:tcW w:w="3735" w:type="dxa"/>
            <w:vAlign w:val="center"/>
          </w:tcPr>
          <w:p w:rsidR="00703FC1" w:rsidRDefault="00703FC1" w:rsidP="00186874">
            <w:pPr>
              <w:jc w:val="center"/>
              <w:rPr>
                <w:rFonts w:ascii="Candara" w:eastAsia="Times New Roman" w:hAnsi="Candara" w:cs="Arial"/>
                <w:b/>
                <w:bCs/>
              </w:rPr>
            </w:pPr>
            <w:r w:rsidRPr="00D25A63">
              <w:rPr>
                <w:rFonts w:ascii="Candara" w:eastAsia="Times New Roman" w:hAnsi="Candara" w:cs="Arial"/>
                <w:b/>
                <w:bCs/>
              </w:rPr>
              <w:t>Target Achieved</w:t>
            </w:r>
          </w:p>
          <w:p w:rsidR="00703FC1" w:rsidRPr="00D25A63" w:rsidRDefault="00703FC1" w:rsidP="00186874">
            <w:pPr>
              <w:jc w:val="center"/>
              <w:rPr>
                <w:rFonts w:ascii="Candara" w:eastAsia="Times New Roman" w:hAnsi="Candara" w:cs="Arial"/>
                <w:b/>
                <w:bCs/>
              </w:rPr>
            </w:pPr>
            <w:r>
              <w:rPr>
                <w:rFonts w:ascii="Candara" w:eastAsia="Times New Roman" w:hAnsi="Candara" w:cs="Arial"/>
                <w:b/>
                <w:bCs/>
              </w:rPr>
              <w:t>Q1 ,</w:t>
            </w:r>
            <w:r w:rsidRPr="00D25A63">
              <w:rPr>
                <w:rFonts w:ascii="Candara" w:eastAsia="Times New Roman" w:hAnsi="Candara" w:cs="Arial"/>
                <w:b/>
                <w:bCs/>
              </w:rPr>
              <w:t>Q2</w:t>
            </w:r>
            <w:r>
              <w:rPr>
                <w:rFonts w:ascii="Candara" w:eastAsia="Times New Roman" w:hAnsi="Candara" w:cs="Arial"/>
                <w:b/>
                <w:bCs/>
              </w:rPr>
              <w:t>&amp; Q3</w:t>
            </w:r>
          </w:p>
        </w:tc>
      </w:tr>
      <w:tr w:rsidR="00703FC1" w:rsidTr="00703FC1">
        <w:tc>
          <w:tcPr>
            <w:tcW w:w="5621" w:type="dxa"/>
          </w:tcPr>
          <w:p w:rsidR="00703FC1" w:rsidRDefault="00703FC1" w:rsidP="00186874">
            <w:pPr>
              <w:jc w:val="both"/>
              <w:rPr>
                <w:rFonts w:ascii="Candara" w:eastAsia="Times New Roman" w:hAnsi="Candara" w:cs="Arial"/>
              </w:rPr>
            </w:pPr>
            <w:r>
              <w:rPr>
                <w:rFonts w:ascii="Candara" w:eastAsia="Times New Roman" w:hAnsi="Candara" w:cs="Arial"/>
              </w:rPr>
              <w:t xml:space="preserve">Total Mamta Days, Bal Tula Divas, Poshan Sudha Divas </w:t>
            </w:r>
          </w:p>
        </w:tc>
        <w:tc>
          <w:tcPr>
            <w:tcW w:w="3735" w:type="dxa"/>
            <w:vAlign w:val="center"/>
          </w:tcPr>
          <w:p w:rsidR="00703FC1" w:rsidRDefault="00703FC1" w:rsidP="00186874">
            <w:pPr>
              <w:jc w:val="center"/>
              <w:rPr>
                <w:rFonts w:ascii="Candara" w:eastAsia="Times New Roman" w:hAnsi="Candara" w:cs="Arial"/>
              </w:rPr>
            </w:pPr>
            <w:r>
              <w:rPr>
                <w:rFonts w:ascii="Candara" w:eastAsia="Times New Roman" w:hAnsi="Candara" w:cs="Arial"/>
              </w:rPr>
              <w:t>829</w:t>
            </w:r>
          </w:p>
        </w:tc>
      </w:tr>
      <w:tr w:rsidR="005E091B" w:rsidTr="00703FC1">
        <w:tc>
          <w:tcPr>
            <w:tcW w:w="9356" w:type="dxa"/>
            <w:gridSpan w:val="2"/>
          </w:tcPr>
          <w:p w:rsidR="00821BCC" w:rsidRPr="00821BCC" w:rsidRDefault="00821BCC" w:rsidP="005E091B">
            <w:pPr>
              <w:rPr>
                <w:rFonts w:ascii="Candara" w:eastAsia="Times New Roman" w:hAnsi="Candara" w:cs="Arial"/>
                <w:b/>
                <w:bCs/>
              </w:rPr>
            </w:pPr>
            <w:r w:rsidRPr="00821BCC">
              <w:rPr>
                <w:rFonts w:ascii="Candara" w:eastAsia="Times New Roman" w:hAnsi="Candara" w:cs="Arial"/>
                <w:b/>
                <w:bCs/>
              </w:rPr>
              <w:t xml:space="preserve">2102 people participated </w:t>
            </w:r>
          </w:p>
          <w:p w:rsidR="005E091B" w:rsidRDefault="005E091B" w:rsidP="005E091B">
            <w:pPr>
              <w:rPr>
                <w:rFonts w:ascii="Candara" w:eastAsia="Times New Roman" w:hAnsi="Candara" w:cs="Arial"/>
              </w:rPr>
            </w:pPr>
            <w:r>
              <w:rPr>
                <w:rFonts w:ascii="Candara" w:eastAsia="Times New Roman" w:hAnsi="Candara" w:cs="Arial"/>
              </w:rPr>
              <w:t>Through pamphlet and video shared knowledge of different recipes of THR</w:t>
            </w:r>
          </w:p>
        </w:tc>
      </w:tr>
    </w:tbl>
    <w:p w:rsidR="000E42B7" w:rsidRPr="001A279A" w:rsidRDefault="000E42B7" w:rsidP="001A279A">
      <w:pPr>
        <w:pStyle w:val="ListParagraph"/>
        <w:numPr>
          <w:ilvl w:val="0"/>
          <w:numId w:val="10"/>
        </w:numPr>
        <w:spacing w:before="240" w:after="0"/>
        <w:jc w:val="both"/>
        <w:rPr>
          <w:rFonts w:ascii="Times New Roman" w:hAnsi="Times New Roman" w:cs="Times New Roman"/>
          <w:b/>
          <w:bCs/>
          <w:color w:val="4472C4" w:themeColor="accent1"/>
          <w:sz w:val="32"/>
          <w:szCs w:val="32"/>
        </w:rPr>
      </w:pPr>
      <w:r w:rsidRPr="001A279A">
        <w:rPr>
          <w:rFonts w:ascii="Candara" w:eastAsia="Times New Roman" w:hAnsi="Candara" w:cs="Calibri"/>
          <w:b/>
          <w:bCs/>
          <w:color w:val="4472C4" w:themeColor="accent1"/>
          <w:sz w:val="22"/>
          <w:szCs w:val="28"/>
          <w:lang w:bidi="hi-IN"/>
        </w:rPr>
        <w:t>Follow up of all SUW children identified with child wise monthly progress status and submission of Success Stories</w:t>
      </w:r>
      <w:r w:rsidRPr="001A279A">
        <w:rPr>
          <w:rFonts w:ascii="Times New Roman" w:hAnsi="Times New Roman" w:cs="Times New Roman"/>
          <w:b/>
          <w:bCs/>
          <w:color w:val="4472C4" w:themeColor="accent1"/>
          <w:sz w:val="32"/>
          <w:szCs w:val="32"/>
        </w:rPr>
        <w:tab/>
      </w:r>
    </w:p>
    <w:p w:rsidR="000E42B7" w:rsidRDefault="00EE50A7" w:rsidP="000E42B7">
      <w:pPr>
        <w:spacing w:before="120" w:after="0" w:line="240" w:lineRule="auto"/>
        <w:jc w:val="both"/>
        <w:rPr>
          <w:rFonts w:ascii="Candara" w:eastAsia="Times New Roman" w:hAnsi="Candara" w:cs="Arial"/>
          <w:b/>
          <w:bCs/>
          <w:u w:val="single"/>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11</w:t>
      </w:r>
      <w:r w:rsidRPr="00864DF0">
        <w:rPr>
          <w:rFonts w:ascii="Arial Narrow" w:eastAsia="Times New Roman" w:hAnsi="Arial Narrow" w:cs="Arial"/>
          <w:b/>
          <w:bCs/>
          <w:lang w:bidi="hi-IN"/>
        </w:rPr>
        <w:t>:</w:t>
      </w:r>
      <w:r>
        <w:rPr>
          <w:rFonts w:ascii="Arial Narrow" w:eastAsia="Times New Roman" w:hAnsi="Arial Narrow" w:cs="Arial"/>
          <w:b/>
          <w:bCs/>
          <w:lang w:bidi="hi-IN"/>
        </w:rPr>
        <w:t xml:space="preserve"> Follow up of SUW children </w:t>
      </w:r>
    </w:p>
    <w:tbl>
      <w:tblPr>
        <w:tblStyle w:val="TableGrid"/>
        <w:tblW w:w="0" w:type="auto"/>
        <w:tblLook w:val="04A0"/>
      </w:tblPr>
      <w:tblGrid>
        <w:gridCol w:w="1177"/>
        <w:gridCol w:w="8201"/>
      </w:tblGrid>
      <w:tr w:rsidR="00DA09EB" w:rsidRPr="00D25A63" w:rsidTr="00DC1799">
        <w:tc>
          <w:tcPr>
            <w:tcW w:w="0" w:type="auto"/>
            <w:vAlign w:val="center"/>
          </w:tcPr>
          <w:p w:rsidR="00DA09EB" w:rsidRPr="00D25A63" w:rsidRDefault="00DA09EB" w:rsidP="00186874">
            <w:pPr>
              <w:jc w:val="center"/>
              <w:rPr>
                <w:rFonts w:ascii="Candara" w:eastAsia="Times New Roman" w:hAnsi="Candara" w:cs="Arial"/>
                <w:b/>
                <w:bCs/>
              </w:rPr>
            </w:pPr>
            <w:r>
              <w:rPr>
                <w:rFonts w:ascii="Candara" w:eastAsia="Times New Roman" w:hAnsi="Candara" w:cs="Arial"/>
                <w:b/>
                <w:bCs/>
              </w:rPr>
              <w:t>Outcomes</w:t>
            </w:r>
          </w:p>
        </w:tc>
        <w:tc>
          <w:tcPr>
            <w:tcW w:w="8201" w:type="dxa"/>
            <w:vAlign w:val="center"/>
          </w:tcPr>
          <w:p w:rsidR="00DA09EB" w:rsidRPr="00D25A63" w:rsidRDefault="00DA09EB" w:rsidP="000E42B7">
            <w:pPr>
              <w:jc w:val="center"/>
              <w:rPr>
                <w:rFonts w:ascii="Candara" w:eastAsia="Times New Roman" w:hAnsi="Candara" w:cs="Arial"/>
                <w:b/>
                <w:bCs/>
              </w:rPr>
            </w:pPr>
            <w:r w:rsidRPr="00D25A63">
              <w:rPr>
                <w:rFonts w:ascii="Candara" w:eastAsia="Times New Roman" w:hAnsi="Candara" w:cs="Arial"/>
                <w:b/>
                <w:bCs/>
              </w:rPr>
              <w:t>Target Achieved</w:t>
            </w:r>
          </w:p>
        </w:tc>
      </w:tr>
      <w:tr w:rsidR="00DA09EB" w:rsidTr="00DC1799">
        <w:tc>
          <w:tcPr>
            <w:tcW w:w="0" w:type="auto"/>
          </w:tcPr>
          <w:p w:rsidR="00DA09EB" w:rsidRDefault="00DA09EB" w:rsidP="00186874">
            <w:pPr>
              <w:jc w:val="both"/>
              <w:rPr>
                <w:rFonts w:ascii="Candara" w:eastAsia="Times New Roman" w:hAnsi="Candara" w:cs="Arial"/>
              </w:rPr>
            </w:pPr>
            <w:r>
              <w:rPr>
                <w:rFonts w:ascii="Candara" w:eastAsia="Times New Roman" w:hAnsi="Candara" w:cs="Arial"/>
              </w:rPr>
              <w:t>Total</w:t>
            </w:r>
          </w:p>
        </w:tc>
        <w:tc>
          <w:tcPr>
            <w:tcW w:w="8201" w:type="dxa"/>
            <w:vAlign w:val="center"/>
          </w:tcPr>
          <w:p w:rsidR="00DA09EB" w:rsidRDefault="00DA09EB" w:rsidP="00186874">
            <w:pPr>
              <w:jc w:val="center"/>
              <w:rPr>
                <w:rFonts w:ascii="Candara" w:eastAsia="Times New Roman" w:hAnsi="Candara" w:cs="Arial"/>
              </w:rPr>
            </w:pPr>
            <w:r>
              <w:rPr>
                <w:rFonts w:ascii="Candara" w:eastAsia="Times New Roman" w:hAnsi="Candara" w:cs="Arial"/>
              </w:rPr>
              <w:t>24</w:t>
            </w:r>
          </w:p>
        </w:tc>
      </w:tr>
    </w:tbl>
    <w:p w:rsidR="004E51D3" w:rsidRPr="00EE50A7" w:rsidRDefault="004E51D3" w:rsidP="00EE50A7">
      <w:pPr>
        <w:pStyle w:val="ListParagraph"/>
        <w:numPr>
          <w:ilvl w:val="0"/>
          <w:numId w:val="10"/>
        </w:numPr>
        <w:spacing w:before="240" w:after="0"/>
        <w:jc w:val="both"/>
        <w:rPr>
          <w:rFonts w:ascii="Times New Roman" w:hAnsi="Times New Roman" w:cs="Times New Roman"/>
          <w:b/>
          <w:bCs/>
          <w:sz w:val="28"/>
          <w:szCs w:val="28"/>
        </w:rPr>
      </w:pPr>
      <w:r w:rsidRPr="00EE50A7">
        <w:rPr>
          <w:rFonts w:ascii="Candara" w:eastAsia="Times New Roman" w:hAnsi="Candara" w:cs="Calibri"/>
          <w:b/>
          <w:bCs/>
          <w:color w:val="4472C4" w:themeColor="accent1"/>
          <w:sz w:val="22"/>
          <w:szCs w:val="28"/>
          <w:lang w:bidi="hi-IN"/>
        </w:rPr>
        <w:t>Conduct group meetings with each formal and informal institutions (PRI Leaders, Bhuwa/Bhagat, Pani Samiti, Dairy, Watershed Committee, Adolescent Youth Groups) on importance of empowerment of adolescents, nutrition and ending child marriage through PHC coordinators</w:t>
      </w:r>
      <w:r w:rsidRPr="00EE50A7">
        <w:rPr>
          <w:rFonts w:ascii="Times New Roman" w:hAnsi="Times New Roman" w:cs="Times New Roman"/>
          <w:b/>
          <w:bCs/>
          <w:sz w:val="28"/>
          <w:szCs w:val="28"/>
        </w:rPr>
        <w:tab/>
      </w:r>
    </w:p>
    <w:p w:rsidR="004E51D3" w:rsidRDefault="00EE50A7" w:rsidP="004E51D3">
      <w:pPr>
        <w:spacing w:before="120" w:after="0" w:line="240" w:lineRule="auto"/>
        <w:jc w:val="both"/>
        <w:rPr>
          <w:rFonts w:ascii="Candara" w:eastAsia="Times New Roman" w:hAnsi="Candara" w:cs="Arial"/>
          <w:b/>
          <w:bCs/>
          <w:u w:val="single"/>
          <w:lang w:bidi="hi-IN"/>
        </w:rPr>
      </w:pPr>
      <w:r w:rsidRPr="00864DF0">
        <w:rPr>
          <w:rFonts w:ascii="Arial Narrow" w:eastAsia="Times New Roman" w:hAnsi="Arial Narrow" w:cs="Arial"/>
          <w:b/>
          <w:bCs/>
          <w:lang w:bidi="hi-IN"/>
        </w:rPr>
        <w:t xml:space="preserve">Table No. </w:t>
      </w:r>
      <w:r>
        <w:rPr>
          <w:rFonts w:ascii="Arial Narrow" w:eastAsia="Times New Roman" w:hAnsi="Arial Narrow" w:cs="Arial"/>
          <w:b/>
          <w:bCs/>
          <w:lang w:bidi="hi-IN"/>
        </w:rPr>
        <w:t>12</w:t>
      </w:r>
      <w:r w:rsidR="00A2013B" w:rsidRPr="00864DF0">
        <w:rPr>
          <w:rFonts w:ascii="Arial Narrow" w:eastAsia="Times New Roman" w:hAnsi="Arial Narrow" w:cs="Arial"/>
          <w:b/>
          <w:bCs/>
          <w:lang w:bidi="hi-IN"/>
        </w:rPr>
        <w:t>:</w:t>
      </w:r>
      <w:r w:rsidR="00A2013B">
        <w:rPr>
          <w:rFonts w:ascii="Arial Narrow" w:eastAsia="Times New Roman" w:hAnsi="Arial Narrow" w:cs="Arial"/>
          <w:b/>
          <w:bCs/>
          <w:lang w:bidi="hi-IN"/>
        </w:rPr>
        <w:t xml:space="preserve"> Conduction</w:t>
      </w:r>
      <w:r w:rsidR="00CD4B45">
        <w:rPr>
          <w:rFonts w:ascii="Arial Narrow" w:eastAsia="Times New Roman" w:hAnsi="Arial Narrow" w:cs="Arial"/>
          <w:b/>
          <w:bCs/>
          <w:lang w:bidi="hi-IN"/>
        </w:rPr>
        <w:t xml:space="preserve"> of Group Meetings</w:t>
      </w:r>
    </w:p>
    <w:tbl>
      <w:tblPr>
        <w:tblStyle w:val="TableGrid"/>
        <w:tblW w:w="0" w:type="auto"/>
        <w:tblLook w:val="04A0"/>
      </w:tblPr>
      <w:tblGrid>
        <w:gridCol w:w="4717"/>
        <w:gridCol w:w="4859"/>
      </w:tblGrid>
      <w:tr w:rsidR="00EC01D7" w:rsidRPr="00D25A63" w:rsidTr="00186874">
        <w:tc>
          <w:tcPr>
            <w:tcW w:w="0" w:type="auto"/>
            <w:vAlign w:val="center"/>
          </w:tcPr>
          <w:p w:rsidR="00EC01D7" w:rsidRPr="00D25A63" w:rsidRDefault="00EC01D7" w:rsidP="00186874">
            <w:pPr>
              <w:jc w:val="center"/>
              <w:rPr>
                <w:rFonts w:ascii="Candara" w:eastAsia="Times New Roman" w:hAnsi="Candara" w:cs="Arial"/>
                <w:b/>
                <w:bCs/>
              </w:rPr>
            </w:pPr>
            <w:r>
              <w:rPr>
                <w:rFonts w:ascii="Candara" w:eastAsia="Times New Roman" w:hAnsi="Candara" w:cs="Arial"/>
                <w:b/>
                <w:bCs/>
              </w:rPr>
              <w:t>Outcomes</w:t>
            </w:r>
          </w:p>
        </w:tc>
        <w:tc>
          <w:tcPr>
            <w:tcW w:w="0" w:type="auto"/>
            <w:vAlign w:val="center"/>
          </w:tcPr>
          <w:p w:rsidR="00EC01D7" w:rsidRPr="00D25A63" w:rsidRDefault="00EC01D7" w:rsidP="00186874">
            <w:pPr>
              <w:jc w:val="center"/>
              <w:rPr>
                <w:rFonts w:ascii="Candara" w:eastAsia="Times New Roman" w:hAnsi="Candara" w:cs="Arial"/>
                <w:b/>
                <w:bCs/>
              </w:rPr>
            </w:pPr>
            <w:r w:rsidRPr="00D25A63">
              <w:rPr>
                <w:rFonts w:ascii="Candara" w:eastAsia="Times New Roman" w:hAnsi="Candara" w:cs="Arial"/>
                <w:b/>
                <w:bCs/>
              </w:rPr>
              <w:t>Target Achieved</w:t>
            </w:r>
            <w:r>
              <w:rPr>
                <w:rFonts w:ascii="Candara" w:eastAsia="Times New Roman" w:hAnsi="Candara" w:cs="Arial"/>
                <w:b/>
                <w:bCs/>
              </w:rPr>
              <w:t xml:space="preserve"> in project period </w:t>
            </w:r>
          </w:p>
        </w:tc>
      </w:tr>
      <w:tr w:rsidR="00EC01D7" w:rsidTr="00186874">
        <w:tc>
          <w:tcPr>
            <w:tcW w:w="0" w:type="auto"/>
          </w:tcPr>
          <w:p w:rsidR="00EC01D7" w:rsidRDefault="00EC01D7" w:rsidP="00186874">
            <w:pPr>
              <w:jc w:val="both"/>
              <w:rPr>
                <w:rFonts w:ascii="Candara" w:eastAsia="Times New Roman" w:hAnsi="Candara" w:cs="Arial"/>
              </w:rPr>
            </w:pPr>
            <w:r>
              <w:rPr>
                <w:rFonts w:ascii="Candara" w:eastAsia="Times New Roman" w:hAnsi="Candara" w:cs="Arial"/>
              </w:rPr>
              <w:t>Group meetings Conducted*</w:t>
            </w:r>
          </w:p>
        </w:tc>
        <w:tc>
          <w:tcPr>
            <w:tcW w:w="0" w:type="auto"/>
            <w:vAlign w:val="center"/>
          </w:tcPr>
          <w:p w:rsidR="00EC01D7" w:rsidRDefault="00EC01D7" w:rsidP="00186874">
            <w:pPr>
              <w:jc w:val="center"/>
              <w:rPr>
                <w:rFonts w:ascii="Candara" w:eastAsia="Times New Roman" w:hAnsi="Candara" w:cs="Arial"/>
              </w:rPr>
            </w:pPr>
            <w:r>
              <w:rPr>
                <w:rFonts w:ascii="Candara" w:eastAsia="Times New Roman" w:hAnsi="Candara" w:cs="Arial"/>
              </w:rPr>
              <w:t>1805</w:t>
            </w:r>
          </w:p>
        </w:tc>
      </w:tr>
      <w:tr w:rsidR="00EC01D7" w:rsidTr="00186874">
        <w:tc>
          <w:tcPr>
            <w:tcW w:w="0" w:type="auto"/>
          </w:tcPr>
          <w:p w:rsidR="00EC01D7" w:rsidRDefault="00EC01D7" w:rsidP="00186874">
            <w:pPr>
              <w:jc w:val="both"/>
              <w:rPr>
                <w:rFonts w:ascii="Candara" w:eastAsia="Times New Roman" w:hAnsi="Candara" w:cs="Arial"/>
              </w:rPr>
            </w:pPr>
            <w:r>
              <w:rPr>
                <w:rFonts w:ascii="Candara" w:eastAsia="Times New Roman" w:hAnsi="Candara" w:cs="Arial"/>
              </w:rPr>
              <w:t>Participation in above meetings</w:t>
            </w:r>
          </w:p>
        </w:tc>
        <w:tc>
          <w:tcPr>
            <w:tcW w:w="0" w:type="auto"/>
            <w:vAlign w:val="center"/>
          </w:tcPr>
          <w:p w:rsidR="00EC01D7" w:rsidRDefault="00EC01D7" w:rsidP="00186874">
            <w:pPr>
              <w:jc w:val="center"/>
              <w:rPr>
                <w:rFonts w:ascii="Candara" w:eastAsia="Times New Roman" w:hAnsi="Candara" w:cs="Arial"/>
              </w:rPr>
            </w:pPr>
            <w:r>
              <w:rPr>
                <w:rFonts w:ascii="Candara" w:eastAsia="Times New Roman" w:hAnsi="Candara" w:cs="Arial"/>
              </w:rPr>
              <w:t>7220</w:t>
            </w:r>
          </w:p>
        </w:tc>
      </w:tr>
      <w:tr w:rsidR="00186874" w:rsidTr="00186874">
        <w:tc>
          <w:tcPr>
            <w:tcW w:w="0" w:type="auto"/>
            <w:gridSpan w:val="2"/>
          </w:tcPr>
          <w:p w:rsidR="00186874" w:rsidRDefault="00186874" w:rsidP="00186874">
            <w:pPr>
              <w:rPr>
                <w:rFonts w:ascii="Candara" w:eastAsia="Times New Roman" w:hAnsi="Candara" w:cs="Arial"/>
              </w:rPr>
            </w:pPr>
            <w:r>
              <w:rPr>
                <w:rFonts w:ascii="Candara" w:eastAsia="Times New Roman" w:hAnsi="Candara" w:cs="Arial"/>
              </w:rPr>
              <w:t>*PRI, Bhuva, Bhagat, SMC, SHG, Milk Cooperative Societies, Forest Committees, Youth Groups, Village Volunteers (conducted by PHC Coordinators and Village Volunteers)</w:t>
            </w:r>
          </w:p>
          <w:p w:rsidR="00186874" w:rsidRDefault="00186874" w:rsidP="00186874">
            <w:pPr>
              <w:rPr>
                <w:rFonts w:ascii="Candara" w:eastAsia="Times New Roman" w:hAnsi="Candara" w:cs="Arial"/>
              </w:rPr>
            </w:pPr>
            <w:r>
              <w:rPr>
                <w:rFonts w:ascii="Candara" w:eastAsia="Times New Roman" w:hAnsi="Candara" w:cs="Arial"/>
              </w:rPr>
              <w:t xml:space="preserve">** </w:t>
            </w:r>
            <w:r w:rsidR="005E4C51">
              <w:rPr>
                <w:rFonts w:ascii="Candara" w:eastAsia="Times New Roman" w:hAnsi="Candara" w:cs="Arial"/>
              </w:rPr>
              <w:t xml:space="preserve">Participation by </w:t>
            </w:r>
            <w:r>
              <w:rPr>
                <w:rFonts w:ascii="Candara" w:eastAsia="Times New Roman" w:hAnsi="Candara" w:cs="Arial"/>
              </w:rPr>
              <w:t xml:space="preserve">Members, Coordinators </w:t>
            </w:r>
            <w:r w:rsidR="005E4C51">
              <w:rPr>
                <w:rFonts w:ascii="Candara" w:eastAsia="Times New Roman" w:hAnsi="Candara" w:cs="Arial"/>
              </w:rPr>
              <w:t>and other Community Representatives</w:t>
            </w:r>
          </w:p>
        </w:tc>
      </w:tr>
    </w:tbl>
    <w:p w:rsidR="00EE50A7" w:rsidRPr="00E15077" w:rsidRDefault="000A1A1C" w:rsidP="00D26FD3">
      <w:pPr>
        <w:spacing w:before="120" w:after="0" w:line="240" w:lineRule="auto"/>
        <w:jc w:val="both"/>
        <w:rPr>
          <w:rFonts w:ascii="Candara" w:eastAsia="Times New Roman" w:hAnsi="Candara" w:cs="Arial"/>
          <w:lang w:bidi="hi-IN"/>
        </w:rPr>
      </w:pPr>
      <w:r>
        <w:rPr>
          <w:rFonts w:ascii="Candara" w:eastAsia="Times New Roman" w:hAnsi="Candara" w:cs="Arial"/>
          <w:lang w:bidi="hi-IN"/>
        </w:rPr>
        <w:t xml:space="preserve">In the during the project </w:t>
      </w:r>
      <w:r w:rsidRPr="0018347D">
        <w:rPr>
          <w:rFonts w:ascii="Candara" w:eastAsia="Times New Roman" w:hAnsi="Candara" w:cs="Arial"/>
          <w:b/>
          <w:bCs/>
          <w:lang w:bidi="hi-IN"/>
        </w:rPr>
        <w:t>1805</w:t>
      </w:r>
      <w:r w:rsidR="00E15077">
        <w:rPr>
          <w:rFonts w:ascii="Candara" w:eastAsia="Times New Roman" w:hAnsi="Candara" w:cs="Arial"/>
          <w:lang w:bidi="hi-IN"/>
        </w:rPr>
        <w:t xml:space="preserve">group meeting were conducted where the participation was of the PRI members; Bhuvas and Bhagats; SMC members; SHG members; Milk Cooperative Society members; Forest Committees; Youth groups; VVs and they were conducted by the PHC coordinators and the Village coordinators. </w:t>
      </w:r>
      <w:r w:rsidR="00674D1A">
        <w:rPr>
          <w:rFonts w:ascii="Candara" w:eastAsia="Times New Roman" w:hAnsi="Candara" w:cs="Arial"/>
          <w:lang w:bidi="hi-IN"/>
        </w:rPr>
        <w:t xml:space="preserve">The total participation was </w:t>
      </w:r>
      <w:r w:rsidR="00674D1A" w:rsidRPr="0018347D">
        <w:rPr>
          <w:rFonts w:ascii="Candara" w:eastAsia="Times New Roman" w:hAnsi="Candara" w:cs="Arial"/>
          <w:b/>
          <w:bCs/>
          <w:lang w:bidi="hi-IN"/>
        </w:rPr>
        <w:t>7220</w:t>
      </w:r>
      <w:r w:rsidR="00C977F0">
        <w:rPr>
          <w:rFonts w:ascii="Candara" w:eastAsia="Times New Roman" w:hAnsi="Candara" w:cs="Arial"/>
          <w:lang w:bidi="hi-IN"/>
        </w:rPr>
        <w:t xml:space="preserve"> members. </w:t>
      </w:r>
    </w:p>
    <w:p w:rsidR="00EE50A7" w:rsidRDefault="00EE50A7">
      <w:pPr>
        <w:rPr>
          <w:rFonts w:ascii="Candara" w:eastAsia="Times New Roman" w:hAnsi="Candara" w:cs="Arial"/>
          <w:b/>
          <w:bCs/>
          <w:i/>
          <w:iCs/>
          <w:u w:val="single"/>
          <w:lang w:bidi="hi-IN"/>
        </w:rPr>
      </w:pPr>
      <w:r>
        <w:rPr>
          <w:rFonts w:ascii="Candara" w:eastAsia="Times New Roman" w:hAnsi="Candara" w:cs="Arial"/>
          <w:b/>
          <w:bCs/>
          <w:i/>
          <w:iCs/>
          <w:u w:val="single"/>
          <w:lang w:bidi="hi-IN"/>
        </w:rPr>
        <w:br w:type="page"/>
      </w:r>
    </w:p>
    <w:p w:rsidR="004E51D3" w:rsidRPr="00E81A96" w:rsidRDefault="005E4C51" w:rsidP="00E81A96">
      <w:pPr>
        <w:pStyle w:val="ListParagraph"/>
        <w:numPr>
          <w:ilvl w:val="0"/>
          <w:numId w:val="10"/>
        </w:numPr>
        <w:spacing w:before="120" w:after="0" w:line="240" w:lineRule="auto"/>
        <w:jc w:val="both"/>
        <w:rPr>
          <w:rFonts w:ascii="Candara" w:eastAsia="Times New Roman" w:hAnsi="Candara" w:cs="Arial"/>
          <w:b/>
          <w:bCs/>
          <w:color w:val="4472C4" w:themeColor="accent1"/>
          <w:sz w:val="22"/>
          <w:szCs w:val="22"/>
          <w:lang w:bidi="hi-IN"/>
        </w:rPr>
      </w:pPr>
      <w:r w:rsidRPr="00E81A96">
        <w:rPr>
          <w:rFonts w:ascii="Candara" w:eastAsia="Times New Roman" w:hAnsi="Candara" w:cs="Arial"/>
          <w:b/>
          <w:bCs/>
          <w:color w:val="4472C4" w:themeColor="accent1"/>
          <w:sz w:val="22"/>
          <w:szCs w:val="22"/>
          <w:lang w:bidi="hi-IN"/>
        </w:rPr>
        <w:lastRenderedPageBreak/>
        <w:t>Support in tracking children who were identified as SAM and enrolled in CMAM</w:t>
      </w:r>
    </w:p>
    <w:p w:rsidR="000D765B" w:rsidRDefault="005E4C51" w:rsidP="00323F76">
      <w:pPr>
        <w:spacing w:before="120" w:after="0" w:line="276" w:lineRule="auto"/>
        <w:jc w:val="both"/>
        <w:rPr>
          <w:rFonts w:ascii="Candara" w:eastAsia="Times New Roman" w:hAnsi="Candara" w:cs="Arial"/>
          <w:lang w:bidi="hi-IN"/>
        </w:rPr>
      </w:pPr>
      <w:r w:rsidRPr="00070BF9">
        <w:rPr>
          <w:rFonts w:ascii="Candara" w:eastAsia="Times New Roman" w:hAnsi="Candara" w:cs="Arial"/>
          <w:i/>
          <w:iCs/>
          <w:u w:val="single"/>
          <w:lang w:bidi="hi-IN"/>
        </w:rPr>
        <w:t>Tar</w:t>
      </w:r>
      <w:r w:rsidR="00FE051F">
        <w:rPr>
          <w:rFonts w:ascii="Candara" w:eastAsia="Times New Roman" w:hAnsi="Candara" w:cs="Arial"/>
          <w:i/>
          <w:iCs/>
          <w:u w:val="single"/>
          <w:lang w:bidi="hi-IN"/>
        </w:rPr>
        <w:t>get Achieve in project period</w:t>
      </w:r>
      <w:r>
        <w:rPr>
          <w:rFonts w:ascii="Candara" w:eastAsia="Times New Roman" w:hAnsi="Candara" w:cs="Arial"/>
          <w:lang w:bidi="hi-IN"/>
        </w:rPr>
        <w:t xml:space="preserve">: Total </w:t>
      </w:r>
      <w:r w:rsidR="008175C4">
        <w:rPr>
          <w:rFonts w:ascii="Candara" w:eastAsia="Times New Roman" w:hAnsi="Candara" w:cs="Arial"/>
          <w:lang w:bidi="hi-IN"/>
        </w:rPr>
        <w:t xml:space="preserve">Out </w:t>
      </w:r>
      <w:r w:rsidR="003132FC">
        <w:rPr>
          <w:rFonts w:ascii="Candara" w:eastAsia="Times New Roman" w:hAnsi="Candara" w:cs="Arial"/>
          <w:lang w:bidi="hi-IN"/>
        </w:rPr>
        <w:t>2917</w:t>
      </w:r>
      <w:r w:rsidR="00DE3B55">
        <w:rPr>
          <w:rFonts w:ascii="Candara" w:eastAsia="Times New Roman" w:hAnsi="Candara" w:cs="Arial"/>
          <w:lang w:bidi="hi-IN"/>
        </w:rPr>
        <w:t xml:space="preserve"> children enrolled in the CMAM programme with ICDS and Health</w:t>
      </w:r>
      <w:r w:rsidR="003132FC">
        <w:rPr>
          <w:rFonts w:ascii="Candara" w:eastAsia="Times New Roman" w:hAnsi="Candara" w:cs="Arial"/>
          <w:lang w:bidi="hi-IN"/>
        </w:rPr>
        <w:t>, a total of 1310</w:t>
      </w:r>
      <w:r w:rsidR="00DE3B55">
        <w:rPr>
          <w:rFonts w:ascii="Candara" w:eastAsia="Times New Roman" w:hAnsi="Candara" w:cs="Arial"/>
          <w:lang w:bidi="hi-IN"/>
        </w:rPr>
        <w:t xml:space="preserve"> children have recovered.</w:t>
      </w:r>
    </w:p>
    <w:p w:rsidR="00323F76" w:rsidRPr="000D765B" w:rsidRDefault="000D765B" w:rsidP="000D765B">
      <w:pPr>
        <w:pStyle w:val="ListParagraph"/>
        <w:numPr>
          <w:ilvl w:val="0"/>
          <w:numId w:val="8"/>
        </w:numPr>
        <w:spacing w:before="120" w:after="0"/>
        <w:jc w:val="both"/>
        <w:rPr>
          <w:rFonts w:ascii="Candara" w:eastAsia="Times New Roman" w:hAnsi="Candara" w:cs="Arial"/>
          <w:b/>
          <w:bCs/>
          <w:color w:val="2F5496" w:themeColor="accent1" w:themeShade="BF"/>
          <w:sz w:val="24"/>
          <w:szCs w:val="24"/>
          <w:lang w:bidi="hi-IN"/>
        </w:rPr>
      </w:pPr>
      <w:r w:rsidRPr="000D765B">
        <w:rPr>
          <w:rFonts w:ascii="Candara" w:eastAsia="Times New Roman" w:hAnsi="Candara" w:cs="Arial"/>
          <w:b/>
          <w:bCs/>
          <w:color w:val="2F5496" w:themeColor="accent1" w:themeShade="BF"/>
          <w:sz w:val="24"/>
          <w:szCs w:val="24"/>
          <w:lang w:bidi="hi-IN"/>
        </w:rPr>
        <w:t xml:space="preserve">Success story of the new found hamlet </w:t>
      </w:r>
    </w:p>
    <w:p w:rsidR="00A11397" w:rsidRDefault="00A11397" w:rsidP="00177701">
      <w:pPr>
        <w:spacing w:before="120" w:after="0" w:line="276" w:lineRule="auto"/>
        <w:jc w:val="both"/>
        <w:rPr>
          <w:rFonts w:ascii="Candara" w:eastAsia="Times New Roman" w:hAnsi="Candara" w:cs="Arial"/>
          <w:lang w:bidi="hi-IN"/>
        </w:rPr>
      </w:pPr>
      <w:r>
        <w:rPr>
          <w:rFonts w:ascii="Candara" w:eastAsia="Times New Roman" w:hAnsi="Candara" w:cs="Arial"/>
          <w:lang w:bidi="hi-IN"/>
        </w:rPr>
        <w:t xml:space="preserve">A new hamlet was identified to be included in the project implementation area by the PHC coordinator Mr. Raysingbhai Vasava. In November 2021 Mr. Vasava had visited Godada village and met with the local leaders and Anganwadi workers and their they shared information about a hamlet named Auta Dungar. This hamlet is 8 km from Godada village and 7 km from Kanapada village. It is hamlet with a total of 24 families. On a subsequent visit the coordinator met the household members of the hamlet. He discussed with them about the benefits they receive from government schemes and was told that they receive grains from the Ration shop but nothing from the Health or the ICDS department. </w:t>
      </w:r>
    </w:p>
    <w:p w:rsidR="00A11397" w:rsidRDefault="00E143A2" w:rsidP="00A11397">
      <w:pPr>
        <w:spacing w:before="120" w:after="0" w:line="276" w:lineRule="auto"/>
        <w:jc w:val="both"/>
        <w:rPr>
          <w:rFonts w:ascii="Candara" w:eastAsia="Times New Roman" w:hAnsi="Candara" w:cs="Arial"/>
          <w:lang w:bidi="hi-IN"/>
        </w:rPr>
      </w:pPr>
      <w:r w:rsidRPr="00E143A2">
        <w:rPr>
          <w:noProof/>
          <w:lang w:bidi="gu-IN"/>
        </w:rPr>
        <w:pict>
          <v:shapetype id="_x0000_t202" coordsize="21600,21600" o:spt="202" path="m,l,21600r21600,l21600,xe">
            <v:stroke joinstyle="miter"/>
            <v:path gradientshapeok="t" o:connecttype="rect"/>
          </v:shapetype>
          <v:shape id="Text Box 31" o:spid="_x0000_s1027" type="#_x0000_t202" style="position:absolute;left:0;text-align:left;margin-left:333.7pt;margin-top:138.8pt;width:135.05pt;height:17.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" fillcolor="white [3201]" stroked="f" strokeweight="1pt">
            <v:textbox inset="0,0,0,0">
              <w:txbxContent>
                <w:p w:rsidR="001A279A" w:rsidRPr="007C2437" w:rsidRDefault="001A279A" w:rsidP="00A11397">
                  <w:pPr>
                    <w:pStyle w:val="Caption"/>
                    <w:jc w:val="center"/>
                    <w:rPr>
                      <w:rFonts w:ascii="Times New Roman" w:hAnsi="Times New Roman" w:cs="Times New Roman"/>
                      <w:caps/>
                      <w:noProof/>
                      <w:sz w:val="32"/>
                      <w:szCs w:val="32"/>
                    </w:rPr>
                  </w:pPr>
                  <w:r w:rsidRPr="00BE566F">
                    <w:rPr>
                      <w:caps/>
                      <w:sz w:val="22"/>
                      <w:szCs w:val="22"/>
                    </w:rPr>
                    <w:t>Mamta Day Arranged</w:t>
                  </w:r>
                </w:p>
              </w:txbxContent>
            </v:textbox>
            <w10:wrap type="square"/>
          </v:shape>
        </w:pict>
      </w:r>
      <w:r w:rsidR="00EE50A7">
        <w:rPr>
          <w:rFonts w:ascii="Times New Roman" w:hAnsi="Times New Roman" w:cs="Times New Roman"/>
          <w:noProof/>
          <w:sz w:val="24"/>
          <w:szCs w:val="24"/>
          <w:lang w:bidi="gu-IN"/>
        </w:rPr>
        <w:drawing>
          <wp:anchor distT="0" distB="0" distL="114300" distR="114300" simplePos="0" relativeHeight="251696128" behindDoc="1" locked="0" layoutInCell="1" allowOverlap="1">
            <wp:simplePos x="0" y="0"/>
            <wp:positionH relativeFrom="margin">
              <wp:posOffset>4337602</wp:posOffset>
            </wp:positionH>
            <wp:positionV relativeFrom="margin">
              <wp:posOffset>3044024</wp:posOffset>
            </wp:positionV>
            <wp:extent cx="1572260" cy="1332230"/>
            <wp:effectExtent l="95250" t="95250" r="104140" b="96520"/>
            <wp:wrapTight wrapText="bothSides">
              <wp:wrapPolygon edited="0">
                <wp:start x="-1309" y="-1544"/>
                <wp:lineTo x="-1309" y="22856"/>
                <wp:lineTo x="22769" y="22856"/>
                <wp:lineTo x="22769" y="-1544"/>
                <wp:lineTo x="-1309" y="-1544"/>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CEF\UNICEF-2021-22\Approval Project CMAM\UNICEF Q-REPORTING\Q-3-16 JAN.2022 TO 15 APRIL.2022\New Find Hamlet\Auta Dungar\WhatsApp Image 2022-01-28 at 2.30.19 PM.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572260" cy="133223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A11397">
        <w:rPr>
          <w:rFonts w:ascii="Candara" w:eastAsia="Times New Roman" w:hAnsi="Candara" w:cs="Arial"/>
          <w:lang w:bidi="hi-IN"/>
        </w:rPr>
        <w:t>The next month another visit was organized with the DPC to the Auta Dungar hamlet to conduct the household survey. It was found in the survey that the population of the hamlet was 141 with 24 children in the 0-5 years age group. This list was shared with the Taluka Health Officer, Sagbara and the Medical officer of the PHC in Devmogra. The MO of Devmogra was requested to conduct Mamta Divas at the hamlet as two pregnant women and a lactating mother had not got the vaccine. With the efforts of the PHC coordinator Mr. Vasava the Mamta Day was organized on 16</w:t>
      </w:r>
      <w:r w:rsidR="00A11397" w:rsidRPr="00245D88">
        <w:rPr>
          <w:rFonts w:ascii="Candara" w:eastAsia="Times New Roman" w:hAnsi="Candara" w:cs="Arial"/>
          <w:vertAlign w:val="superscript"/>
          <w:lang w:bidi="hi-IN"/>
        </w:rPr>
        <w:t>th</w:t>
      </w:r>
      <w:r w:rsidR="00A11397">
        <w:rPr>
          <w:rFonts w:ascii="Candara" w:eastAsia="Times New Roman" w:hAnsi="Candara" w:cs="Arial"/>
          <w:lang w:bidi="hi-IN"/>
        </w:rPr>
        <w:t xml:space="preserve"> December 2021 at Auta Dungar with the support of the PHC staff of Devmogra – the staff nurse Ms. Sharmisthaben and Mr. Rahulbhai the Multipurpose Health worker vaccinated two pregnant women and they were also given the TT dose and folic acid tables and five children were given the ORI dose, Vitamin Syrup and the Rubela vaccine dose. </w:t>
      </w:r>
    </w:p>
    <w:p w:rsidR="00A11397" w:rsidRDefault="00A11397" w:rsidP="00A11397">
      <w:pPr>
        <w:spacing w:before="120" w:after="0" w:line="276" w:lineRule="auto"/>
        <w:jc w:val="both"/>
        <w:rPr>
          <w:rFonts w:ascii="Candara" w:eastAsia="Times New Roman" w:hAnsi="Candara" w:cs="Arial"/>
          <w:lang w:bidi="hi-IN"/>
        </w:rPr>
      </w:pPr>
      <w:r>
        <w:rPr>
          <w:rFonts w:ascii="Candara" w:eastAsia="Times New Roman" w:hAnsi="Candara" w:cs="Arial"/>
          <w:lang w:bidi="hi-IN"/>
        </w:rPr>
        <w:t>The CDPO of Sagbara was provided the information about Auta Dungar and a list of the 0-5 year old children was also shared. She was informed that the children were not getting the benefit from THR and other ICDS schemes. The CDPO, Sagbara took action and personally visited the area in January 2022 with UNICEF-CMAM Project Coordinator and other staff of the ICDS department of Sagbara. Screening of children was done on that day and pregnant women; lactating mothers and adolescent girls were provided with THR. The details are given below:</w:t>
      </w:r>
    </w:p>
    <w:tbl>
      <w:tblPr>
        <w:tblStyle w:val="TableGrid"/>
        <w:tblW w:w="0" w:type="auto"/>
        <w:tblLook w:val="04A0"/>
      </w:tblPr>
      <w:tblGrid>
        <w:gridCol w:w="2892"/>
        <w:gridCol w:w="2038"/>
      </w:tblGrid>
      <w:tr w:rsidR="00A11397" w:rsidTr="001A279A">
        <w:tc>
          <w:tcPr>
            <w:tcW w:w="0" w:type="auto"/>
          </w:tcPr>
          <w:p w:rsidR="00A11397" w:rsidRDefault="00A11397" w:rsidP="001A279A">
            <w:pPr>
              <w:spacing w:line="276" w:lineRule="auto"/>
              <w:jc w:val="both"/>
              <w:rPr>
                <w:rFonts w:ascii="Candara" w:eastAsia="Times New Roman" w:hAnsi="Candara" w:cs="Arial"/>
              </w:rPr>
            </w:pPr>
          </w:p>
        </w:tc>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Number of Children</w:t>
            </w:r>
          </w:p>
        </w:tc>
      </w:tr>
      <w:tr w:rsidR="00A11397" w:rsidTr="001A279A">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Height &amp; Weight Screening</w:t>
            </w:r>
          </w:p>
        </w:tc>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17</w:t>
            </w:r>
          </w:p>
        </w:tc>
      </w:tr>
      <w:tr w:rsidR="00A11397" w:rsidTr="001A279A">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 xml:space="preserve">New SAM Children Identified </w:t>
            </w:r>
          </w:p>
        </w:tc>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3</w:t>
            </w:r>
          </w:p>
        </w:tc>
      </w:tr>
      <w:tr w:rsidR="00A11397" w:rsidTr="001A279A">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THR Provided (Total)</w:t>
            </w:r>
          </w:p>
        </w:tc>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23</w:t>
            </w:r>
          </w:p>
        </w:tc>
      </w:tr>
      <w:tr w:rsidR="00A11397" w:rsidTr="001A279A">
        <w:tc>
          <w:tcPr>
            <w:tcW w:w="0" w:type="auto"/>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Children 5 to 7 years: 17</w:t>
            </w:r>
          </w:p>
        </w:tc>
        <w:tc>
          <w:tcPr>
            <w:tcW w:w="0" w:type="auto"/>
          </w:tcPr>
          <w:p w:rsidR="00A11397" w:rsidRDefault="00A11397" w:rsidP="001A279A">
            <w:pPr>
              <w:spacing w:line="276" w:lineRule="auto"/>
              <w:jc w:val="both"/>
              <w:rPr>
                <w:rFonts w:ascii="Candara" w:eastAsia="Times New Roman" w:hAnsi="Candara" w:cs="Arial"/>
              </w:rPr>
            </w:pPr>
          </w:p>
        </w:tc>
      </w:tr>
      <w:tr w:rsidR="00A11397" w:rsidTr="001A279A">
        <w:tc>
          <w:tcPr>
            <w:tcW w:w="0" w:type="auto"/>
            <w:gridSpan w:val="2"/>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Adolescent Girls: 4</w:t>
            </w:r>
          </w:p>
        </w:tc>
      </w:tr>
      <w:tr w:rsidR="00A11397" w:rsidTr="001A279A">
        <w:tc>
          <w:tcPr>
            <w:tcW w:w="0" w:type="auto"/>
            <w:gridSpan w:val="2"/>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Pregnant woman: 1</w:t>
            </w:r>
          </w:p>
        </w:tc>
      </w:tr>
      <w:tr w:rsidR="00A11397" w:rsidTr="001A279A">
        <w:tc>
          <w:tcPr>
            <w:tcW w:w="0" w:type="auto"/>
            <w:gridSpan w:val="2"/>
          </w:tcPr>
          <w:p w:rsidR="00A11397" w:rsidRDefault="00A11397" w:rsidP="001A279A">
            <w:pPr>
              <w:spacing w:line="276" w:lineRule="auto"/>
              <w:jc w:val="both"/>
              <w:rPr>
                <w:rFonts w:ascii="Candara" w:eastAsia="Times New Roman" w:hAnsi="Candara" w:cs="Arial"/>
              </w:rPr>
            </w:pPr>
            <w:r>
              <w:rPr>
                <w:rFonts w:ascii="Candara" w:eastAsia="Times New Roman" w:hAnsi="Candara" w:cs="Arial"/>
              </w:rPr>
              <w:t>Lactating Mother: 1</w:t>
            </w:r>
          </w:p>
        </w:tc>
      </w:tr>
    </w:tbl>
    <w:p w:rsidR="00E81A96" w:rsidRDefault="00E81A96" w:rsidP="00E81A96">
      <w:pPr>
        <w:pStyle w:val="ListParagraph"/>
        <w:spacing w:before="120" w:after="0" w:line="240" w:lineRule="auto"/>
        <w:jc w:val="both"/>
        <w:rPr>
          <w:rFonts w:ascii="Candara" w:eastAsia="Times New Roman" w:hAnsi="Candara" w:cs="Calibri"/>
          <w:b/>
          <w:bCs/>
          <w:color w:val="4472C4" w:themeColor="accent1"/>
          <w:sz w:val="22"/>
          <w:szCs w:val="22"/>
          <w:lang w:bidi="hi-IN"/>
        </w:rPr>
      </w:pPr>
    </w:p>
    <w:p w:rsidR="00E81A96" w:rsidRDefault="00E81A96" w:rsidP="00E81A96">
      <w:pPr>
        <w:pStyle w:val="ListParagraph"/>
        <w:spacing w:before="120" w:after="0" w:line="240" w:lineRule="auto"/>
        <w:jc w:val="both"/>
        <w:rPr>
          <w:rFonts w:ascii="Candara" w:eastAsia="Times New Roman" w:hAnsi="Candara" w:cs="Calibri"/>
          <w:b/>
          <w:bCs/>
          <w:color w:val="4472C4" w:themeColor="accent1"/>
          <w:sz w:val="22"/>
          <w:szCs w:val="22"/>
          <w:lang w:bidi="hi-IN"/>
        </w:rPr>
      </w:pPr>
    </w:p>
    <w:p w:rsidR="00D26FD3" w:rsidRPr="00E81A96" w:rsidRDefault="00070BF9" w:rsidP="00E81A96">
      <w:pPr>
        <w:pStyle w:val="ListParagraph"/>
        <w:numPr>
          <w:ilvl w:val="0"/>
          <w:numId w:val="10"/>
        </w:numPr>
        <w:spacing w:before="120" w:after="0" w:line="240" w:lineRule="auto"/>
        <w:jc w:val="both"/>
        <w:rPr>
          <w:rFonts w:ascii="Candara" w:eastAsia="Times New Roman" w:hAnsi="Candara" w:cs="Calibri"/>
          <w:b/>
          <w:bCs/>
          <w:color w:val="4472C4" w:themeColor="accent1"/>
          <w:sz w:val="22"/>
          <w:szCs w:val="22"/>
          <w:lang w:bidi="hi-IN"/>
        </w:rPr>
      </w:pPr>
      <w:r w:rsidRPr="00E81A96">
        <w:rPr>
          <w:rFonts w:ascii="Candara" w:eastAsia="Times New Roman" w:hAnsi="Candara" w:cs="Calibri"/>
          <w:b/>
          <w:bCs/>
          <w:color w:val="4472C4" w:themeColor="accent1"/>
          <w:sz w:val="22"/>
          <w:szCs w:val="22"/>
          <w:lang w:bidi="hi-IN"/>
        </w:rPr>
        <w:t>Undertake structured supervision of the CMAM programme, using the KOBO Collect Toolkit</w:t>
      </w:r>
    </w:p>
    <w:p w:rsidR="00070BF9" w:rsidRDefault="00070BF9" w:rsidP="00070BF9">
      <w:pPr>
        <w:spacing w:before="120" w:after="0" w:line="240" w:lineRule="auto"/>
        <w:jc w:val="both"/>
        <w:rPr>
          <w:rFonts w:ascii="Candara" w:eastAsia="Times New Roman" w:hAnsi="Candara" w:cs="Arial"/>
          <w:lang w:bidi="hi-IN"/>
        </w:rPr>
      </w:pPr>
      <w:r w:rsidRPr="00070BF9">
        <w:rPr>
          <w:rFonts w:ascii="Candara" w:eastAsia="Times New Roman" w:hAnsi="Candara" w:cs="Arial"/>
          <w:i/>
          <w:iCs/>
          <w:u w:val="single"/>
          <w:lang w:bidi="hi-IN"/>
        </w:rPr>
        <w:t>Tar</w:t>
      </w:r>
      <w:r w:rsidR="00A241B8">
        <w:rPr>
          <w:rFonts w:ascii="Candara" w:eastAsia="Times New Roman" w:hAnsi="Candara" w:cs="Arial"/>
          <w:i/>
          <w:iCs/>
          <w:u w:val="single"/>
          <w:lang w:bidi="hi-IN"/>
        </w:rPr>
        <w:t>get Achieve in project period</w:t>
      </w:r>
      <w:r>
        <w:rPr>
          <w:rFonts w:ascii="Candara" w:eastAsia="Times New Roman" w:hAnsi="Candara" w:cs="Arial"/>
          <w:lang w:bidi="hi-IN"/>
        </w:rPr>
        <w:t xml:space="preserve">: Total of </w:t>
      </w:r>
      <w:r w:rsidR="00FA50E5">
        <w:rPr>
          <w:rFonts w:ascii="Candara" w:eastAsia="Times New Roman" w:hAnsi="Candara" w:cs="Arial"/>
          <w:lang w:bidi="hi-IN"/>
        </w:rPr>
        <w:t xml:space="preserve">5262 </w:t>
      </w:r>
      <w:r>
        <w:rPr>
          <w:rFonts w:ascii="Candara" w:eastAsia="Times New Roman" w:hAnsi="Candara" w:cs="Arial"/>
          <w:lang w:bidi="hi-IN"/>
        </w:rPr>
        <w:t>Anganwadi centres were visited by the PH</w:t>
      </w:r>
      <w:r w:rsidR="00FA50E5">
        <w:rPr>
          <w:rFonts w:ascii="Candara" w:eastAsia="Times New Roman" w:hAnsi="Candara" w:cs="Arial"/>
          <w:lang w:bidi="hi-IN"/>
        </w:rPr>
        <w:t>C coordinators out of which 4325</w:t>
      </w:r>
      <w:r>
        <w:rPr>
          <w:rFonts w:ascii="Candara" w:eastAsia="Times New Roman" w:hAnsi="Candara" w:cs="Arial"/>
          <w:lang w:bidi="hi-IN"/>
        </w:rPr>
        <w:t xml:space="preserve"> Anganwadi centres were monitored through the KOBO Toolkit </w:t>
      </w:r>
      <w:r w:rsidR="005023A1">
        <w:rPr>
          <w:rFonts w:ascii="Candara" w:eastAsia="Times New Roman" w:hAnsi="Candara" w:cs="Arial"/>
          <w:lang w:bidi="hi-IN"/>
        </w:rPr>
        <w:t xml:space="preserve">– a mobile application. </w:t>
      </w:r>
    </w:p>
    <w:p w:rsidR="00070BF9" w:rsidRPr="008E2886" w:rsidRDefault="005023A1" w:rsidP="008E2886">
      <w:pPr>
        <w:pStyle w:val="ListParagraph"/>
        <w:numPr>
          <w:ilvl w:val="0"/>
          <w:numId w:val="10"/>
        </w:numPr>
        <w:spacing w:before="120" w:after="0" w:line="240" w:lineRule="auto"/>
        <w:jc w:val="both"/>
        <w:rPr>
          <w:rFonts w:ascii="Times New Roman" w:hAnsi="Times New Roman" w:cs="Times New Roman"/>
          <w:b/>
          <w:bCs/>
          <w:sz w:val="32"/>
          <w:szCs w:val="32"/>
          <w:u w:val="single"/>
        </w:rPr>
      </w:pPr>
      <w:r w:rsidRPr="008E2886">
        <w:rPr>
          <w:rFonts w:ascii="Candara" w:eastAsia="Times New Roman" w:hAnsi="Candara" w:cs="Arial"/>
          <w:b/>
          <w:bCs/>
          <w:sz w:val="22"/>
          <w:szCs w:val="22"/>
          <w:lang w:bidi="hi-IN"/>
        </w:rPr>
        <w:t>Support in developing analysis presentation for review meeting</w:t>
      </w:r>
    </w:p>
    <w:p w:rsidR="005023A1" w:rsidRPr="005023A1" w:rsidRDefault="005023A1" w:rsidP="005023A1">
      <w:pPr>
        <w:spacing w:before="120" w:after="0" w:line="240" w:lineRule="auto"/>
        <w:jc w:val="both"/>
        <w:rPr>
          <w:rFonts w:ascii="Candara" w:eastAsia="Times New Roman" w:hAnsi="Candara" w:cs="Arial"/>
          <w:lang w:bidi="hi-IN"/>
        </w:rPr>
      </w:pPr>
      <w:r>
        <w:rPr>
          <w:rFonts w:ascii="Candara" w:eastAsia="Times New Roman" w:hAnsi="Candara" w:cs="Arial"/>
          <w:lang w:bidi="hi-IN"/>
        </w:rPr>
        <w:t xml:space="preserve">The target was achieved </w:t>
      </w:r>
      <w:r w:rsidR="00EF724A">
        <w:rPr>
          <w:rFonts w:ascii="Candara" w:eastAsia="Times New Roman" w:hAnsi="Candara" w:cs="Arial"/>
          <w:lang w:bidi="hi-IN"/>
        </w:rPr>
        <w:t>during the project period, a total of 2</w:t>
      </w:r>
      <w:r>
        <w:rPr>
          <w:rFonts w:ascii="Candara" w:eastAsia="Times New Roman" w:hAnsi="Candara" w:cs="Arial"/>
          <w:lang w:bidi="hi-IN"/>
        </w:rPr>
        <w:t xml:space="preserve"> developing pres</w:t>
      </w:r>
      <w:r w:rsidR="00EF724A">
        <w:rPr>
          <w:rFonts w:ascii="Candara" w:eastAsia="Times New Roman" w:hAnsi="Candara" w:cs="Arial"/>
          <w:lang w:bidi="hi-IN"/>
        </w:rPr>
        <w:t xml:space="preserve">entation </w:t>
      </w:r>
      <w:r w:rsidR="00C50B0F">
        <w:rPr>
          <w:rFonts w:ascii="Candara" w:eastAsia="Times New Roman" w:hAnsi="Candara" w:cs="Arial"/>
          <w:lang w:bidi="hi-IN"/>
        </w:rPr>
        <w:t>had</w:t>
      </w:r>
      <w:r w:rsidR="00EF724A">
        <w:rPr>
          <w:rFonts w:ascii="Candara" w:eastAsia="Times New Roman" w:hAnsi="Candara" w:cs="Arial"/>
          <w:lang w:bidi="hi-IN"/>
        </w:rPr>
        <w:t xml:space="preserve"> completed </w:t>
      </w:r>
    </w:p>
    <w:p w:rsidR="00D26FD3" w:rsidRPr="008E2886" w:rsidRDefault="0062123A" w:rsidP="008E2886">
      <w:pPr>
        <w:pStyle w:val="ListParagraph"/>
        <w:numPr>
          <w:ilvl w:val="0"/>
          <w:numId w:val="10"/>
        </w:numPr>
        <w:spacing w:before="120" w:after="0" w:line="240" w:lineRule="auto"/>
        <w:jc w:val="both"/>
        <w:rPr>
          <w:rFonts w:ascii="Candara" w:eastAsia="Times New Roman" w:hAnsi="Candara" w:cs="Arial"/>
          <w:b/>
          <w:bCs/>
          <w:color w:val="4472C4" w:themeColor="accent1"/>
          <w:sz w:val="22"/>
          <w:szCs w:val="22"/>
          <w:lang w:bidi="hi-IN"/>
        </w:rPr>
      </w:pPr>
      <w:r w:rsidRPr="008E2886">
        <w:rPr>
          <w:rFonts w:ascii="Candara" w:eastAsia="Times New Roman" w:hAnsi="Candara" w:cs="Arial"/>
          <w:b/>
          <w:bCs/>
          <w:color w:val="4472C4" w:themeColor="accent1"/>
          <w:sz w:val="22"/>
          <w:szCs w:val="22"/>
          <w:lang w:bidi="hi-IN"/>
        </w:rPr>
        <w:t>Monthly Monitoring and Planning meeting at INRECA level</w:t>
      </w:r>
    </w:p>
    <w:p w:rsidR="0062123A" w:rsidRDefault="00C1626A" w:rsidP="00D26FD3">
      <w:pPr>
        <w:spacing w:before="120" w:after="0" w:line="240" w:lineRule="auto"/>
        <w:jc w:val="both"/>
        <w:rPr>
          <w:rFonts w:ascii="Times New Roman" w:hAnsi="Times New Roman" w:cs="Times New Roman"/>
          <w:sz w:val="28"/>
          <w:szCs w:val="28"/>
        </w:rPr>
      </w:pPr>
      <w:r>
        <w:rPr>
          <w:rFonts w:ascii="Candara" w:eastAsia="Times New Roman" w:hAnsi="Candara" w:cs="Arial"/>
          <w:lang w:bidi="hi-IN"/>
        </w:rPr>
        <w:t xml:space="preserve">Total 10 review meeting had completed during the project period.so that target completed  </w:t>
      </w:r>
    </w:p>
    <w:p w:rsidR="00982B69" w:rsidRPr="008E2886" w:rsidRDefault="00982B69" w:rsidP="008E2886">
      <w:pPr>
        <w:pStyle w:val="ListParagraph"/>
        <w:numPr>
          <w:ilvl w:val="0"/>
          <w:numId w:val="10"/>
        </w:numPr>
        <w:spacing w:before="120" w:after="0" w:line="240" w:lineRule="auto"/>
        <w:jc w:val="both"/>
        <w:rPr>
          <w:rFonts w:ascii="Candara" w:eastAsia="Times New Roman" w:hAnsi="Candara" w:cs="Arial"/>
          <w:b/>
          <w:bCs/>
          <w:color w:val="4472C4" w:themeColor="accent1"/>
          <w:sz w:val="22"/>
          <w:szCs w:val="22"/>
          <w:lang w:bidi="hi-IN"/>
        </w:rPr>
      </w:pPr>
      <w:r w:rsidRPr="008E2886">
        <w:rPr>
          <w:rFonts w:ascii="Candara" w:eastAsia="Times New Roman" w:hAnsi="Candara" w:cs="Arial"/>
          <w:b/>
          <w:bCs/>
          <w:color w:val="4472C4" w:themeColor="accent1"/>
          <w:sz w:val="22"/>
          <w:szCs w:val="22"/>
          <w:lang w:bidi="hi-IN"/>
        </w:rPr>
        <w:t>Quarterly meeting with District and 5 blocks level health officials</w:t>
      </w:r>
    </w:p>
    <w:p w:rsidR="00C1626A" w:rsidRPr="00C1626A" w:rsidRDefault="00C1626A" w:rsidP="00C1626A">
      <w:pPr>
        <w:spacing w:before="120" w:after="0" w:line="240" w:lineRule="auto"/>
        <w:ind w:left="360"/>
        <w:jc w:val="both"/>
        <w:rPr>
          <w:rFonts w:ascii="Times New Roman" w:hAnsi="Times New Roman" w:cs="Times New Roman"/>
          <w:sz w:val="28"/>
          <w:szCs w:val="28"/>
        </w:rPr>
      </w:pPr>
      <w:r w:rsidRPr="00C1626A">
        <w:rPr>
          <w:rFonts w:ascii="Candara" w:eastAsia="Times New Roman" w:hAnsi="Candara" w:cs="Arial"/>
          <w:lang w:bidi="hi-IN"/>
        </w:rPr>
        <w:t xml:space="preserve">Total </w:t>
      </w:r>
      <w:r>
        <w:rPr>
          <w:rFonts w:ascii="Candara" w:eastAsia="Times New Roman" w:hAnsi="Candara" w:cs="Arial"/>
          <w:lang w:bidi="hi-IN"/>
        </w:rPr>
        <w:t>9</w:t>
      </w:r>
      <w:r w:rsidRPr="00C1626A">
        <w:rPr>
          <w:rFonts w:ascii="Candara" w:eastAsia="Times New Roman" w:hAnsi="Candara" w:cs="Arial"/>
          <w:lang w:bidi="hi-IN"/>
        </w:rPr>
        <w:t xml:space="preserve"> review meeting had completed</w:t>
      </w:r>
      <w:r>
        <w:rPr>
          <w:rFonts w:ascii="Candara" w:eastAsia="Times New Roman" w:hAnsi="Candara" w:cs="Arial"/>
          <w:lang w:bidi="hi-IN"/>
        </w:rPr>
        <w:t xml:space="preserve"> in block </w:t>
      </w:r>
      <w:r w:rsidRPr="00C1626A">
        <w:rPr>
          <w:rFonts w:ascii="Candara" w:eastAsia="Times New Roman" w:hAnsi="Candara" w:cs="Arial"/>
          <w:lang w:bidi="hi-IN"/>
        </w:rPr>
        <w:t xml:space="preserve">during the project period.so that target completed  </w:t>
      </w:r>
    </w:p>
    <w:p w:rsidR="00A6230D" w:rsidRDefault="007F06D9" w:rsidP="00982B69">
      <w:pPr>
        <w:spacing w:before="120" w:after="0" w:line="240" w:lineRule="auto"/>
        <w:jc w:val="both"/>
        <w:rPr>
          <w:rFonts w:ascii="Candara" w:eastAsia="Times New Roman" w:hAnsi="Candara" w:cs="Arial"/>
          <w:b/>
          <w:bCs/>
          <w:u w:val="single"/>
          <w:lang w:bidi="hi-IN"/>
        </w:rPr>
      </w:pPr>
      <w:r>
        <w:rPr>
          <w:rFonts w:ascii="Candara" w:eastAsia="Times New Roman" w:hAnsi="Candara" w:cs="Arial"/>
          <w:b/>
          <w:bCs/>
          <w:u w:val="single"/>
          <w:lang w:bidi="hi-IN"/>
        </w:rPr>
        <w:t>KEY TO SUCCESS OF CMAM PROGRAM:</w:t>
      </w:r>
    </w:p>
    <w:p w:rsidR="007F06D9" w:rsidRPr="0038340F" w:rsidRDefault="007E5797" w:rsidP="006D2CFE">
      <w:pPr>
        <w:pStyle w:val="ListParagraph"/>
        <w:numPr>
          <w:ilvl w:val="0"/>
          <w:numId w:val="5"/>
        </w:numPr>
        <w:spacing w:before="120" w:after="0"/>
        <w:ind w:left="360"/>
        <w:jc w:val="both"/>
        <w:rPr>
          <w:rFonts w:ascii="Candara" w:eastAsia="Times New Roman" w:hAnsi="Candara" w:cs="Arial"/>
          <w:color w:val="auto"/>
          <w:sz w:val="22"/>
          <w:szCs w:val="22"/>
          <w:lang w:bidi="hi-IN"/>
        </w:rPr>
      </w:pPr>
      <w:r w:rsidRPr="0038340F">
        <w:rPr>
          <w:rFonts w:ascii="Candara" w:eastAsia="Times New Roman" w:hAnsi="Candara" w:cs="Arial"/>
          <w:color w:val="auto"/>
          <w:sz w:val="22"/>
          <w:szCs w:val="22"/>
          <w:lang w:bidi="hi-IN"/>
        </w:rPr>
        <w:t xml:space="preserve">As a result of the partnership between INRECA and UNICEF for the CMAM programme now the Anganwadi are actively participating in screening of the </w:t>
      </w:r>
      <w:r w:rsidR="009B6DBB" w:rsidRPr="0038340F">
        <w:rPr>
          <w:rFonts w:ascii="Candara" w:eastAsia="Times New Roman" w:hAnsi="Candara" w:cs="Arial"/>
          <w:color w:val="auto"/>
          <w:sz w:val="22"/>
          <w:szCs w:val="22"/>
          <w:lang w:bidi="hi-IN"/>
        </w:rPr>
        <w:t>children using proper technique</w:t>
      </w:r>
    </w:p>
    <w:p w:rsidR="009B6DBB" w:rsidRPr="0038340F" w:rsidRDefault="00696EA2" w:rsidP="006D2CFE">
      <w:pPr>
        <w:pStyle w:val="ListParagraph"/>
        <w:numPr>
          <w:ilvl w:val="0"/>
          <w:numId w:val="5"/>
        </w:numPr>
        <w:spacing w:before="120" w:after="0"/>
        <w:ind w:left="360"/>
        <w:jc w:val="both"/>
        <w:rPr>
          <w:rFonts w:ascii="Candara" w:eastAsia="Times New Roman" w:hAnsi="Candara" w:cs="Arial"/>
          <w:color w:val="auto"/>
          <w:sz w:val="22"/>
          <w:szCs w:val="22"/>
          <w:lang w:bidi="hi-IN"/>
        </w:rPr>
      </w:pPr>
      <w:r w:rsidRPr="0038340F">
        <w:rPr>
          <w:rFonts w:ascii="Candara" w:eastAsia="Times New Roman" w:hAnsi="Candara" w:cs="Arial"/>
          <w:color w:val="auto"/>
          <w:sz w:val="22"/>
          <w:szCs w:val="22"/>
          <w:lang w:bidi="hi-IN"/>
        </w:rPr>
        <w:t xml:space="preserve">During the project period INRECA has strived successfully to bring awareness about the CMAM program at the Anganwadi level but are working towards brining awareness at the community level. </w:t>
      </w:r>
    </w:p>
    <w:p w:rsidR="0025221D" w:rsidRDefault="00255D4A" w:rsidP="006D2CFE">
      <w:pPr>
        <w:pStyle w:val="ListParagraph"/>
        <w:numPr>
          <w:ilvl w:val="0"/>
          <w:numId w:val="5"/>
        </w:numPr>
        <w:spacing w:before="120" w:after="0"/>
        <w:ind w:left="360"/>
        <w:jc w:val="both"/>
        <w:rPr>
          <w:rFonts w:ascii="Candara" w:eastAsia="Times New Roman" w:hAnsi="Candara" w:cs="Arial"/>
          <w:color w:val="auto"/>
          <w:sz w:val="22"/>
          <w:szCs w:val="22"/>
          <w:lang w:bidi="hi-IN"/>
        </w:rPr>
      </w:pPr>
      <w:r w:rsidRPr="0038340F">
        <w:rPr>
          <w:rFonts w:ascii="Candara" w:eastAsia="Times New Roman" w:hAnsi="Candara" w:cs="Arial"/>
          <w:color w:val="auto"/>
          <w:sz w:val="22"/>
          <w:szCs w:val="22"/>
          <w:lang w:bidi="hi-IN"/>
        </w:rPr>
        <w:t>During the implementation of the CMAM program in the district the SAM children were provided medicine as per the CMAM program guideline but the ratio was very low. INRECA did advocacy about this issue in the review meeting and now the health department is actively involved in the distribution of the medicine to the SAM children who are enrolled in the CMAM program</w:t>
      </w:r>
      <w:r w:rsidR="0038340F" w:rsidRPr="0038340F">
        <w:rPr>
          <w:rFonts w:ascii="Candara" w:eastAsia="Times New Roman" w:hAnsi="Candara" w:cs="Arial"/>
          <w:color w:val="auto"/>
          <w:sz w:val="22"/>
          <w:szCs w:val="22"/>
          <w:lang w:bidi="hi-IN"/>
        </w:rPr>
        <w:t xml:space="preserve">. The INRECA coordinators played a major role in this activity. </w:t>
      </w:r>
    </w:p>
    <w:p w:rsidR="0025221D" w:rsidRDefault="0025221D" w:rsidP="0025221D">
      <w:pPr>
        <w:spacing w:before="120" w:after="0"/>
        <w:jc w:val="both"/>
        <w:rPr>
          <w:rFonts w:ascii="Candara" w:eastAsia="Times New Roman" w:hAnsi="Candara" w:cs="Arial"/>
          <w:b/>
          <w:bCs/>
          <w:u w:val="single"/>
          <w:lang w:bidi="hi-IN"/>
        </w:rPr>
      </w:pPr>
      <w:r>
        <w:rPr>
          <w:rFonts w:ascii="Candara" w:eastAsia="Times New Roman" w:hAnsi="Candara" w:cs="Arial"/>
          <w:b/>
          <w:bCs/>
          <w:u w:val="single"/>
          <w:lang w:bidi="hi-IN"/>
        </w:rPr>
        <w:t>OTHER SUCCESS STORIES</w:t>
      </w:r>
    </w:p>
    <w:p w:rsidR="0025221D" w:rsidRDefault="00491095" w:rsidP="001F7823">
      <w:pPr>
        <w:spacing w:after="0"/>
        <w:jc w:val="both"/>
        <w:rPr>
          <w:rFonts w:ascii="Candara" w:eastAsia="Times New Roman" w:hAnsi="Candara" w:cs="Arial"/>
          <w:lang w:bidi="hi-IN"/>
        </w:rPr>
      </w:pPr>
      <w:r>
        <w:rPr>
          <w:rFonts w:ascii="Candara" w:eastAsia="Times New Roman" w:hAnsi="Candara" w:cs="Arial"/>
          <w:lang w:bidi="hi-IN"/>
        </w:rPr>
        <w:t xml:space="preserve">Dstrict: Narmada; </w:t>
      </w:r>
      <w:r w:rsidR="0025221D">
        <w:rPr>
          <w:rFonts w:ascii="Candara" w:eastAsia="Times New Roman" w:hAnsi="Candara" w:cs="Arial"/>
          <w:lang w:bidi="hi-IN"/>
        </w:rPr>
        <w:t>Block: Garudeshwar; PHC: Jetpur</w:t>
      </w:r>
      <w:r>
        <w:rPr>
          <w:rFonts w:ascii="Candara" w:eastAsia="Times New Roman" w:hAnsi="Candara" w:cs="Arial"/>
          <w:lang w:bidi="hi-IN"/>
        </w:rPr>
        <w:t>; Village: Kareli</w:t>
      </w:r>
    </w:p>
    <w:p w:rsidR="0025221D" w:rsidRDefault="0025221D" w:rsidP="001F7823">
      <w:pPr>
        <w:spacing w:after="0"/>
        <w:jc w:val="both"/>
        <w:rPr>
          <w:rFonts w:ascii="Candara" w:eastAsia="Times New Roman" w:hAnsi="Candara" w:cs="Arial"/>
          <w:lang w:bidi="hi-IN"/>
        </w:rPr>
      </w:pPr>
      <w:r>
        <w:rPr>
          <w:rFonts w:ascii="Candara" w:eastAsia="Times New Roman" w:hAnsi="Candara" w:cs="Arial"/>
          <w:lang w:bidi="hi-IN"/>
        </w:rPr>
        <w:t>Name of Child: Tadvi Samratkumar Naineshbhai</w:t>
      </w:r>
    </w:p>
    <w:p w:rsidR="0025221D" w:rsidRDefault="0025221D" w:rsidP="001F7823">
      <w:pPr>
        <w:spacing w:after="0"/>
        <w:jc w:val="both"/>
        <w:rPr>
          <w:rFonts w:ascii="Candara" w:eastAsia="Times New Roman" w:hAnsi="Candara" w:cs="Arial"/>
          <w:lang w:bidi="hi-IN"/>
        </w:rPr>
      </w:pPr>
      <w:r>
        <w:rPr>
          <w:rFonts w:ascii="Candara" w:eastAsia="Times New Roman" w:hAnsi="Candara" w:cs="Arial"/>
          <w:lang w:bidi="hi-IN"/>
        </w:rPr>
        <w:t>Gender: Male; Birth Date: 16</w:t>
      </w:r>
      <w:r w:rsidRPr="0025221D">
        <w:rPr>
          <w:rFonts w:ascii="Candara" w:eastAsia="Times New Roman" w:hAnsi="Candara" w:cs="Arial"/>
          <w:vertAlign w:val="superscript"/>
          <w:lang w:bidi="hi-IN"/>
        </w:rPr>
        <w:t>th</w:t>
      </w:r>
      <w:r>
        <w:rPr>
          <w:rFonts w:ascii="Candara" w:eastAsia="Times New Roman" w:hAnsi="Candara" w:cs="Arial"/>
          <w:lang w:bidi="hi-IN"/>
        </w:rPr>
        <w:t xml:space="preserve"> December 2020</w:t>
      </w:r>
    </w:p>
    <w:p w:rsidR="00491095" w:rsidRDefault="008E2886" w:rsidP="0025221D">
      <w:pPr>
        <w:spacing w:before="120" w:after="0"/>
        <w:jc w:val="both"/>
        <w:rPr>
          <w:rFonts w:ascii="Candara" w:eastAsia="Times New Roman" w:hAnsi="Candara" w:cs="Arial"/>
          <w:lang w:bidi="hi-IN"/>
        </w:rPr>
      </w:pPr>
      <w:r>
        <w:rPr>
          <w:noProof/>
          <w:lang w:bidi="gu-IN"/>
        </w:rPr>
        <w:drawing>
          <wp:anchor distT="0" distB="0" distL="114300" distR="114300" simplePos="0" relativeHeight="251699200" behindDoc="1" locked="0" layoutInCell="1" allowOverlap="1">
            <wp:simplePos x="0" y="0"/>
            <wp:positionH relativeFrom="margin">
              <wp:posOffset>3818034</wp:posOffset>
            </wp:positionH>
            <wp:positionV relativeFrom="margin">
              <wp:posOffset>6232884</wp:posOffset>
            </wp:positionV>
            <wp:extent cx="1824990" cy="1222375"/>
            <wp:effectExtent l="152400" t="152400" r="365760" b="358775"/>
            <wp:wrapTight wrapText="bothSides">
              <wp:wrapPolygon edited="0">
                <wp:start x="902" y="-2693"/>
                <wp:lineTo x="-1804" y="-2020"/>
                <wp:lineTo x="-1804" y="22890"/>
                <wp:lineTo x="-902" y="24910"/>
                <wp:lineTo x="2029" y="26930"/>
                <wp:lineTo x="2255" y="27603"/>
                <wp:lineTo x="21645" y="27603"/>
                <wp:lineTo x="21871" y="26930"/>
                <wp:lineTo x="24802" y="24910"/>
                <wp:lineTo x="25704" y="19524"/>
                <wp:lineTo x="25704" y="3366"/>
                <wp:lineTo x="22998" y="-1683"/>
                <wp:lineTo x="22772" y="-2693"/>
                <wp:lineTo x="902" y="-2693"/>
              </wp:wrapPolygon>
            </wp:wrapTight>
            <wp:docPr id="35" name="Picture 35" descr="G:\UNICEF\UNICEF-2021-22\Approval Project CMAM\UNICEF Q-REPORTING\Q-2-16 OCT,2021 TO 15 JAN, 2022\Success stories\Final Success Stories\Success Photo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CEF\UNICEF-2021-22\Approval Project CMAM\UNICEF Q-REPORTING\Q-2-16 OCT,2021 TO 15 JAN, 2022\Success stories\Final Success Stories\Success Photos.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4990" cy="1222375"/>
                    </a:xfrm>
                    <a:prstGeom prst="rect">
                      <a:avLst/>
                    </a:prstGeom>
                    <a:ln>
                      <a:noFill/>
                    </a:ln>
                    <a:effectLst>
                      <a:outerShdw blurRad="292100" dist="139700" dir="2700000" algn="tl" rotWithShape="0">
                        <a:srgbClr val="333333">
                          <a:alpha val="65000"/>
                        </a:srgbClr>
                      </a:outerShdw>
                    </a:effectLst>
                  </pic:spPr>
                </pic:pic>
              </a:graphicData>
            </a:graphic>
          </wp:anchor>
        </w:drawing>
      </w:r>
      <w:r w:rsidR="00491095">
        <w:rPr>
          <w:rFonts w:ascii="Candara" w:eastAsia="Times New Roman" w:hAnsi="Candara" w:cs="Arial"/>
          <w:lang w:bidi="hi-IN"/>
        </w:rPr>
        <w:t xml:space="preserve">Case Details: </w:t>
      </w:r>
      <w:r w:rsidR="004B6A57">
        <w:rPr>
          <w:rFonts w:ascii="Candara" w:eastAsia="Times New Roman" w:hAnsi="Candara" w:cs="Arial"/>
          <w:lang w:bidi="hi-IN"/>
        </w:rPr>
        <w:t>On a visit to Kareli village on 7</w:t>
      </w:r>
      <w:r w:rsidR="004B6A57" w:rsidRPr="004B6A57">
        <w:rPr>
          <w:rFonts w:ascii="Candara" w:eastAsia="Times New Roman" w:hAnsi="Candara" w:cs="Arial"/>
          <w:vertAlign w:val="superscript"/>
          <w:lang w:bidi="hi-IN"/>
        </w:rPr>
        <w:t>th</w:t>
      </w:r>
      <w:r w:rsidR="004B6A57">
        <w:rPr>
          <w:rFonts w:ascii="Candara" w:eastAsia="Times New Roman" w:hAnsi="Candara" w:cs="Arial"/>
          <w:lang w:bidi="hi-IN"/>
        </w:rPr>
        <w:t xml:space="preserve"> December 2021 PHC Coordinator Varunbhai Tadvi met the village volunteers and other village leaders and they informed him about a child who was not registered with the Anganwadi </w:t>
      </w:r>
      <w:r w:rsidR="0005490E">
        <w:rPr>
          <w:rFonts w:ascii="Candara" w:eastAsia="Times New Roman" w:hAnsi="Candara" w:cs="Arial"/>
          <w:lang w:bidi="hi-IN"/>
        </w:rPr>
        <w:t xml:space="preserve">worker </w:t>
      </w:r>
      <w:r w:rsidR="004B6A57">
        <w:rPr>
          <w:rFonts w:ascii="Candara" w:eastAsia="Times New Roman" w:hAnsi="Candara" w:cs="Arial"/>
          <w:lang w:bidi="hi-IN"/>
        </w:rPr>
        <w:t>(AWW). The same day the coordinator visited the home of the child and talked to the parents. They told him that they had not registered their child with the AWW</w:t>
      </w:r>
      <w:r w:rsidR="0005490E">
        <w:rPr>
          <w:rFonts w:ascii="Candara" w:eastAsia="Times New Roman" w:hAnsi="Candara" w:cs="Arial"/>
          <w:lang w:bidi="hi-IN"/>
        </w:rPr>
        <w:t xml:space="preserve"> because their home is very far from the Anganwadi centre. Varunbhai met with the Anganwadi worker and got the child registered at the centre. The child was given THR and was weighed and his height was also measured. The child was under Moderate Acute Malnutrition (MAM) category.</w:t>
      </w:r>
    </w:p>
    <w:p w:rsidR="00513BAF" w:rsidRPr="00513BAF" w:rsidRDefault="00513BAF" w:rsidP="00513BAF">
      <w:pPr>
        <w:jc w:val="center"/>
        <w:rPr>
          <w:rFonts w:ascii="Candara" w:hAnsi="Candara" w:cs="Times New Roman"/>
          <w:b/>
          <w:bCs/>
          <w:i/>
          <w:iCs/>
          <w:color w:val="ED7D31" w:themeColor="accent2"/>
          <w:sz w:val="28"/>
          <w:szCs w:val="28"/>
          <w:u w:val="double"/>
        </w:rPr>
      </w:pPr>
      <w:r w:rsidRPr="00513BAF">
        <w:rPr>
          <w:rFonts w:ascii="Candara" w:hAnsi="Candara" w:cs="Times New Roman"/>
          <w:b/>
          <w:bCs/>
          <w:i/>
          <w:iCs/>
          <w:color w:val="ED7D31" w:themeColor="accent2"/>
          <w:sz w:val="28"/>
          <w:szCs w:val="28"/>
          <w:u w:val="double"/>
        </w:rPr>
        <w:lastRenderedPageBreak/>
        <w:t xml:space="preserve">SAM child Success Story from Recovered CMAM Program </w:t>
      </w:r>
    </w:p>
    <w:p w:rsidR="00513BAF" w:rsidRPr="00513BAF" w:rsidRDefault="00513BAF" w:rsidP="00513BAF">
      <w:pPr>
        <w:rPr>
          <w:rFonts w:ascii="Candara" w:hAnsi="Candara" w:cs="Times New Roman"/>
          <w:b/>
          <w:bCs/>
          <w:color w:val="0D0D0D" w:themeColor="text1" w:themeTint="F2"/>
          <w:sz w:val="24"/>
          <w:szCs w:val="24"/>
          <w:u w:val="double"/>
        </w:rPr>
      </w:pPr>
      <w:r w:rsidRPr="00513BAF">
        <w:rPr>
          <w:rFonts w:ascii="Candara" w:hAnsi="Candara" w:cs="Times New Roman"/>
          <w:b/>
          <w:bCs/>
          <w:color w:val="0D0D0D" w:themeColor="text1" w:themeTint="F2"/>
          <w:sz w:val="24"/>
          <w:szCs w:val="24"/>
          <w:u w:val="double"/>
        </w:rPr>
        <w:t xml:space="preserve">Enroll in CMAM Program child status: </w:t>
      </w:r>
    </w:p>
    <w:p w:rsidR="00513BAF" w:rsidRPr="00513BAF" w:rsidRDefault="00513BAF" w:rsidP="00513BAF">
      <w:pPr>
        <w:rPr>
          <w:rFonts w:ascii="Candara" w:hAnsi="Candara" w:cs="Times New Roman"/>
          <w:b/>
          <w:bCs/>
          <w:color w:val="0D0D0D" w:themeColor="text1" w:themeTint="F2"/>
        </w:rPr>
      </w:pPr>
      <w:r w:rsidRPr="00513BAF">
        <w:rPr>
          <w:rFonts w:ascii="Candara" w:hAnsi="Candara" w:cs="Times New Roman"/>
          <w:b/>
          <w:bCs/>
          <w:color w:val="0D0D0D" w:themeColor="text1" w:themeTint="F2"/>
        </w:rPr>
        <w:t xml:space="preserve">Name of child in enrolled CMAM Program:  </w:t>
      </w:r>
      <w:r w:rsidR="00C65C26">
        <w:rPr>
          <w:rFonts w:ascii="Candara" w:hAnsi="Candara" w:cs="Times New Roman"/>
          <w:b/>
          <w:bCs/>
          <w:color w:val="0D0D0D" w:themeColor="text1" w:themeTint="F2"/>
        </w:rPr>
        <w:t>Tadvi Mahirkumar Alkeshbhai</w:t>
      </w:r>
    </w:p>
    <w:p w:rsidR="00513BAF" w:rsidRPr="00513BAF" w:rsidRDefault="00513BAF" w:rsidP="00513BAF">
      <w:pPr>
        <w:rPr>
          <w:rFonts w:ascii="Candara" w:hAnsi="Candara" w:cs="Times New Roman"/>
          <w:b/>
          <w:bCs/>
          <w:color w:val="0D0D0D" w:themeColor="text1" w:themeTint="F2"/>
        </w:rPr>
      </w:pPr>
      <w:r w:rsidRPr="00513BAF">
        <w:rPr>
          <w:rFonts w:ascii="Candara" w:hAnsi="Candara" w:cs="Times New Roman"/>
          <w:b/>
          <w:bCs/>
          <w:color w:val="0D0D0D" w:themeColor="text1" w:themeTint="F2"/>
        </w:rPr>
        <w:t xml:space="preserve">Village : </w:t>
      </w:r>
      <w:r w:rsidR="005C4700">
        <w:rPr>
          <w:rFonts w:ascii="Candara" w:hAnsi="Candara" w:cs="Times New Roman"/>
          <w:b/>
          <w:bCs/>
          <w:color w:val="0D0D0D" w:themeColor="text1" w:themeTint="F2"/>
        </w:rPr>
        <w:t>Limkhetar</w:t>
      </w:r>
      <w:r w:rsidRPr="00513BAF">
        <w:rPr>
          <w:rFonts w:ascii="Candara" w:hAnsi="Candara" w:cs="Times New Roman"/>
          <w:b/>
          <w:bCs/>
          <w:color w:val="0D0D0D" w:themeColor="text1" w:themeTint="F2"/>
        </w:rPr>
        <w:tab/>
      </w:r>
      <w:r w:rsidR="00C65C26">
        <w:rPr>
          <w:rFonts w:ascii="Candara" w:hAnsi="Candara" w:cs="Times New Roman"/>
          <w:b/>
          <w:bCs/>
          <w:color w:val="0D0D0D" w:themeColor="text1" w:themeTint="F2"/>
        </w:rPr>
        <w:t xml:space="preserve">  Birth Date &amp; Age: 08/04</w:t>
      </w:r>
      <w:r w:rsidRPr="00513BAF">
        <w:rPr>
          <w:rFonts w:ascii="Candara" w:hAnsi="Candara" w:cs="Times New Roman"/>
          <w:b/>
          <w:bCs/>
          <w:color w:val="0D0D0D" w:themeColor="text1" w:themeTint="F2"/>
        </w:rPr>
        <w:t xml:space="preserve">/2021  </w:t>
      </w:r>
      <w:r w:rsidRPr="00513BAF">
        <w:rPr>
          <w:rFonts w:ascii="Candara" w:hAnsi="Candara" w:cs="Times New Roman"/>
          <w:b/>
          <w:bCs/>
          <w:color w:val="0D0D0D" w:themeColor="text1" w:themeTint="F2"/>
        </w:rPr>
        <w:tab/>
      </w:r>
      <w:r w:rsidRPr="00513BAF">
        <w:rPr>
          <w:rFonts w:ascii="Candara" w:hAnsi="Candara" w:cs="Times New Roman"/>
          <w:b/>
          <w:bCs/>
          <w:color w:val="0D0D0D" w:themeColor="text1" w:themeTint="F2"/>
        </w:rPr>
        <w:tab/>
        <w:t xml:space="preserve">Sex: </w:t>
      </w:r>
      <w:r w:rsidR="00C65C26">
        <w:rPr>
          <w:rFonts w:ascii="Candara" w:hAnsi="Candara" w:cs="Times New Roman"/>
          <w:b/>
          <w:bCs/>
          <w:color w:val="0D0D0D" w:themeColor="text1" w:themeTint="F2"/>
        </w:rPr>
        <w:t>Male</w:t>
      </w:r>
    </w:p>
    <w:p w:rsidR="00513BAF" w:rsidRPr="00513BAF" w:rsidRDefault="00513BAF" w:rsidP="00513BAF">
      <w:pPr>
        <w:rPr>
          <w:rFonts w:ascii="Candara" w:hAnsi="Candara" w:cs="Times New Roman"/>
          <w:b/>
          <w:bCs/>
          <w:color w:val="0D0D0D" w:themeColor="text1" w:themeTint="F2"/>
        </w:rPr>
      </w:pPr>
      <w:r w:rsidRPr="00513BAF">
        <w:rPr>
          <w:rFonts w:ascii="Candara" w:hAnsi="Candara" w:cs="Times New Roman"/>
          <w:b/>
          <w:bCs/>
          <w:color w:val="0D0D0D" w:themeColor="text1" w:themeTint="F2"/>
        </w:rPr>
        <w:t>PHCs:</w:t>
      </w:r>
      <w:r w:rsidR="005C4700">
        <w:rPr>
          <w:rFonts w:ascii="Candara" w:hAnsi="Candara" w:cs="Times New Roman"/>
          <w:b/>
          <w:bCs/>
          <w:color w:val="0D0D0D" w:themeColor="text1" w:themeTint="F2"/>
        </w:rPr>
        <w:t xml:space="preserve"> Jetpur</w:t>
      </w:r>
      <w:r w:rsidRPr="00513BAF">
        <w:rPr>
          <w:rFonts w:ascii="Candara" w:hAnsi="Candara" w:cs="Times New Roman"/>
          <w:b/>
          <w:bCs/>
          <w:color w:val="0D0D0D" w:themeColor="text1" w:themeTint="F2"/>
        </w:rPr>
        <w:tab/>
      </w:r>
      <w:r w:rsidRPr="00513BAF">
        <w:rPr>
          <w:rFonts w:ascii="Candara" w:hAnsi="Candara" w:cs="Times New Roman"/>
          <w:b/>
          <w:bCs/>
          <w:color w:val="0D0D0D" w:themeColor="text1" w:themeTint="F2"/>
        </w:rPr>
        <w:tab/>
      </w:r>
      <w:r w:rsidR="005C4700">
        <w:rPr>
          <w:rFonts w:ascii="Candara" w:hAnsi="Candara" w:cs="Times New Roman"/>
          <w:b/>
          <w:bCs/>
          <w:color w:val="0D0D0D" w:themeColor="text1" w:themeTint="F2"/>
        </w:rPr>
        <w:tab/>
      </w:r>
      <w:r w:rsidRPr="00513BAF">
        <w:rPr>
          <w:rFonts w:ascii="Candara" w:hAnsi="Candara" w:cs="Times New Roman"/>
          <w:b/>
          <w:bCs/>
          <w:color w:val="0D0D0D" w:themeColor="text1" w:themeTint="F2"/>
        </w:rPr>
        <w:t>Block:</w:t>
      </w:r>
      <w:r w:rsidR="005C4700">
        <w:rPr>
          <w:rFonts w:ascii="Candara" w:hAnsi="Candara" w:cs="Times New Roman"/>
          <w:b/>
          <w:bCs/>
          <w:color w:val="0D0D0D" w:themeColor="text1" w:themeTint="F2"/>
        </w:rPr>
        <w:t>Garudeswar</w:t>
      </w:r>
    </w:p>
    <w:tbl>
      <w:tblPr>
        <w:tblStyle w:val="MediumGrid1-Accent2"/>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0"/>
        <w:gridCol w:w="2753"/>
        <w:gridCol w:w="1857"/>
        <w:gridCol w:w="2790"/>
      </w:tblGrid>
      <w:tr w:rsidR="00513BAF" w:rsidTr="00600AE2">
        <w:trPr>
          <w:cnfStyle w:val="100000000000"/>
          <w:trHeight w:val="376"/>
        </w:trPr>
        <w:tc>
          <w:tcPr>
            <w:cnfStyle w:val="001000000000"/>
            <w:tcW w:w="5703" w:type="dxa"/>
            <w:gridSpan w:val="2"/>
          </w:tcPr>
          <w:p w:rsidR="00513BAF" w:rsidRPr="00513BAF" w:rsidRDefault="00513BAF" w:rsidP="00600AE2">
            <w:pPr>
              <w:rPr>
                <w:rFonts w:ascii="Candara" w:hAnsi="Candara" w:cs="Times New Roman"/>
                <w:color w:val="0D0D0D" w:themeColor="text1" w:themeTint="F2"/>
              </w:rPr>
            </w:pPr>
            <w:r w:rsidRPr="00513BAF">
              <w:rPr>
                <w:rFonts w:ascii="Candara" w:hAnsi="Candara" w:cs="Times New Roman"/>
                <w:color w:val="0D0D0D" w:themeColor="text1" w:themeTint="F2"/>
              </w:rPr>
              <w:t>CMAM E</w:t>
            </w:r>
            <w:r w:rsidR="009D3064">
              <w:rPr>
                <w:rFonts w:ascii="Candara" w:hAnsi="Candara" w:cs="Times New Roman"/>
                <w:color w:val="0D0D0D" w:themeColor="text1" w:themeTint="F2"/>
              </w:rPr>
              <w:t>nrolled child status (enroll. 22/10</w:t>
            </w:r>
            <w:r w:rsidRPr="00513BAF">
              <w:rPr>
                <w:rFonts w:ascii="Candara" w:hAnsi="Candara" w:cs="Times New Roman"/>
                <w:color w:val="0D0D0D" w:themeColor="text1" w:themeTint="F2"/>
              </w:rPr>
              <w:t xml:space="preserve">/2021 </w:t>
            </w:r>
          </w:p>
        </w:tc>
        <w:tc>
          <w:tcPr>
            <w:tcW w:w="4647" w:type="dxa"/>
            <w:gridSpan w:val="2"/>
          </w:tcPr>
          <w:p w:rsidR="00E504D4" w:rsidRDefault="00E504D4" w:rsidP="00600AE2">
            <w:pPr>
              <w:cnfStyle w:val="100000000000"/>
              <w:rPr>
                <w:rFonts w:ascii="Candara" w:hAnsi="Candara" w:cs="Times New Roman"/>
                <w:color w:val="0D0D0D" w:themeColor="text1" w:themeTint="F2"/>
              </w:rPr>
            </w:pPr>
            <w:r>
              <w:rPr>
                <w:rFonts w:ascii="Candara" w:hAnsi="Candara" w:cs="Times New Roman"/>
                <w:color w:val="0D0D0D" w:themeColor="text1" w:themeTint="F2"/>
              </w:rPr>
              <w:t xml:space="preserve">Progress </w:t>
            </w:r>
          </w:p>
          <w:p w:rsidR="00513BAF" w:rsidRPr="00513BAF" w:rsidRDefault="00513BAF" w:rsidP="00600AE2">
            <w:pPr>
              <w:cnfStyle w:val="100000000000"/>
              <w:rPr>
                <w:rFonts w:ascii="Candara" w:hAnsi="Candara" w:cs="Times New Roman"/>
                <w:color w:val="0D0D0D" w:themeColor="text1" w:themeTint="F2"/>
              </w:rPr>
            </w:pPr>
            <w:r w:rsidRPr="00513BAF">
              <w:rPr>
                <w:rFonts w:ascii="Candara" w:hAnsi="Candara" w:cs="Times New Roman"/>
                <w:color w:val="0D0D0D" w:themeColor="text1" w:themeTint="F2"/>
              </w:rPr>
              <w:t>CMAM Discharge</w:t>
            </w:r>
            <w:r w:rsidR="00E504D4">
              <w:rPr>
                <w:rFonts w:ascii="Candara" w:hAnsi="Candara" w:cs="Times New Roman"/>
                <w:color w:val="0D0D0D" w:themeColor="text1" w:themeTint="F2"/>
              </w:rPr>
              <w:t xml:space="preserve"> child status (discharge date.18/12/2021</w:t>
            </w:r>
            <w:r w:rsidRPr="00513BAF">
              <w:rPr>
                <w:rFonts w:ascii="Candara" w:hAnsi="Candara" w:cs="Times New Roman"/>
                <w:color w:val="0D0D0D" w:themeColor="text1" w:themeTint="F2"/>
              </w:rPr>
              <w:t>)</w:t>
            </w:r>
          </w:p>
        </w:tc>
      </w:tr>
      <w:tr w:rsidR="00513BAF" w:rsidTr="00600AE2">
        <w:trPr>
          <w:cnfStyle w:val="000000100000"/>
          <w:trHeight w:val="112"/>
        </w:trPr>
        <w:tc>
          <w:tcPr>
            <w:cnfStyle w:val="001000000000"/>
            <w:tcW w:w="2950" w:type="dxa"/>
          </w:tcPr>
          <w:p w:rsidR="00513BAF" w:rsidRPr="00513BAF" w:rsidRDefault="00513BAF" w:rsidP="00600AE2">
            <w:pPr>
              <w:rPr>
                <w:rFonts w:ascii="Candara" w:hAnsi="Candara" w:cs="Times New Roman"/>
                <w:b w:val="0"/>
                <w:bCs w:val="0"/>
                <w:color w:val="0D0D0D" w:themeColor="text1" w:themeTint="F2"/>
              </w:rPr>
            </w:pPr>
            <w:r w:rsidRPr="00513BAF">
              <w:rPr>
                <w:rFonts w:ascii="Candara" w:hAnsi="Candara" w:cs="Times New Roman"/>
                <w:b w:val="0"/>
                <w:bCs w:val="0"/>
                <w:color w:val="0D0D0D" w:themeColor="text1" w:themeTint="F2"/>
              </w:rPr>
              <w:t>Weight:</w:t>
            </w:r>
          </w:p>
        </w:tc>
        <w:tc>
          <w:tcPr>
            <w:tcW w:w="2753" w:type="dxa"/>
          </w:tcPr>
          <w:p w:rsidR="00513BAF" w:rsidRPr="00513BAF" w:rsidRDefault="00E504D4" w:rsidP="00600AE2">
            <w:pPr>
              <w:cnfStyle w:val="000000100000"/>
              <w:rPr>
                <w:rFonts w:ascii="Candara" w:hAnsi="Candara" w:cs="Times New Roman"/>
                <w:b/>
                <w:bCs/>
                <w:color w:val="0D0D0D" w:themeColor="text1" w:themeTint="F2"/>
              </w:rPr>
            </w:pPr>
            <w:r>
              <w:rPr>
                <w:rFonts w:ascii="Candara" w:hAnsi="Candara" w:cs="Times New Roman"/>
                <w:b/>
                <w:bCs/>
                <w:color w:val="0D0D0D" w:themeColor="text1" w:themeTint="F2"/>
              </w:rPr>
              <w:t>4</w:t>
            </w:r>
            <w:r w:rsidR="00513BAF" w:rsidRPr="00513BAF">
              <w:rPr>
                <w:rFonts w:ascii="Candara" w:hAnsi="Candara" w:cs="Times New Roman"/>
                <w:b/>
                <w:bCs/>
                <w:color w:val="0D0D0D" w:themeColor="text1" w:themeTint="F2"/>
              </w:rPr>
              <w:t>.600 kg.</w:t>
            </w:r>
          </w:p>
        </w:tc>
        <w:tc>
          <w:tcPr>
            <w:tcW w:w="1857" w:type="dxa"/>
          </w:tcPr>
          <w:p w:rsidR="00513BAF" w:rsidRPr="00513BAF" w:rsidRDefault="00513BAF" w:rsidP="00600AE2">
            <w:pPr>
              <w:cnfStyle w:val="000000100000"/>
              <w:rPr>
                <w:rFonts w:ascii="Candara" w:hAnsi="Candara" w:cs="Times New Roman"/>
                <w:b/>
                <w:bCs/>
                <w:color w:val="0D0D0D" w:themeColor="text1" w:themeTint="F2"/>
              </w:rPr>
            </w:pPr>
            <w:r w:rsidRPr="00513BAF">
              <w:rPr>
                <w:rFonts w:ascii="Candara" w:hAnsi="Candara" w:cs="Times New Roman"/>
                <w:b/>
                <w:bCs/>
                <w:color w:val="0D0D0D" w:themeColor="text1" w:themeTint="F2"/>
              </w:rPr>
              <w:t>Weight (Kg)</w:t>
            </w:r>
          </w:p>
        </w:tc>
        <w:tc>
          <w:tcPr>
            <w:tcW w:w="2790" w:type="dxa"/>
          </w:tcPr>
          <w:p w:rsidR="00513BAF" w:rsidRPr="00513BAF" w:rsidRDefault="00A875D8" w:rsidP="00600AE2">
            <w:pPr>
              <w:cnfStyle w:val="000000100000"/>
              <w:rPr>
                <w:rFonts w:ascii="Candara" w:hAnsi="Candara" w:cs="Times New Roman"/>
                <w:b/>
                <w:bCs/>
                <w:color w:val="0D0D0D" w:themeColor="text1" w:themeTint="F2"/>
              </w:rPr>
            </w:pPr>
            <w:r>
              <w:rPr>
                <w:rFonts w:ascii="Candara" w:hAnsi="Candara" w:cs="Times New Roman"/>
                <w:b/>
                <w:bCs/>
                <w:color w:val="0D0D0D" w:themeColor="text1" w:themeTint="F2"/>
              </w:rPr>
              <w:t>5</w:t>
            </w:r>
            <w:r w:rsidR="00513BAF" w:rsidRPr="00513BAF">
              <w:rPr>
                <w:rFonts w:ascii="Candara" w:hAnsi="Candara" w:cs="Times New Roman"/>
                <w:b/>
                <w:bCs/>
                <w:color w:val="0D0D0D" w:themeColor="text1" w:themeTint="F2"/>
              </w:rPr>
              <w:t>.</w:t>
            </w:r>
            <w:r>
              <w:rPr>
                <w:rFonts w:ascii="Candara" w:hAnsi="Candara" w:cs="Times New Roman"/>
                <w:b/>
                <w:bCs/>
                <w:color w:val="0D0D0D" w:themeColor="text1" w:themeTint="F2"/>
              </w:rPr>
              <w:t>80</w:t>
            </w:r>
            <w:r w:rsidR="00513BAF" w:rsidRPr="00513BAF">
              <w:rPr>
                <w:rFonts w:ascii="Candara" w:hAnsi="Candara" w:cs="Times New Roman"/>
                <w:b/>
                <w:bCs/>
                <w:color w:val="0D0D0D" w:themeColor="text1" w:themeTint="F2"/>
              </w:rPr>
              <w:t>0</w:t>
            </w:r>
          </w:p>
        </w:tc>
      </w:tr>
      <w:tr w:rsidR="00513BAF" w:rsidTr="00600AE2">
        <w:trPr>
          <w:trHeight w:val="112"/>
        </w:trPr>
        <w:tc>
          <w:tcPr>
            <w:cnfStyle w:val="001000000000"/>
            <w:tcW w:w="2950" w:type="dxa"/>
          </w:tcPr>
          <w:p w:rsidR="00513BAF" w:rsidRPr="00513BAF" w:rsidRDefault="00513BAF" w:rsidP="00600AE2">
            <w:pPr>
              <w:rPr>
                <w:rFonts w:ascii="Candara" w:hAnsi="Candara" w:cs="Times New Roman"/>
                <w:b w:val="0"/>
                <w:bCs w:val="0"/>
                <w:color w:val="0D0D0D" w:themeColor="text1" w:themeTint="F2"/>
              </w:rPr>
            </w:pPr>
            <w:r w:rsidRPr="00513BAF">
              <w:rPr>
                <w:rFonts w:ascii="Candara" w:hAnsi="Candara" w:cs="Times New Roman"/>
                <w:b w:val="0"/>
                <w:bCs w:val="0"/>
                <w:color w:val="0D0D0D" w:themeColor="text1" w:themeTint="F2"/>
              </w:rPr>
              <w:t>Height:</w:t>
            </w:r>
          </w:p>
        </w:tc>
        <w:tc>
          <w:tcPr>
            <w:tcW w:w="2753" w:type="dxa"/>
          </w:tcPr>
          <w:p w:rsidR="00513BAF" w:rsidRPr="00513BAF" w:rsidRDefault="00E504D4" w:rsidP="00600AE2">
            <w:pPr>
              <w:cnfStyle w:val="000000000000"/>
              <w:rPr>
                <w:rFonts w:ascii="Candara" w:hAnsi="Candara" w:cs="Times New Roman"/>
                <w:b/>
                <w:bCs/>
                <w:color w:val="0D0D0D" w:themeColor="text1" w:themeTint="F2"/>
              </w:rPr>
            </w:pPr>
            <w:r>
              <w:rPr>
                <w:rFonts w:ascii="Candara" w:hAnsi="Candara" w:cs="Times New Roman"/>
                <w:b/>
                <w:bCs/>
                <w:color w:val="0D0D0D" w:themeColor="text1" w:themeTint="F2"/>
              </w:rPr>
              <w:t>62</w:t>
            </w:r>
            <w:r w:rsidR="00513BAF" w:rsidRPr="00513BAF">
              <w:rPr>
                <w:rFonts w:ascii="Candara" w:hAnsi="Candara" w:cs="Times New Roman"/>
                <w:b/>
                <w:bCs/>
                <w:color w:val="0D0D0D" w:themeColor="text1" w:themeTint="F2"/>
              </w:rPr>
              <w:t xml:space="preserve"> Cm</w:t>
            </w:r>
          </w:p>
        </w:tc>
        <w:tc>
          <w:tcPr>
            <w:tcW w:w="1857" w:type="dxa"/>
          </w:tcPr>
          <w:p w:rsidR="00513BAF" w:rsidRPr="00513BAF" w:rsidRDefault="00513BAF" w:rsidP="00600AE2">
            <w:pPr>
              <w:cnfStyle w:val="000000000000"/>
              <w:rPr>
                <w:rFonts w:ascii="Candara" w:hAnsi="Candara" w:cs="Times New Roman"/>
                <w:b/>
                <w:bCs/>
                <w:color w:val="0D0D0D" w:themeColor="text1" w:themeTint="F2"/>
              </w:rPr>
            </w:pPr>
            <w:r w:rsidRPr="00513BAF">
              <w:rPr>
                <w:rFonts w:ascii="Candara" w:hAnsi="Candara" w:cs="Times New Roman"/>
                <w:b/>
                <w:bCs/>
                <w:color w:val="0D0D0D" w:themeColor="text1" w:themeTint="F2"/>
              </w:rPr>
              <w:t>Height: (Cm)</w:t>
            </w:r>
          </w:p>
        </w:tc>
        <w:tc>
          <w:tcPr>
            <w:tcW w:w="2790" w:type="dxa"/>
          </w:tcPr>
          <w:p w:rsidR="00513BAF" w:rsidRPr="00513BAF" w:rsidRDefault="00A875D8" w:rsidP="00600AE2">
            <w:pPr>
              <w:cnfStyle w:val="000000000000"/>
              <w:rPr>
                <w:rFonts w:ascii="Candara" w:hAnsi="Candara" w:cs="Times New Roman"/>
                <w:b/>
                <w:bCs/>
                <w:color w:val="0D0D0D" w:themeColor="text1" w:themeTint="F2"/>
              </w:rPr>
            </w:pPr>
            <w:r>
              <w:rPr>
                <w:rFonts w:ascii="Candara" w:hAnsi="Candara" w:cs="Times New Roman"/>
                <w:b/>
                <w:bCs/>
                <w:color w:val="0D0D0D" w:themeColor="text1" w:themeTint="F2"/>
              </w:rPr>
              <w:t>63.4</w:t>
            </w:r>
          </w:p>
        </w:tc>
      </w:tr>
      <w:tr w:rsidR="00513BAF" w:rsidTr="00600AE2">
        <w:trPr>
          <w:cnfStyle w:val="000000100000"/>
          <w:trHeight w:val="112"/>
        </w:trPr>
        <w:tc>
          <w:tcPr>
            <w:cnfStyle w:val="001000000000"/>
            <w:tcW w:w="2950" w:type="dxa"/>
          </w:tcPr>
          <w:p w:rsidR="00513BAF" w:rsidRPr="00513BAF" w:rsidRDefault="00513BAF" w:rsidP="00600AE2">
            <w:pPr>
              <w:rPr>
                <w:rFonts w:ascii="Candara" w:hAnsi="Candara" w:cs="Times New Roman"/>
                <w:b w:val="0"/>
                <w:bCs w:val="0"/>
                <w:color w:val="0D0D0D" w:themeColor="text1" w:themeTint="F2"/>
              </w:rPr>
            </w:pPr>
            <w:r w:rsidRPr="00513BAF">
              <w:rPr>
                <w:rFonts w:ascii="Candara" w:hAnsi="Candara" w:cs="Times New Roman"/>
                <w:color w:val="0D0D0D" w:themeColor="text1" w:themeTint="F2"/>
              </w:rPr>
              <w:t>Z score:</w:t>
            </w:r>
          </w:p>
        </w:tc>
        <w:tc>
          <w:tcPr>
            <w:tcW w:w="2753" w:type="dxa"/>
          </w:tcPr>
          <w:p w:rsidR="00513BAF" w:rsidRPr="00513BAF" w:rsidRDefault="00E504D4" w:rsidP="00600AE2">
            <w:pPr>
              <w:cnfStyle w:val="000000100000"/>
              <w:rPr>
                <w:rFonts w:ascii="Candara" w:hAnsi="Candara" w:cs="Times New Roman"/>
                <w:b/>
                <w:bCs/>
                <w:color w:val="0D0D0D" w:themeColor="text1" w:themeTint="F2"/>
              </w:rPr>
            </w:pPr>
            <w:r>
              <w:rPr>
                <w:rFonts w:ascii="Candara" w:hAnsi="Candara" w:cs="Times New Roman"/>
                <w:b/>
                <w:bCs/>
                <w:color w:val="0D0D0D" w:themeColor="text1" w:themeTint="F2"/>
              </w:rPr>
              <w:t>(-4</w:t>
            </w:r>
            <w:r w:rsidR="00513BAF" w:rsidRPr="00513BAF">
              <w:rPr>
                <w:rFonts w:ascii="Candara" w:hAnsi="Candara" w:cs="Times New Roman"/>
                <w:b/>
                <w:bCs/>
                <w:color w:val="0D0D0D" w:themeColor="text1" w:themeTint="F2"/>
              </w:rPr>
              <w:t xml:space="preserve"> SD)</w:t>
            </w:r>
          </w:p>
        </w:tc>
        <w:tc>
          <w:tcPr>
            <w:tcW w:w="1857" w:type="dxa"/>
          </w:tcPr>
          <w:p w:rsidR="00513BAF" w:rsidRPr="00513BAF" w:rsidRDefault="00513BAF" w:rsidP="00600AE2">
            <w:pPr>
              <w:cnfStyle w:val="000000100000"/>
              <w:rPr>
                <w:rFonts w:ascii="Candara" w:hAnsi="Candara" w:cs="Times New Roman"/>
                <w:b/>
                <w:bCs/>
                <w:color w:val="0D0D0D" w:themeColor="text1" w:themeTint="F2"/>
              </w:rPr>
            </w:pPr>
            <w:r w:rsidRPr="00513BAF">
              <w:rPr>
                <w:rFonts w:ascii="Candara" w:hAnsi="Candara" w:cs="Times New Roman"/>
                <w:b/>
                <w:bCs/>
                <w:color w:val="0D0D0D" w:themeColor="text1" w:themeTint="F2"/>
              </w:rPr>
              <w:t>Z score:</w:t>
            </w:r>
          </w:p>
        </w:tc>
        <w:tc>
          <w:tcPr>
            <w:tcW w:w="2790" w:type="dxa"/>
          </w:tcPr>
          <w:p w:rsidR="00513BAF" w:rsidRPr="00513BAF" w:rsidRDefault="00A875D8" w:rsidP="00600AE2">
            <w:pPr>
              <w:cnfStyle w:val="000000100000"/>
              <w:rPr>
                <w:rFonts w:ascii="Candara" w:hAnsi="Candara" w:cs="Times New Roman"/>
                <w:b/>
                <w:bCs/>
                <w:color w:val="0D0D0D" w:themeColor="text1" w:themeTint="F2"/>
              </w:rPr>
            </w:pPr>
            <w:r>
              <w:rPr>
                <w:rFonts w:ascii="Candara" w:hAnsi="Candara" w:cs="Times New Roman"/>
                <w:b/>
                <w:bCs/>
                <w:color w:val="0D0D0D" w:themeColor="text1" w:themeTint="F2"/>
              </w:rPr>
              <w:t xml:space="preserve">(-2 </w:t>
            </w:r>
            <w:r w:rsidR="00513BAF" w:rsidRPr="00513BAF">
              <w:rPr>
                <w:rFonts w:ascii="Candara" w:hAnsi="Candara" w:cs="Times New Roman"/>
                <w:b/>
                <w:bCs/>
                <w:color w:val="0D0D0D" w:themeColor="text1" w:themeTint="F2"/>
              </w:rPr>
              <w:t>sD)</w:t>
            </w:r>
          </w:p>
        </w:tc>
      </w:tr>
      <w:tr w:rsidR="00513BAF" w:rsidTr="00600AE2">
        <w:trPr>
          <w:trHeight w:val="4507"/>
        </w:trPr>
        <w:tc>
          <w:tcPr>
            <w:cnfStyle w:val="001000000000"/>
            <w:tcW w:w="5703" w:type="dxa"/>
            <w:gridSpan w:val="2"/>
          </w:tcPr>
          <w:p w:rsidR="00513BAF" w:rsidRPr="00513BAF" w:rsidRDefault="00513BAF" w:rsidP="00600AE2">
            <w:pPr>
              <w:rPr>
                <w:rFonts w:ascii="Candara" w:hAnsi="Candara" w:cs="Times New Roman"/>
                <w:b w:val="0"/>
                <w:bCs w:val="0"/>
                <w:color w:val="0D0D0D" w:themeColor="text1" w:themeTint="F2"/>
                <w:highlight w:val="red"/>
              </w:rPr>
            </w:pPr>
            <w:r w:rsidRPr="00513BAF">
              <w:rPr>
                <w:rFonts w:ascii="Candara" w:hAnsi="Candara" w:cs="Times New Roman"/>
                <w:noProof/>
                <w:color w:val="0D0D0D" w:themeColor="text1" w:themeTint="F2"/>
              </w:rPr>
              <w:drawing>
                <wp:anchor distT="0" distB="0" distL="114300" distR="114300" simplePos="0" relativeHeight="251701248" behindDoc="0" locked="0" layoutInCell="1" allowOverlap="1">
                  <wp:simplePos x="0" y="0"/>
                  <wp:positionH relativeFrom="margin">
                    <wp:posOffset>145415</wp:posOffset>
                  </wp:positionH>
                  <wp:positionV relativeFrom="margin">
                    <wp:posOffset>359410</wp:posOffset>
                  </wp:positionV>
                  <wp:extent cx="3016250" cy="2146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CEF\UNICEF-2021-22\Approval Project CMAM\UNICEF Q-REPORTING\Q-3-16 JAN.2022 TO 15 APRIL.2022\Success Stories\February-22\WhatsApp Image 2022-03-07 at 2.17.11 PM.jpe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016250" cy="2146300"/>
                          </a:xfrm>
                          <a:prstGeom prst="rect">
                            <a:avLst/>
                          </a:prstGeom>
                          <a:noFill/>
                          <a:ln>
                            <a:noFill/>
                          </a:ln>
                        </pic:spPr>
                      </pic:pic>
                    </a:graphicData>
                  </a:graphic>
                </wp:anchor>
              </w:drawing>
            </w:r>
          </w:p>
        </w:tc>
        <w:tc>
          <w:tcPr>
            <w:tcW w:w="4647" w:type="dxa"/>
            <w:gridSpan w:val="2"/>
          </w:tcPr>
          <w:p w:rsidR="00513BAF" w:rsidRPr="00513BAF" w:rsidRDefault="00513BAF" w:rsidP="00600AE2">
            <w:pPr>
              <w:cnfStyle w:val="000000000000"/>
              <w:rPr>
                <w:rFonts w:ascii="Candara" w:hAnsi="Candara" w:cs="Times New Roman"/>
                <w:b/>
                <w:bCs/>
                <w:color w:val="0D0D0D" w:themeColor="text1" w:themeTint="F2"/>
              </w:rPr>
            </w:pPr>
            <w:r w:rsidRPr="00513BAF">
              <w:rPr>
                <w:rFonts w:ascii="Candara" w:hAnsi="Candara" w:cs="Times New Roman"/>
                <w:b/>
                <w:bCs/>
                <w:noProof/>
                <w:color w:val="0D0D0D" w:themeColor="text1" w:themeTint="F2"/>
              </w:rPr>
              <w:drawing>
                <wp:anchor distT="0" distB="0" distL="114300" distR="114300" simplePos="0" relativeHeight="251702272" behindDoc="0" locked="0" layoutInCell="1" allowOverlap="1">
                  <wp:simplePos x="0" y="0"/>
                  <wp:positionH relativeFrom="margin">
                    <wp:posOffset>133985</wp:posOffset>
                  </wp:positionH>
                  <wp:positionV relativeFrom="margin">
                    <wp:posOffset>288290</wp:posOffset>
                  </wp:positionV>
                  <wp:extent cx="2567940" cy="221805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CEF\UNICEF-2021-22\Approval Project CMAM\UNICEF Q-REPORTING\Q-3-16 JAN.2022 TO 15 APRIL.2022\Success Stories\February-22\WhatsApp Image 2022-03-07 at 2.17.11 PM.jpe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567940" cy="2218055"/>
                          </a:xfrm>
                          <a:prstGeom prst="rect">
                            <a:avLst/>
                          </a:prstGeom>
                          <a:noFill/>
                          <a:ln>
                            <a:noFill/>
                          </a:ln>
                        </pic:spPr>
                      </pic:pic>
                    </a:graphicData>
                  </a:graphic>
                </wp:anchor>
              </w:drawing>
            </w:r>
          </w:p>
        </w:tc>
      </w:tr>
    </w:tbl>
    <w:p w:rsidR="00513BAF" w:rsidRDefault="00513BAF" w:rsidP="0025221D">
      <w:pPr>
        <w:spacing w:before="120" w:after="0"/>
        <w:jc w:val="both"/>
        <w:rPr>
          <w:rFonts w:ascii="Candara" w:eastAsia="Times New Roman" w:hAnsi="Candara" w:cs="Arial"/>
          <w:lang w:bidi="hi-IN"/>
        </w:rPr>
      </w:pPr>
    </w:p>
    <w:sectPr w:rsidR="00513BAF" w:rsidSect="00784F0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510" w:rsidRDefault="009E0510" w:rsidP="00343ABA">
      <w:pPr>
        <w:spacing w:after="0" w:line="240" w:lineRule="auto"/>
      </w:pPr>
      <w:r>
        <w:separator/>
      </w:r>
    </w:p>
  </w:endnote>
  <w:endnote w:type="continuationSeparator" w:id="1">
    <w:p w:rsidR="009E0510" w:rsidRDefault="009E0510" w:rsidP="00343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065095"/>
      <w:docPartObj>
        <w:docPartGallery w:val="Page Numbers (Bottom of Page)"/>
        <w:docPartUnique/>
      </w:docPartObj>
    </w:sdtPr>
    <w:sdtContent>
      <w:p w:rsidR="001A279A" w:rsidRDefault="00E143A2">
        <w:pPr>
          <w:pStyle w:val="Footer"/>
          <w:jc w:val="center"/>
        </w:pPr>
        <w:r>
          <w:rPr>
            <w:noProof/>
            <w:lang w:bidi="gu-IN"/>
          </w:rPr>
        </w:r>
        <w:r>
          <w:rPr>
            <w:noProof/>
            <w:lang w:bidi="gu-IN"/>
          </w:rPr>
          <w:pict>
            <v:group id="Group 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URMAA&#10;AADbAAAADwAAAGRycy9kb3ducmV2LnhtbERPzYrCMBC+C/sOYRa8iKa7B9FqKq6y6sVDu/sAQzP9&#10;wWZSmqjVpzeC4G0+vt9ZrnrTiAt1rras4GsSgSDOra65VPD/9zuegXAeWWNjmRTcyMEq+RgsMdb2&#10;yildMl+KEMIuRgWV920spcsrMugmtiUOXGE7gz7ArpS6w2sIN438jqKpNFhzaKiwpU1F+Sk7GwW0&#10;Tu39eHI7k/5sN7uiZhrJvVLDz369AOGp92/xy33QYf4c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xURMAAAADbAAAADwAAAAAAAAAAAAAAAACYAgAAZHJzL2Rvd25y&#10;ZXYueG1sUEsFBgAAAAAEAAQA9QAAAIUDAAAAAA==&#10;" filled="f" stroked="f">
                <v:textbox inset="0,0,0,0">
                  <w:txbxContent>
                    <w:p w:rsidR="001A279A" w:rsidRDefault="00E143A2">
                      <w:pPr>
                        <w:jc w:val="center"/>
                        <w:rPr>
                          <w:szCs w:val="18"/>
                        </w:rPr>
                      </w:pPr>
                      <w:r w:rsidRPr="00E143A2">
                        <w:fldChar w:fldCharType="begin"/>
                      </w:r>
                      <w:r w:rsidR="001A279A">
                        <w:instrText xml:space="preserve"> PAGE    \* MERGEFORMAT </w:instrText>
                      </w:r>
                      <w:r w:rsidRPr="00E143A2">
                        <w:fldChar w:fldCharType="separate"/>
                      </w:r>
                      <w:r w:rsidR="00A2013B" w:rsidRPr="00A2013B">
                        <w:rPr>
                          <w:i/>
                          <w:iCs/>
                          <w:noProof/>
                          <w:sz w:val="18"/>
                          <w:szCs w:val="18"/>
                        </w:rPr>
                        <w:t>6</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hL4A&#10;AADbAAAADwAAAGRycy9kb3ducmV2LnhtbESPwQrCMBBE74L/EFbwpmk9iFSjqKB4terB29qsbbHZ&#10;lCbW+vdGEDwOM/OGWaw6U4mWGldaVhCPIxDEmdUl5wrOp91oBsJ5ZI2VZVLwJgerZb+3wETbFx+p&#10;TX0uAoRdggoK7+tESpcVZNCNbU0cvLttDPogm1zqBl8Bbio5iaKpNFhyWCiwpm1B2SN9GgXl3saX&#10;3SY9ums73cp1ddvYy02p4aBbz0F46vw//GsftIJJDN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t8IS+AAAA2wAAAA8AAAAAAAAAAAAAAAAAmAIAAGRycy9kb3ducmV2&#10;LnhtbFBLBQYAAAAABAAEAPUAAACDAw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u874A&#10;AADbAAAADwAAAGRycy9kb3ducmV2LnhtbESPwQrCMBBE74L/EFbwpqk9iFSjqKB4terB29qsbbHZ&#10;lCbW+vdGEDwOM/OGWaw6U4mWGldaVjAZRyCIM6tLzhWcT7vRDITzyBory6TgTQ5Wy35vgYm2Lz5S&#10;m/pcBAi7BBUU3teJlC4ryKAb25o4eHfbGPRBNrnUDb4C3FQyjqKpNFhyWCiwpm1B2SN9GgXl3k4u&#10;u016dNd2upXr6raxl5tSw0G3noPw1Pl/+Nc+aAVxDN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bvO+AAAA2wAAAA8AAAAAAAAAAAAAAAAAmAIAAGRycy9kb3ducmV2&#10;LnhtbFBLBQYAAAAABAAEAPUAAACDAw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LaL8A&#10;AADbAAAADwAAAGRycy9kb3ducmV2LnhtbESPwQrCMBBE74L/EFbwpqkKItUoKiherXrwtjZrW2w2&#10;pYm1/r0RBI/DzLxhFqvWlKKh2hWWFYyGEQji1OqCMwXn024wA+E8ssbSMil4k4PVsttZYKzti4/U&#10;JD4TAcIuRgW591UspUtzMuiGtiIO3t3WBn2QdSZ1ja8AN6UcR9FUGiw4LORY0Tan9JE8jYJib0eX&#10;3SY5umsz3cp1edvYy02pfq9dz0F4av0//GsftILxBL5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c8tovwAAANsAAAAPAAAAAAAAAAAAAAAAAJgCAABkcnMvZG93bnJl&#10;di54bWxQSwUGAAAAAAQABAD1AAAAhAMAAAAA&#10;" fillcolor="#84a2c6" stroked="f"/>
              </v:group>
              <w10:wrap type="none"/>
              <w10:anchorlock/>
            </v:group>
          </w:pict>
        </w:r>
      </w:p>
    </w:sdtContent>
  </w:sdt>
  <w:p w:rsidR="001A279A" w:rsidRDefault="001A27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510" w:rsidRDefault="009E0510" w:rsidP="00343ABA">
      <w:pPr>
        <w:spacing w:after="0" w:line="240" w:lineRule="auto"/>
      </w:pPr>
      <w:r>
        <w:separator/>
      </w:r>
    </w:p>
  </w:footnote>
  <w:footnote w:type="continuationSeparator" w:id="1">
    <w:p w:rsidR="009E0510" w:rsidRDefault="009E0510" w:rsidP="00343A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leep Mode Prolonged Icon" style="width:63.85pt;height:63.85pt;visibility:visible" o:bullet="t">
        <v:imagedata r:id="rId1" o:title="Sleep Mode Prolonged Icon" cropbottom=".125" cropleft="5291f" cropright="-4875f"/>
      </v:shape>
    </w:pict>
  </w:numPicBullet>
  <w:abstractNum w:abstractNumId="0">
    <w:nsid w:val="006F57E6"/>
    <w:multiLevelType w:val="hybridMultilevel"/>
    <w:tmpl w:val="144CF7F2"/>
    <w:lvl w:ilvl="0" w:tplc="4148CDD6">
      <w:start w:val="1"/>
      <w:numFmt w:val="bullet"/>
      <w:lvlText w:val=""/>
      <w:lvlPicBulletId w:val="0"/>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A99324E"/>
    <w:multiLevelType w:val="hybridMultilevel"/>
    <w:tmpl w:val="1F4A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F2A4B"/>
    <w:multiLevelType w:val="hybridMultilevel"/>
    <w:tmpl w:val="54DA8CF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38E900EB"/>
    <w:multiLevelType w:val="hybridMultilevel"/>
    <w:tmpl w:val="D87A7BA0"/>
    <w:lvl w:ilvl="0" w:tplc="12DE2556">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D62BD"/>
    <w:multiLevelType w:val="hybridMultilevel"/>
    <w:tmpl w:val="1A023DD0"/>
    <w:lvl w:ilvl="0" w:tplc="12DE2556">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B6BE8"/>
    <w:multiLevelType w:val="hybridMultilevel"/>
    <w:tmpl w:val="DE7C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3004D7"/>
    <w:multiLevelType w:val="hybridMultilevel"/>
    <w:tmpl w:val="A2D41838"/>
    <w:lvl w:ilvl="0" w:tplc="4148CDD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7">
    <w:nsid w:val="671675CF"/>
    <w:multiLevelType w:val="hybridMultilevel"/>
    <w:tmpl w:val="CE0EA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81F17"/>
    <w:multiLevelType w:val="hybridMultilevel"/>
    <w:tmpl w:val="2BDE6DCE"/>
    <w:lvl w:ilvl="0" w:tplc="141E244E">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364381"/>
    <w:multiLevelType w:val="hybridMultilevel"/>
    <w:tmpl w:val="C81A4550"/>
    <w:lvl w:ilvl="0" w:tplc="4148CDD6">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
    <w:nsid w:val="7FFD7186"/>
    <w:multiLevelType w:val="hybridMultilevel"/>
    <w:tmpl w:val="05062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num>
  <w:num w:numId="5">
    <w:abstractNumId w:val="1"/>
  </w:num>
  <w:num w:numId="6">
    <w:abstractNumId w:val="6"/>
  </w:num>
  <w:num w:numId="7">
    <w:abstractNumId w:val="9"/>
  </w:num>
  <w:num w:numId="8">
    <w:abstractNumId w:val="8"/>
  </w:num>
  <w:num w:numId="9">
    <w:abstractNumId w:val="3"/>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473F5"/>
    <w:rsid w:val="000060ED"/>
    <w:rsid w:val="00041430"/>
    <w:rsid w:val="000415D8"/>
    <w:rsid w:val="0005490E"/>
    <w:rsid w:val="00054919"/>
    <w:rsid w:val="00054E95"/>
    <w:rsid w:val="00070BF9"/>
    <w:rsid w:val="00077EE0"/>
    <w:rsid w:val="000A1A1C"/>
    <w:rsid w:val="000B2B1B"/>
    <w:rsid w:val="000D765B"/>
    <w:rsid w:val="000E42B7"/>
    <w:rsid w:val="000F6C38"/>
    <w:rsid w:val="00112B33"/>
    <w:rsid w:val="001227A7"/>
    <w:rsid w:val="001241D8"/>
    <w:rsid w:val="00125C27"/>
    <w:rsid w:val="001327EF"/>
    <w:rsid w:val="00141E5A"/>
    <w:rsid w:val="00154221"/>
    <w:rsid w:val="00165916"/>
    <w:rsid w:val="00175626"/>
    <w:rsid w:val="00177701"/>
    <w:rsid w:val="0018347D"/>
    <w:rsid w:val="00186874"/>
    <w:rsid w:val="001967C0"/>
    <w:rsid w:val="001A279A"/>
    <w:rsid w:val="001A27AC"/>
    <w:rsid w:val="001C32E3"/>
    <w:rsid w:val="001D2686"/>
    <w:rsid w:val="001D53E5"/>
    <w:rsid w:val="001E5CE5"/>
    <w:rsid w:val="001F7823"/>
    <w:rsid w:val="00203A2E"/>
    <w:rsid w:val="00230F3A"/>
    <w:rsid w:val="0024026E"/>
    <w:rsid w:val="002443ED"/>
    <w:rsid w:val="00245A2C"/>
    <w:rsid w:val="00245D88"/>
    <w:rsid w:val="0025221D"/>
    <w:rsid w:val="002533DE"/>
    <w:rsid w:val="00255D4A"/>
    <w:rsid w:val="00260398"/>
    <w:rsid w:val="00274941"/>
    <w:rsid w:val="00283C89"/>
    <w:rsid w:val="002901D5"/>
    <w:rsid w:val="002D261C"/>
    <w:rsid w:val="002E0252"/>
    <w:rsid w:val="002E6813"/>
    <w:rsid w:val="002F068D"/>
    <w:rsid w:val="0030121A"/>
    <w:rsid w:val="00303874"/>
    <w:rsid w:val="00303F13"/>
    <w:rsid w:val="003112D4"/>
    <w:rsid w:val="003132FC"/>
    <w:rsid w:val="00323F76"/>
    <w:rsid w:val="00325F16"/>
    <w:rsid w:val="00333712"/>
    <w:rsid w:val="00333FF6"/>
    <w:rsid w:val="00334275"/>
    <w:rsid w:val="00343ABA"/>
    <w:rsid w:val="00354509"/>
    <w:rsid w:val="003558B3"/>
    <w:rsid w:val="00366B35"/>
    <w:rsid w:val="0037228B"/>
    <w:rsid w:val="0038340F"/>
    <w:rsid w:val="00390C12"/>
    <w:rsid w:val="0039650A"/>
    <w:rsid w:val="003A3AAE"/>
    <w:rsid w:val="003A753C"/>
    <w:rsid w:val="003B181E"/>
    <w:rsid w:val="003B4CAD"/>
    <w:rsid w:val="003D0A0F"/>
    <w:rsid w:val="00442B88"/>
    <w:rsid w:val="004454DE"/>
    <w:rsid w:val="004514F8"/>
    <w:rsid w:val="00491095"/>
    <w:rsid w:val="004B5A4E"/>
    <w:rsid w:val="004B6A57"/>
    <w:rsid w:val="004B73FA"/>
    <w:rsid w:val="004B7943"/>
    <w:rsid w:val="004C7EED"/>
    <w:rsid w:val="004D04D6"/>
    <w:rsid w:val="004D6A3C"/>
    <w:rsid w:val="004E51D3"/>
    <w:rsid w:val="005023A1"/>
    <w:rsid w:val="00511266"/>
    <w:rsid w:val="00513BAF"/>
    <w:rsid w:val="00535EA6"/>
    <w:rsid w:val="00544ABD"/>
    <w:rsid w:val="005523E3"/>
    <w:rsid w:val="00554B67"/>
    <w:rsid w:val="0057330F"/>
    <w:rsid w:val="005B1D4C"/>
    <w:rsid w:val="005B632A"/>
    <w:rsid w:val="005C2CD3"/>
    <w:rsid w:val="005C4700"/>
    <w:rsid w:val="005C4FA8"/>
    <w:rsid w:val="005C6B16"/>
    <w:rsid w:val="005D300E"/>
    <w:rsid w:val="005D7E42"/>
    <w:rsid w:val="005E091B"/>
    <w:rsid w:val="005E107C"/>
    <w:rsid w:val="005E4C51"/>
    <w:rsid w:val="005F04A7"/>
    <w:rsid w:val="00600169"/>
    <w:rsid w:val="00601F79"/>
    <w:rsid w:val="0062123A"/>
    <w:rsid w:val="00622F47"/>
    <w:rsid w:val="00637A40"/>
    <w:rsid w:val="0064380F"/>
    <w:rsid w:val="00644B1C"/>
    <w:rsid w:val="0064619D"/>
    <w:rsid w:val="00647CCC"/>
    <w:rsid w:val="0067383F"/>
    <w:rsid w:val="00674D1A"/>
    <w:rsid w:val="0067591E"/>
    <w:rsid w:val="00696EA2"/>
    <w:rsid w:val="006A24B2"/>
    <w:rsid w:val="006B0B3A"/>
    <w:rsid w:val="006C4390"/>
    <w:rsid w:val="006D223B"/>
    <w:rsid w:val="006D2CFE"/>
    <w:rsid w:val="00703FC1"/>
    <w:rsid w:val="0071480A"/>
    <w:rsid w:val="00715A8A"/>
    <w:rsid w:val="007308F5"/>
    <w:rsid w:val="00764A9B"/>
    <w:rsid w:val="00767F08"/>
    <w:rsid w:val="0077052C"/>
    <w:rsid w:val="007711D3"/>
    <w:rsid w:val="00783619"/>
    <w:rsid w:val="00784F01"/>
    <w:rsid w:val="00786614"/>
    <w:rsid w:val="00792A7A"/>
    <w:rsid w:val="007964CE"/>
    <w:rsid w:val="007B7935"/>
    <w:rsid w:val="007D22DC"/>
    <w:rsid w:val="007E5797"/>
    <w:rsid w:val="007F06D9"/>
    <w:rsid w:val="008175C4"/>
    <w:rsid w:val="00821BCC"/>
    <w:rsid w:val="008232BE"/>
    <w:rsid w:val="00836443"/>
    <w:rsid w:val="00864DF0"/>
    <w:rsid w:val="00872481"/>
    <w:rsid w:val="008A2884"/>
    <w:rsid w:val="008B2250"/>
    <w:rsid w:val="008C3D65"/>
    <w:rsid w:val="008D1E92"/>
    <w:rsid w:val="008E2886"/>
    <w:rsid w:val="008E4497"/>
    <w:rsid w:val="008F683C"/>
    <w:rsid w:val="008F6C7B"/>
    <w:rsid w:val="00910AE9"/>
    <w:rsid w:val="009163C4"/>
    <w:rsid w:val="0092131E"/>
    <w:rsid w:val="009415DC"/>
    <w:rsid w:val="00957BCD"/>
    <w:rsid w:val="00982B69"/>
    <w:rsid w:val="00997885"/>
    <w:rsid w:val="009B6DBB"/>
    <w:rsid w:val="009C7209"/>
    <w:rsid w:val="009D3064"/>
    <w:rsid w:val="009E0510"/>
    <w:rsid w:val="00A07CAD"/>
    <w:rsid w:val="00A11397"/>
    <w:rsid w:val="00A13E3A"/>
    <w:rsid w:val="00A2013B"/>
    <w:rsid w:val="00A20B42"/>
    <w:rsid w:val="00A241B8"/>
    <w:rsid w:val="00A245FC"/>
    <w:rsid w:val="00A53C83"/>
    <w:rsid w:val="00A6230D"/>
    <w:rsid w:val="00A70531"/>
    <w:rsid w:val="00A73D6B"/>
    <w:rsid w:val="00A77959"/>
    <w:rsid w:val="00A840FB"/>
    <w:rsid w:val="00A875D8"/>
    <w:rsid w:val="00A916E7"/>
    <w:rsid w:val="00AB2925"/>
    <w:rsid w:val="00AE39A8"/>
    <w:rsid w:val="00AF1379"/>
    <w:rsid w:val="00AF7DB6"/>
    <w:rsid w:val="00B01768"/>
    <w:rsid w:val="00B06173"/>
    <w:rsid w:val="00B100FD"/>
    <w:rsid w:val="00B23579"/>
    <w:rsid w:val="00B54C32"/>
    <w:rsid w:val="00B614D2"/>
    <w:rsid w:val="00B7173D"/>
    <w:rsid w:val="00BA29BD"/>
    <w:rsid w:val="00BA710F"/>
    <w:rsid w:val="00BE38AD"/>
    <w:rsid w:val="00BE566F"/>
    <w:rsid w:val="00BF0244"/>
    <w:rsid w:val="00C1626A"/>
    <w:rsid w:val="00C256B6"/>
    <w:rsid w:val="00C50B0F"/>
    <w:rsid w:val="00C65C26"/>
    <w:rsid w:val="00C6722B"/>
    <w:rsid w:val="00C8604E"/>
    <w:rsid w:val="00C977F0"/>
    <w:rsid w:val="00CC5666"/>
    <w:rsid w:val="00CD4B45"/>
    <w:rsid w:val="00CE2C9A"/>
    <w:rsid w:val="00D20A26"/>
    <w:rsid w:val="00D25A63"/>
    <w:rsid w:val="00D26A37"/>
    <w:rsid w:val="00D26FD3"/>
    <w:rsid w:val="00D3551D"/>
    <w:rsid w:val="00D366F7"/>
    <w:rsid w:val="00D72D1D"/>
    <w:rsid w:val="00D90E51"/>
    <w:rsid w:val="00D918A8"/>
    <w:rsid w:val="00D957C3"/>
    <w:rsid w:val="00DA09EB"/>
    <w:rsid w:val="00DB3195"/>
    <w:rsid w:val="00DC1799"/>
    <w:rsid w:val="00DC36DC"/>
    <w:rsid w:val="00DE3B55"/>
    <w:rsid w:val="00E0763A"/>
    <w:rsid w:val="00E143A2"/>
    <w:rsid w:val="00E15077"/>
    <w:rsid w:val="00E20DA4"/>
    <w:rsid w:val="00E32F4F"/>
    <w:rsid w:val="00E504D4"/>
    <w:rsid w:val="00E57B15"/>
    <w:rsid w:val="00E626E2"/>
    <w:rsid w:val="00E75BDB"/>
    <w:rsid w:val="00E81A96"/>
    <w:rsid w:val="00E92A03"/>
    <w:rsid w:val="00E9533E"/>
    <w:rsid w:val="00EB2AF1"/>
    <w:rsid w:val="00EC01D7"/>
    <w:rsid w:val="00EC46F3"/>
    <w:rsid w:val="00EE2434"/>
    <w:rsid w:val="00EE50A7"/>
    <w:rsid w:val="00EF724A"/>
    <w:rsid w:val="00F37123"/>
    <w:rsid w:val="00F473F5"/>
    <w:rsid w:val="00F5654E"/>
    <w:rsid w:val="00F56B96"/>
    <w:rsid w:val="00F63994"/>
    <w:rsid w:val="00F66068"/>
    <w:rsid w:val="00F71985"/>
    <w:rsid w:val="00F7339E"/>
    <w:rsid w:val="00F93D69"/>
    <w:rsid w:val="00FA22F2"/>
    <w:rsid w:val="00FA50E5"/>
    <w:rsid w:val="00FA7D10"/>
    <w:rsid w:val="00FB72EA"/>
    <w:rsid w:val="00FC5400"/>
    <w:rsid w:val="00FE051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390"/>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unhideWhenUsed/>
    <w:qFormat/>
    <w:rsid w:val="00CE2C9A"/>
    <w:pPr>
      <w:spacing w:after="200" w:line="276" w:lineRule="auto"/>
      <w:ind w:left="720"/>
      <w:contextualSpacing/>
    </w:pPr>
    <w:rPr>
      <w:rFonts w:eastAsiaTheme="minorEastAsia" w:cstheme="minorHAnsi"/>
      <w:color w:val="323E4F" w:themeColor="text2" w:themeShade="BF"/>
      <w:sz w:val="20"/>
      <w:szCs w:val="20"/>
      <w:lang w:val="en-IN" w:eastAsia="ja-JP"/>
    </w:rPr>
  </w:style>
  <w:style w:type="character" w:customStyle="1" w:styleId="ListParagraphChar">
    <w:name w:val="List Paragraph Char"/>
    <w:link w:val="ListParagraph"/>
    <w:uiPriority w:val="34"/>
    <w:locked/>
    <w:rsid w:val="00CE2C9A"/>
    <w:rPr>
      <w:rFonts w:eastAsiaTheme="minorEastAsia" w:cstheme="minorHAnsi"/>
      <w:color w:val="323E4F" w:themeColor="text2" w:themeShade="BF"/>
      <w:sz w:val="20"/>
      <w:szCs w:val="20"/>
      <w:lang w:val="en-IN" w:eastAsia="ja-JP"/>
    </w:rPr>
  </w:style>
  <w:style w:type="character" w:styleId="CommentReference">
    <w:name w:val="annotation reference"/>
    <w:basedOn w:val="DefaultParagraphFont"/>
    <w:uiPriority w:val="99"/>
    <w:semiHidden/>
    <w:unhideWhenUsed/>
    <w:rsid w:val="006B0B3A"/>
    <w:rPr>
      <w:sz w:val="16"/>
      <w:szCs w:val="16"/>
    </w:rPr>
  </w:style>
  <w:style w:type="paragraph" w:styleId="CommentText">
    <w:name w:val="annotation text"/>
    <w:basedOn w:val="Normal"/>
    <w:link w:val="CommentTextChar"/>
    <w:uiPriority w:val="99"/>
    <w:semiHidden/>
    <w:unhideWhenUsed/>
    <w:rsid w:val="006B0B3A"/>
    <w:pPr>
      <w:spacing w:line="240" w:lineRule="auto"/>
    </w:pPr>
    <w:rPr>
      <w:sz w:val="20"/>
      <w:szCs w:val="20"/>
    </w:rPr>
  </w:style>
  <w:style w:type="character" w:customStyle="1" w:styleId="CommentTextChar">
    <w:name w:val="Comment Text Char"/>
    <w:basedOn w:val="DefaultParagraphFont"/>
    <w:link w:val="CommentText"/>
    <w:uiPriority w:val="99"/>
    <w:semiHidden/>
    <w:rsid w:val="006B0B3A"/>
    <w:rPr>
      <w:sz w:val="20"/>
      <w:szCs w:val="20"/>
    </w:rPr>
  </w:style>
  <w:style w:type="paragraph" w:styleId="CommentSubject">
    <w:name w:val="annotation subject"/>
    <w:basedOn w:val="CommentText"/>
    <w:next w:val="CommentText"/>
    <w:link w:val="CommentSubjectChar"/>
    <w:uiPriority w:val="99"/>
    <w:semiHidden/>
    <w:unhideWhenUsed/>
    <w:rsid w:val="006B0B3A"/>
    <w:rPr>
      <w:b/>
      <w:bCs/>
    </w:rPr>
  </w:style>
  <w:style w:type="character" w:customStyle="1" w:styleId="CommentSubjectChar">
    <w:name w:val="Comment Subject Char"/>
    <w:basedOn w:val="CommentTextChar"/>
    <w:link w:val="CommentSubject"/>
    <w:uiPriority w:val="99"/>
    <w:semiHidden/>
    <w:rsid w:val="006B0B3A"/>
    <w:rPr>
      <w:b/>
      <w:bCs/>
      <w:sz w:val="20"/>
      <w:szCs w:val="20"/>
    </w:rPr>
  </w:style>
  <w:style w:type="paragraph" w:styleId="BalloonText">
    <w:name w:val="Balloon Text"/>
    <w:basedOn w:val="Normal"/>
    <w:link w:val="BalloonTextChar"/>
    <w:uiPriority w:val="99"/>
    <w:semiHidden/>
    <w:unhideWhenUsed/>
    <w:rsid w:val="006B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B3A"/>
    <w:rPr>
      <w:rFonts w:ascii="Segoe UI" w:hAnsi="Segoe UI" w:cs="Segoe UI"/>
      <w:sz w:val="18"/>
      <w:szCs w:val="18"/>
    </w:rPr>
  </w:style>
  <w:style w:type="paragraph" w:styleId="Header">
    <w:name w:val="header"/>
    <w:basedOn w:val="Normal"/>
    <w:link w:val="HeaderChar"/>
    <w:uiPriority w:val="99"/>
    <w:unhideWhenUsed/>
    <w:rsid w:val="0034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BA"/>
  </w:style>
  <w:style w:type="paragraph" w:styleId="Footer">
    <w:name w:val="footer"/>
    <w:basedOn w:val="Normal"/>
    <w:link w:val="FooterChar"/>
    <w:uiPriority w:val="99"/>
    <w:unhideWhenUsed/>
    <w:rsid w:val="0034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BA"/>
  </w:style>
  <w:style w:type="paragraph" w:styleId="Caption">
    <w:name w:val="caption"/>
    <w:basedOn w:val="Normal"/>
    <w:next w:val="Normal"/>
    <w:uiPriority w:val="35"/>
    <w:unhideWhenUsed/>
    <w:qFormat/>
    <w:rsid w:val="0064380F"/>
    <w:pPr>
      <w:spacing w:after="200" w:line="240" w:lineRule="auto"/>
    </w:pPr>
    <w:rPr>
      <w:b/>
      <w:bCs/>
      <w:color w:val="4472C4" w:themeColor="accent1"/>
      <w:sz w:val="18"/>
      <w:szCs w:val="18"/>
      <w:lang w:bidi="gu-IN"/>
    </w:rPr>
  </w:style>
  <w:style w:type="table" w:styleId="MediumGrid1-Accent2">
    <w:name w:val="Medium Grid 1 Accent 2"/>
    <w:basedOn w:val="TableNormal"/>
    <w:uiPriority w:val="67"/>
    <w:rsid w:val="00513BAF"/>
    <w:pPr>
      <w:spacing w:after="0" w:line="240" w:lineRule="auto"/>
    </w:pPr>
    <w:rPr>
      <w:lang w:bidi="gu-IN"/>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390"/>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unhideWhenUsed/>
    <w:qFormat/>
    <w:rsid w:val="00CE2C9A"/>
    <w:pPr>
      <w:spacing w:after="200" w:line="276" w:lineRule="auto"/>
      <w:ind w:left="720"/>
      <w:contextualSpacing/>
    </w:pPr>
    <w:rPr>
      <w:rFonts w:eastAsiaTheme="minorEastAsia" w:cstheme="minorHAnsi"/>
      <w:color w:val="323E4F" w:themeColor="text2" w:themeShade="BF"/>
      <w:sz w:val="20"/>
      <w:szCs w:val="20"/>
      <w:lang w:val="en-IN" w:eastAsia="ja-JP"/>
    </w:rPr>
  </w:style>
  <w:style w:type="character" w:customStyle="1" w:styleId="ListParagraphChar">
    <w:name w:val="List Paragraph Char"/>
    <w:link w:val="ListParagraph"/>
    <w:uiPriority w:val="34"/>
    <w:locked/>
    <w:rsid w:val="00CE2C9A"/>
    <w:rPr>
      <w:rFonts w:eastAsiaTheme="minorEastAsia" w:cstheme="minorHAnsi"/>
      <w:color w:val="323E4F" w:themeColor="text2" w:themeShade="BF"/>
      <w:sz w:val="20"/>
      <w:szCs w:val="20"/>
      <w:lang w:val="en-IN" w:eastAsia="ja-JP"/>
    </w:rPr>
  </w:style>
  <w:style w:type="character" w:styleId="CommentReference">
    <w:name w:val="annotation reference"/>
    <w:basedOn w:val="DefaultParagraphFont"/>
    <w:uiPriority w:val="99"/>
    <w:semiHidden/>
    <w:unhideWhenUsed/>
    <w:rsid w:val="006B0B3A"/>
    <w:rPr>
      <w:sz w:val="16"/>
      <w:szCs w:val="16"/>
    </w:rPr>
  </w:style>
  <w:style w:type="paragraph" w:styleId="CommentText">
    <w:name w:val="annotation text"/>
    <w:basedOn w:val="Normal"/>
    <w:link w:val="CommentTextChar"/>
    <w:uiPriority w:val="99"/>
    <w:semiHidden/>
    <w:unhideWhenUsed/>
    <w:rsid w:val="006B0B3A"/>
    <w:pPr>
      <w:spacing w:line="240" w:lineRule="auto"/>
    </w:pPr>
    <w:rPr>
      <w:sz w:val="20"/>
      <w:szCs w:val="20"/>
    </w:rPr>
  </w:style>
  <w:style w:type="character" w:customStyle="1" w:styleId="CommentTextChar">
    <w:name w:val="Comment Text Char"/>
    <w:basedOn w:val="DefaultParagraphFont"/>
    <w:link w:val="CommentText"/>
    <w:uiPriority w:val="99"/>
    <w:semiHidden/>
    <w:rsid w:val="006B0B3A"/>
    <w:rPr>
      <w:sz w:val="20"/>
      <w:szCs w:val="20"/>
    </w:rPr>
  </w:style>
  <w:style w:type="paragraph" w:styleId="CommentSubject">
    <w:name w:val="annotation subject"/>
    <w:basedOn w:val="CommentText"/>
    <w:next w:val="CommentText"/>
    <w:link w:val="CommentSubjectChar"/>
    <w:uiPriority w:val="99"/>
    <w:semiHidden/>
    <w:unhideWhenUsed/>
    <w:rsid w:val="006B0B3A"/>
    <w:rPr>
      <w:b/>
      <w:bCs/>
    </w:rPr>
  </w:style>
  <w:style w:type="character" w:customStyle="1" w:styleId="CommentSubjectChar">
    <w:name w:val="Comment Subject Char"/>
    <w:basedOn w:val="CommentTextChar"/>
    <w:link w:val="CommentSubject"/>
    <w:uiPriority w:val="99"/>
    <w:semiHidden/>
    <w:rsid w:val="006B0B3A"/>
    <w:rPr>
      <w:b/>
      <w:bCs/>
      <w:sz w:val="20"/>
      <w:szCs w:val="20"/>
    </w:rPr>
  </w:style>
  <w:style w:type="paragraph" w:styleId="BalloonText">
    <w:name w:val="Balloon Text"/>
    <w:basedOn w:val="Normal"/>
    <w:link w:val="BalloonTextChar"/>
    <w:uiPriority w:val="99"/>
    <w:semiHidden/>
    <w:unhideWhenUsed/>
    <w:rsid w:val="006B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B3A"/>
    <w:rPr>
      <w:rFonts w:ascii="Segoe UI" w:hAnsi="Segoe UI" w:cs="Segoe UI"/>
      <w:sz w:val="18"/>
      <w:szCs w:val="18"/>
    </w:rPr>
  </w:style>
  <w:style w:type="paragraph" w:styleId="Header">
    <w:name w:val="header"/>
    <w:basedOn w:val="Normal"/>
    <w:link w:val="HeaderChar"/>
    <w:uiPriority w:val="99"/>
    <w:unhideWhenUsed/>
    <w:rsid w:val="0034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BA"/>
  </w:style>
  <w:style w:type="paragraph" w:styleId="Footer">
    <w:name w:val="footer"/>
    <w:basedOn w:val="Normal"/>
    <w:link w:val="FooterChar"/>
    <w:uiPriority w:val="99"/>
    <w:unhideWhenUsed/>
    <w:rsid w:val="0034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BA"/>
  </w:style>
  <w:style w:type="paragraph" w:styleId="Caption">
    <w:name w:val="caption"/>
    <w:basedOn w:val="Normal"/>
    <w:next w:val="Normal"/>
    <w:uiPriority w:val="35"/>
    <w:unhideWhenUsed/>
    <w:qFormat/>
    <w:rsid w:val="0064380F"/>
    <w:pPr>
      <w:spacing w:after="200" w:line="240" w:lineRule="auto"/>
    </w:pPr>
    <w:rPr>
      <w:b/>
      <w:bCs/>
      <w:color w:val="4472C4" w:themeColor="accent1"/>
      <w:sz w:val="18"/>
      <w:szCs w:val="18"/>
      <w:lang w:bidi="gu-IN"/>
    </w:rPr>
  </w:style>
  <w:style w:type="table" w:styleId="MediumGrid1-Accent2">
    <w:name w:val="Medium Grid 1 Accent 2"/>
    <w:basedOn w:val="TableNormal"/>
    <w:uiPriority w:val="67"/>
    <w:rsid w:val="00513BAF"/>
    <w:pPr>
      <w:spacing w:after="0" w:line="240" w:lineRule="auto"/>
    </w:pPr>
    <w:rPr>
      <w:lang w:bidi="gu-IN"/>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10A1-BCBB-4223-8026-AD968061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Sunetra</dc:creator>
  <cp:keywords/>
  <dc:description/>
  <cp:lastModifiedBy>Windows User</cp:lastModifiedBy>
  <cp:revision>167</cp:revision>
  <dcterms:created xsi:type="dcterms:W3CDTF">2022-02-23T04:57:00Z</dcterms:created>
  <dcterms:modified xsi:type="dcterms:W3CDTF">2022-04-28T11:27:00Z</dcterms:modified>
</cp:coreProperties>
</file>